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67CA0" w14:textId="582953C4" w:rsidR="00E203C2" w:rsidRDefault="00E203C2" w:rsidP="00E203C2">
      <w:r>
        <w:rPr>
          <w:noProof/>
          <w:lang w:eastAsia="en-GB" w:bidi="ar-SA"/>
        </w:rPr>
        <w:drawing>
          <wp:inline distT="0" distB="0" distL="0" distR="0" wp14:anchorId="57F67D85" wp14:editId="447F774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D226400" w14:textId="77777777" w:rsidR="00DC1F63" w:rsidRDefault="00DC1F63" w:rsidP="00DC1F63">
      <w:pPr>
        <w:pStyle w:val="Header"/>
        <w:ind w:right="-56"/>
        <w:rPr>
          <w:rFonts w:ascii="Times New Roman" w:hAnsi="Times New Roman"/>
          <w:sz w:val="20"/>
          <w:szCs w:val="20"/>
          <w:lang w:bidi="ar-SA"/>
        </w:rPr>
      </w:pPr>
    </w:p>
    <w:p w14:paraId="4B630F6B" w14:textId="77777777" w:rsidR="00DC1F63" w:rsidRDefault="00DC1F63" w:rsidP="00DC1F63">
      <w:pPr>
        <w:tabs>
          <w:tab w:val="left" w:pos="851"/>
        </w:tabs>
        <w:rPr>
          <w:b/>
          <w:sz w:val="28"/>
          <w:szCs w:val="28"/>
        </w:rPr>
      </w:pPr>
      <w:r>
        <w:rPr>
          <w:b/>
          <w:sz w:val="28"/>
          <w:szCs w:val="28"/>
        </w:rPr>
        <w:t>27 June 2017</w:t>
      </w:r>
    </w:p>
    <w:p w14:paraId="32535749" w14:textId="77777777" w:rsidR="00DC1F63" w:rsidRDefault="00DC1F63" w:rsidP="00DC1F63">
      <w:pPr>
        <w:rPr>
          <w:b/>
          <w:sz w:val="28"/>
          <w:szCs w:val="28"/>
        </w:rPr>
      </w:pPr>
      <w:r>
        <w:rPr>
          <w:b/>
          <w:sz w:val="28"/>
          <w:szCs w:val="28"/>
        </w:rPr>
        <w:t>[16–17]</w:t>
      </w:r>
    </w:p>
    <w:p w14:paraId="42485613" w14:textId="77777777" w:rsidR="00DC1F63" w:rsidRDefault="00DC1F63" w:rsidP="00DC1F63">
      <w:pPr>
        <w:rPr>
          <w:b/>
          <w:sz w:val="20"/>
        </w:rPr>
      </w:pPr>
    </w:p>
    <w:p w14:paraId="57F67CA5" w14:textId="595E9738" w:rsidR="00D056F1" w:rsidRPr="00842AC3" w:rsidRDefault="000427B2" w:rsidP="002432EE">
      <w:pPr>
        <w:pStyle w:val="FSTitle"/>
        <w:rPr>
          <w:b/>
        </w:rPr>
      </w:pPr>
      <w:r w:rsidRPr="00842AC3">
        <w:rPr>
          <w:b/>
        </w:rPr>
        <w:t>C</w:t>
      </w:r>
      <w:r w:rsidR="00D8470F" w:rsidRPr="00842AC3">
        <w:rPr>
          <w:b/>
        </w:rPr>
        <w:t>all</w:t>
      </w:r>
      <w:r w:rsidRPr="00842AC3">
        <w:rPr>
          <w:b/>
        </w:rPr>
        <w:t xml:space="preserve"> </w:t>
      </w:r>
      <w:r w:rsidR="00D8470F" w:rsidRPr="00842AC3">
        <w:rPr>
          <w:b/>
        </w:rPr>
        <w:t>for</w:t>
      </w:r>
      <w:r w:rsidRPr="00842AC3">
        <w:rPr>
          <w:b/>
        </w:rPr>
        <w:t xml:space="preserve"> </w:t>
      </w:r>
      <w:r w:rsidR="00D8470F" w:rsidRPr="00842AC3">
        <w:rPr>
          <w:b/>
        </w:rPr>
        <w:t>submissions</w:t>
      </w:r>
      <w:r w:rsidRPr="00842AC3">
        <w:rPr>
          <w:b/>
        </w:rPr>
        <w:t xml:space="preserve"> –</w:t>
      </w:r>
      <w:r w:rsidR="00C54B0C" w:rsidRPr="00842AC3">
        <w:rPr>
          <w:b/>
        </w:rPr>
        <w:t xml:space="preserve"> </w:t>
      </w:r>
      <w:r w:rsidR="00E203C2" w:rsidRPr="00842AC3">
        <w:rPr>
          <w:b/>
        </w:rPr>
        <w:t>P</w:t>
      </w:r>
      <w:r w:rsidR="00A91DF1" w:rsidRPr="00842AC3">
        <w:rPr>
          <w:b/>
        </w:rPr>
        <w:t>roposal</w:t>
      </w:r>
      <w:r w:rsidR="00681846" w:rsidRPr="00842AC3">
        <w:rPr>
          <w:b/>
        </w:rPr>
        <w:t xml:space="preserve"> </w:t>
      </w:r>
      <w:r w:rsidR="00C062F6" w:rsidRPr="00842AC3">
        <w:rPr>
          <w:b/>
        </w:rPr>
        <w:t>M1014</w:t>
      </w:r>
    </w:p>
    <w:p w14:paraId="57F67CA6" w14:textId="77777777" w:rsidR="00E203C2" w:rsidRPr="00842AC3" w:rsidRDefault="00E203C2" w:rsidP="00E203C2"/>
    <w:p w14:paraId="57F67CA7" w14:textId="366CEDF7" w:rsidR="00D056F1" w:rsidRPr="00842AC3" w:rsidRDefault="00681846" w:rsidP="002432EE">
      <w:pPr>
        <w:pStyle w:val="FSTitle"/>
      </w:pPr>
      <w:r w:rsidRPr="00842AC3">
        <w:t>Maximum Residue Limits (2016)</w:t>
      </w:r>
    </w:p>
    <w:p w14:paraId="57F67CA8" w14:textId="77777777" w:rsidR="00E203C2" w:rsidRPr="00842AC3" w:rsidRDefault="00E203C2" w:rsidP="00E203C2">
      <w:pPr>
        <w:pBdr>
          <w:bottom w:val="single" w:sz="12" w:space="1" w:color="auto"/>
        </w:pBdr>
        <w:spacing w:line="280" w:lineRule="exact"/>
        <w:rPr>
          <w:rFonts w:cs="Arial"/>
          <w:bCs/>
        </w:rPr>
      </w:pPr>
    </w:p>
    <w:p w14:paraId="57F67CA9" w14:textId="77777777" w:rsidR="00E203C2" w:rsidRPr="00842AC3" w:rsidRDefault="00E203C2" w:rsidP="00E203C2"/>
    <w:p w14:paraId="57F67CAA" w14:textId="2E4D0E84" w:rsidR="00413CA8" w:rsidRPr="00842AC3" w:rsidRDefault="00413CA8" w:rsidP="00413CA8">
      <w:pPr>
        <w:rPr>
          <w:sz w:val="20"/>
          <w:szCs w:val="20"/>
        </w:rPr>
      </w:pPr>
      <w:r w:rsidRPr="00842AC3">
        <w:rPr>
          <w:sz w:val="20"/>
          <w:szCs w:val="20"/>
        </w:rPr>
        <w:t xml:space="preserve">FSANZ has </w:t>
      </w:r>
      <w:r w:rsidRPr="00F4385B">
        <w:rPr>
          <w:sz w:val="20"/>
          <w:szCs w:val="20"/>
        </w:rPr>
        <w:t>assessed a</w:t>
      </w:r>
      <w:r w:rsidR="00D81D38" w:rsidRPr="00F4385B">
        <w:rPr>
          <w:sz w:val="20"/>
          <w:szCs w:val="20"/>
        </w:rPr>
        <w:t xml:space="preserve"> proposal prepared </w:t>
      </w:r>
      <w:r w:rsidRPr="00F4385B">
        <w:rPr>
          <w:sz w:val="20"/>
          <w:szCs w:val="20"/>
        </w:rPr>
        <w:t>to</w:t>
      </w:r>
      <w:r w:rsidRPr="00842AC3">
        <w:rPr>
          <w:sz w:val="20"/>
          <w:szCs w:val="20"/>
        </w:rPr>
        <w:t xml:space="preserve"> </w:t>
      </w:r>
      <w:r w:rsidR="00626BDC" w:rsidRPr="00842AC3">
        <w:rPr>
          <w:sz w:val="20"/>
          <w:szCs w:val="20"/>
        </w:rPr>
        <w:t xml:space="preserve">consider varying certain maximum residue limits (MRLs) in the </w:t>
      </w:r>
      <w:r w:rsidR="00626BDC" w:rsidRPr="00EB25AA">
        <w:rPr>
          <w:i/>
          <w:sz w:val="20"/>
          <w:szCs w:val="20"/>
        </w:rPr>
        <w:t>Australia New Zealand Food Standards</w:t>
      </w:r>
      <w:r w:rsidR="00626BDC" w:rsidRPr="00842AC3">
        <w:rPr>
          <w:sz w:val="20"/>
          <w:szCs w:val="20"/>
        </w:rPr>
        <w:t xml:space="preserve"> </w:t>
      </w:r>
      <w:r w:rsidR="00626BDC" w:rsidRPr="00EB25AA">
        <w:rPr>
          <w:i/>
          <w:sz w:val="20"/>
          <w:szCs w:val="20"/>
        </w:rPr>
        <w:t>Code</w:t>
      </w:r>
      <w:r w:rsidR="00626BDC" w:rsidRPr="00842AC3">
        <w:rPr>
          <w:sz w:val="20"/>
          <w:szCs w:val="20"/>
        </w:rPr>
        <w:t xml:space="preserve"> (the Code) </w:t>
      </w:r>
      <w:r w:rsidR="00D81D38" w:rsidRPr="00842AC3">
        <w:rPr>
          <w:sz w:val="20"/>
          <w:szCs w:val="20"/>
        </w:rPr>
        <w:t xml:space="preserve">and has prepared a draft </w:t>
      </w:r>
      <w:r w:rsidR="00D8470F" w:rsidRPr="00842AC3">
        <w:rPr>
          <w:sz w:val="20"/>
          <w:szCs w:val="20"/>
        </w:rPr>
        <w:t>food regulatory measure</w:t>
      </w:r>
      <w:r w:rsidRPr="00842AC3">
        <w:rPr>
          <w:sz w:val="20"/>
          <w:szCs w:val="20"/>
        </w:rPr>
        <w:t xml:space="preserve">. </w:t>
      </w:r>
      <w:r w:rsidR="00D81D38" w:rsidRPr="00842AC3">
        <w:rPr>
          <w:sz w:val="20"/>
          <w:szCs w:val="20"/>
        </w:rPr>
        <w:t>Pursuant to section 6</w:t>
      </w:r>
      <w:r w:rsidRPr="00842AC3">
        <w:rPr>
          <w:sz w:val="20"/>
          <w:szCs w:val="20"/>
        </w:rPr>
        <w:t xml:space="preserve">1 of the </w:t>
      </w:r>
      <w:r w:rsidRPr="00842AC3">
        <w:rPr>
          <w:i/>
          <w:sz w:val="20"/>
          <w:szCs w:val="20"/>
        </w:rPr>
        <w:t xml:space="preserve">Food Standards Australia New Zealand Act 1991 </w:t>
      </w:r>
      <w:r w:rsidRPr="00842AC3">
        <w:rPr>
          <w:sz w:val="20"/>
          <w:szCs w:val="20"/>
        </w:rPr>
        <w:t>(FSANZ Act), FSANZ now calls for submissions to assist consideration</w:t>
      </w:r>
      <w:r w:rsidR="00D81D38" w:rsidRPr="00842AC3">
        <w:rPr>
          <w:sz w:val="20"/>
          <w:szCs w:val="20"/>
        </w:rPr>
        <w:t xml:space="preserve"> of the draft </w:t>
      </w:r>
      <w:r w:rsidR="00D8470F" w:rsidRPr="00842AC3">
        <w:rPr>
          <w:sz w:val="20"/>
          <w:szCs w:val="20"/>
        </w:rPr>
        <w:t>food regulatory measure</w:t>
      </w:r>
      <w:r w:rsidR="00D81D38" w:rsidRPr="00842AC3">
        <w:rPr>
          <w:sz w:val="20"/>
          <w:szCs w:val="20"/>
        </w:rPr>
        <w:t>.</w:t>
      </w:r>
    </w:p>
    <w:p w14:paraId="57F67CAB" w14:textId="77777777" w:rsidR="00413CA8" w:rsidRPr="00842AC3" w:rsidRDefault="00413CA8" w:rsidP="00413CA8">
      <w:pPr>
        <w:rPr>
          <w:sz w:val="20"/>
          <w:szCs w:val="20"/>
        </w:rPr>
      </w:pPr>
    </w:p>
    <w:p w14:paraId="57F67CAE"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2" w:history="1">
        <w:r w:rsidR="00C56F71">
          <w:rPr>
            <w:rStyle w:val="Hyperlink"/>
            <w:sz w:val="20"/>
            <w:szCs w:val="20"/>
            <w:lang w:val="en-AU"/>
          </w:rPr>
          <w:t>information for submitters</w:t>
        </w:r>
      </w:hyperlink>
      <w:r w:rsidR="00351B07" w:rsidRPr="007C174F">
        <w:rPr>
          <w:sz w:val="20"/>
          <w:szCs w:val="20"/>
        </w:rPr>
        <w:t>.</w:t>
      </w:r>
    </w:p>
    <w:p w14:paraId="57F67CAF" w14:textId="77777777" w:rsidR="00D81D38" w:rsidRPr="00276026" w:rsidRDefault="00D81D38" w:rsidP="00276026">
      <w:pPr>
        <w:rPr>
          <w:sz w:val="20"/>
          <w:szCs w:val="20"/>
        </w:rPr>
      </w:pPr>
    </w:p>
    <w:p w14:paraId="57F67CB0" w14:textId="512878F5"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57F67CB1" w14:textId="77777777" w:rsidR="00876515" w:rsidRPr="00276026" w:rsidRDefault="00876515" w:rsidP="00276026">
      <w:pPr>
        <w:rPr>
          <w:color w:val="000000"/>
          <w:sz w:val="20"/>
          <w:szCs w:val="20"/>
          <w:lang w:val="en-AU"/>
        </w:rPr>
      </w:pPr>
    </w:p>
    <w:p w14:paraId="57F67CB2"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3" w:history="1">
        <w:r w:rsidR="004A3685">
          <w:rPr>
            <w:rStyle w:val="Hyperlink"/>
            <w:sz w:val="20"/>
            <w:szCs w:val="20"/>
            <w:lang w:val="en-AU"/>
          </w:rPr>
          <w:t>information for submitters</w:t>
        </w:r>
      </w:hyperlink>
      <w:r w:rsidR="004A3685">
        <w:rPr>
          <w:color w:val="000000"/>
          <w:sz w:val="20"/>
          <w:szCs w:val="20"/>
          <w:lang w:val="en-AU"/>
        </w:rPr>
        <w:t>.</w:t>
      </w:r>
    </w:p>
    <w:p w14:paraId="57F67CB3" w14:textId="77777777" w:rsidR="00E203C2" w:rsidRPr="007C174F" w:rsidRDefault="00E203C2" w:rsidP="00E203C2">
      <w:pPr>
        <w:rPr>
          <w:color w:val="000000"/>
          <w:sz w:val="20"/>
          <w:szCs w:val="20"/>
          <w:lang w:val="en-AU"/>
        </w:rPr>
      </w:pPr>
    </w:p>
    <w:p w14:paraId="57F67CB4" w14:textId="694DE3F5"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w:t>
      </w:r>
      <w:r w:rsidR="0085035E">
        <w:rPr>
          <w:color w:val="000000"/>
          <w:sz w:val="20"/>
          <w:szCs w:val="20"/>
          <w:lang w:val="en-AU"/>
        </w:rPr>
        <w:t xml:space="preserve"> </w:t>
      </w:r>
      <w:hyperlink r:id="rId14" w:history="1">
        <w:r w:rsidR="0085035E" w:rsidRPr="0085035E">
          <w:rPr>
            <w:rStyle w:val="Hyperlink"/>
            <w:sz w:val="20"/>
            <w:szCs w:val="20"/>
            <w:lang w:val="en-AU"/>
          </w:rPr>
          <w:t>Calls for public comment</w:t>
        </w:r>
      </w:hyperlink>
      <w:r w:rsidR="0085035E">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5"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57F67CB5" w14:textId="77777777" w:rsidR="00E203C2" w:rsidRPr="007C174F" w:rsidRDefault="00E203C2" w:rsidP="00E203C2">
      <w:pPr>
        <w:rPr>
          <w:color w:val="000000"/>
          <w:sz w:val="20"/>
          <w:szCs w:val="20"/>
          <w:lang w:val="en-AU"/>
        </w:rPr>
      </w:pPr>
    </w:p>
    <w:p w14:paraId="57F67CB6"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57F67CB7" w14:textId="77777777" w:rsidR="00E203C2" w:rsidRPr="00D676CF" w:rsidRDefault="00E203C2" w:rsidP="00E203C2">
      <w:pPr>
        <w:rPr>
          <w:color w:val="000000"/>
          <w:sz w:val="20"/>
          <w:lang w:val="en-AU"/>
        </w:rPr>
      </w:pPr>
    </w:p>
    <w:p w14:paraId="57F67CB8" w14:textId="37B445A2" w:rsidR="00E063C6" w:rsidRPr="00DC1F63"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00372401">
        <w:rPr>
          <w:rFonts w:cs="Arial"/>
          <w:b/>
          <w:sz w:val="24"/>
        </w:rPr>
        <w:t xml:space="preserve"> </w:t>
      </w:r>
      <w:r w:rsidRPr="00FB1533">
        <w:rPr>
          <w:rFonts w:cs="Arial"/>
          <w:b/>
          <w:bCs/>
          <w:sz w:val="24"/>
        </w:rPr>
        <w:t xml:space="preserve">6pm (Canberra time) </w:t>
      </w:r>
      <w:bookmarkStart w:id="0" w:name="_GoBack"/>
      <w:r w:rsidR="00DC1F63" w:rsidRPr="001B19A7">
        <w:rPr>
          <w:rFonts w:cs="Arial"/>
          <w:b/>
          <w:bCs/>
          <w:sz w:val="24"/>
        </w:rPr>
        <w:t>2</w:t>
      </w:r>
      <w:bookmarkEnd w:id="0"/>
      <w:r w:rsidR="00DC1F63" w:rsidRPr="00DC1F63">
        <w:rPr>
          <w:rFonts w:cs="Arial"/>
          <w:b/>
          <w:bCs/>
          <w:sz w:val="24"/>
        </w:rPr>
        <w:t>5 July 2017</w:t>
      </w:r>
    </w:p>
    <w:p w14:paraId="57F67CB9" w14:textId="77777777" w:rsidR="00E203C2" w:rsidRPr="00DC1F63" w:rsidRDefault="00E203C2" w:rsidP="00E203C2">
      <w:pPr>
        <w:rPr>
          <w:sz w:val="20"/>
          <w:szCs w:val="20"/>
          <w:lang w:val="en-AU"/>
        </w:rPr>
      </w:pPr>
    </w:p>
    <w:p w14:paraId="57F67CBA" w14:textId="77777777" w:rsidR="00E063C6" w:rsidRPr="00DC1F63" w:rsidRDefault="00E063C6" w:rsidP="00F56B79">
      <w:pPr>
        <w:ind w:right="-428"/>
        <w:rPr>
          <w:sz w:val="20"/>
          <w:szCs w:val="20"/>
          <w:lang w:val="en-AU"/>
        </w:rPr>
      </w:pPr>
      <w:r w:rsidRPr="00DC1F63">
        <w:rPr>
          <w:sz w:val="20"/>
          <w:szCs w:val="20"/>
          <w:lang w:val="en-AU"/>
        </w:rPr>
        <w:t xml:space="preserve">Submissions received after this date will </w:t>
      </w:r>
      <w:r w:rsidR="00351B07" w:rsidRPr="00DC1F63">
        <w:rPr>
          <w:sz w:val="20"/>
          <w:szCs w:val="20"/>
          <w:lang w:val="en-AU"/>
        </w:rPr>
        <w:t>not</w:t>
      </w:r>
      <w:r w:rsidRPr="00DC1F63">
        <w:rPr>
          <w:sz w:val="20"/>
          <w:szCs w:val="20"/>
          <w:lang w:val="en-AU"/>
        </w:rPr>
        <w:t xml:space="preserve"> be considered </w:t>
      </w:r>
      <w:r w:rsidR="00351B07" w:rsidRPr="00DC1F63">
        <w:rPr>
          <w:sz w:val="20"/>
          <w:szCs w:val="20"/>
          <w:lang w:val="en-AU"/>
        </w:rPr>
        <w:t>unless</w:t>
      </w:r>
      <w:r w:rsidRPr="00DC1F63">
        <w:rPr>
          <w:sz w:val="20"/>
          <w:szCs w:val="20"/>
          <w:lang w:val="en-AU"/>
        </w:rPr>
        <w:t xml:space="preserve"> an extension ha</w:t>
      </w:r>
      <w:r w:rsidR="00D22F3C" w:rsidRPr="00DC1F63">
        <w:rPr>
          <w:sz w:val="20"/>
          <w:szCs w:val="20"/>
          <w:lang w:val="en-AU"/>
        </w:rPr>
        <w:t>d</w:t>
      </w:r>
      <w:r w:rsidRPr="00DC1F63">
        <w:rPr>
          <w:sz w:val="20"/>
          <w:szCs w:val="20"/>
          <w:lang w:val="en-AU"/>
        </w:rPr>
        <w:t xml:space="preserve"> been given </w:t>
      </w:r>
      <w:r w:rsidR="0037520F" w:rsidRPr="00DC1F63">
        <w:rPr>
          <w:sz w:val="20"/>
          <w:szCs w:val="20"/>
          <w:lang w:val="en-AU"/>
        </w:rPr>
        <w:t xml:space="preserve">before </w:t>
      </w:r>
      <w:r w:rsidRPr="00DC1F63">
        <w:rPr>
          <w:sz w:val="20"/>
          <w:szCs w:val="20"/>
          <w:lang w:val="en-AU"/>
        </w:rPr>
        <w:t>th</w:t>
      </w:r>
      <w:r w:rsidR="00351B07" w:rsidRPr="00DC1F63">
        <w:rPr>
          <w:sz w:val="20"/>
          <w:szCs w:val="20"/>
          <w:lang w:val="en-AU"/>
        </w:rPr>
        <w:t>e</w:t>
      </w:r>
      <w:r w:rsidRPr="00DC1F63">
        <w:rPr>
          <w:sz w:val="20"/>
          <w:szCs w:val="20"/>
          <w:lang w:val="en-AU"/>
        </w:rPr>
        <w:t xml:space="preserve"> closing date</w:t>
      </w:r>
      <w:r w:rsidR="003309A8" w:rsidRPr="00DC1F63">
        <w:rPr>
          <w:sz w:val="20"/>
          <w:szCs w:val="20"/>
          <w:lang w:val="en-AU"/>
        </w:rPr>
        <w:t xml:space="preserve">. </w:t>
      </w:r>
      <w:r w:rsidR="0037520F" w:rsidRPr="00DC1F63">
        <w:rPr>
          <w:sz w:val="20"/>
          <w:szCs w:val="20"/>
          <w:lang w:val="en-AU"/>
        </w:rPr>
        <w:t xml:space="preserve">Extensions will only be granted due to </w:t>
      </w:r>
      <w:r w:rsidRPr="00DC1F63">
        <w:rPr>
          <w:sz w:val="20"/>
          <w:szCs w:val="20"/>
          <w:lang w:val="en-AU"/>
        </w:rPr>
        <w:t xml:space="preserve">extraordinary circumstances </w:t>
      </w:r>
      <w:r w:rsidR="0037520F" w:rsidRPr="00DC1F63">
        <w:rPr>
          <w:sz w:val="20"/>
          <w:szCs w:val="20"/>
          <w:lang w:val="en-AU"/>
        </w:rPr>
        <w:t xml:space="preserve">during the </w:t>
      </w:r>
      <w:r w:rsidRPr="00DC1F63">
        <w:rPr>
          <w:sz w:val="20"/>
          <w:szCs w:val="20"/>
          <w:lang w:val="en-AU"/>
        </w:rPr>
        <w:t>submission period</w:t>
      </w:r>
      <w:r w:rsidR="003309A8" w:rsidRPr="00DC1F63">
        <w:rPr>
          <w:sz w:val="20"/>
          <w:szCs w:val="20"/>
          <w:lang w:val="en-AU"/>
        </w:rPr>
        <w:t xml:space="preserve">. </w:t>
      </w:r>
      <w:r w:rsidRPr="00DC1F63">
        <w:rPr>
          <w:sz w:val="20"/>
          <w:szCs w:val="20"/>
          <w:lang w:val="en-AU"/>
        </w:rPr>
        <w:t>Any agreed extension will be notified on the FSANZ website and will apply to all submitters.</w:t>
      </w:r>
    </w:p>
    <w:p w14:paraId="57F67CBB" w14:textId="77777777" w:rsidR="00E203C2" w:rsidRPr="00DC1F63" w:rsidRDefault="00E203C2" w:rsidP="00E203C2">
      <w:pPr>
        <w:rPr>
          <w:sz w:val="20"/>
          <w:szCs w:val="20"/>
          <w:lang w:val="en-AU"/>
        </w:rPr>
      </w:pPr>
    </w:p>
    <w:p w14:paraId="57F67CBC" w14:textId="77777777" w:rsidR="00E063C6" w:rsidRPr="00DC1F63" w:rsidRDefault="0037520F" w:rsidP="00E203C2">
      <w:pPr>
        <w:rPr>
          <w:bCs/>
          <w:sz w:val="20"/>
          <w:szCs w:val="20"/>
          <w:lang w:val="en-AU"/>
        </w:rPr>
      </w:pPr>
      <w:r w:rsidRPr="00DC1F63">
        <w:rPr>
          <w:sz w:val="20"/>
          <w:szCs w:val="20"/>
          <w:lang w:val="en-AU"/>
        </w:rPr>
        <w:t>Questions about</w:t>
      </w:r>
      <w:r w:rsidR="00E063C6" w:rsidRPr="00DC1F63">
        <w:rPr>
          <w:sz w:val="20"/>
          <w:szCs w:val="20"/>
          <w:lang w:val="en-AU"/>
        </w:rPr>
        <w:t xml:space="preserve"> making submissions or the application process can be </w:t>
      </w:r>
      <w:r w:rsidRPr="00DC1F63">
        <w:rPr>
          <w:sz w:val="20"/>
          <w:szCs w:val="20"/>
          <w:lang w:val="en-AU"/>
        </w:rPr>
        <w:t>sent to</w:t>
      </w:r>
      <w:r w:rsidR="00E063C6" w:rsidRPr="00DC1F63">
        <w:rPr>
          <w:sz w:val="20"/>
          <w:szCs w:val="20"/>
          <w:lang w:val="en-AU"/>
        </w:rPr>
        <w:t xml:space="preserve"> </w:t>
      </w:r>
      <w:hyperlink r:id="rId16" w:history="1">
        <w:r w:rsidR="00E063C6" w:rsidRPr="00DC1F63">
          <w:rPr>
            <w:rStyle w:val="Hyperlink"/>
            <w:rFonts w:cs="Arial"/>
            <w:color w:val="auto"/>
            <w:sz w:val="20"/>
            <w:szCs w:val="20"/>
            <w:lang w:val="en-AU"/>
          </w:rPr>
          <w:t>standards.management@foodstandards.gov.au</w:t>
        </w:r>
      </w:hyperlink>
      <w:r w:rsidR="00E063C6" w:rsidRPr="00DC1F63">
        <w:rPr>
          <w:sz w:val="20"/>
          <w:szCs w:val="20"/>
          <w:lang w:val="en-AU"/>
        </w:rPr>
        <w:t xml:space="preserve">. </w:t>
      </w:r>
    </w:p>
    <w:p w14:paraId="57F67CBD" w14:textId="77777777" w:rsidR="00E203C2" w:rsidRPr="00DC1F63" w:rsidRDefault="00E203C2" w:rsidP="003A7725">
      <w:pPr>
        <w:rPr>
          <w:sz w:val="20"/>
          <w:lang w:val="en-AU"/>
        </w:rPr>
      </w:pPr>
    </w:p>
    <w:p w14:paraId="57F67CBE" w14:textId="77777777" w:rsidR="00E063C6" w:rsidRPr="00DC1F63" w:rsidRDefault="00351B07" w:rsidP="00E203C2">
      <w:pPr>
        <w:rPr>
          <w:sz w:val="20"/>
          <w:szCs w:val="20"/>
          <w:lang w:val="en-AU"/>
        </w:rPr>
      </w:pPr>
      <w:r w:rsidRPr="00DC1F63">
        <w:rPr>
          <w:sz w:val="20"/>
          <w:szCs w:val="20"/>
          <w:lang w:val="en-AU"/>
        </w:rPr>
        <w:t>Hard</w:t>
      </w:r>
      <w:r w:rsidR="00E063C6" w:rsidRPr="00DC1F63">
        <w:rPr>
          <w:sz w:val="20"/>
          <w:szCs w:val="20"/>
          <w:lang w:val="en-AU"/>
        </w:rPr>
        <w:t xml:space="preserve"> copy submissions may be sent to one of the following addresses:</w:t>
      </w:r>
    </w:p>
    <w:p w14:paraId="57F67CBF" w14:textId="77777777" w:rsidR="00E203C2" w:rsidRPr="00DC1F63" w:rsidRDefault="00E203C2" w:rsidP="00E203C2">
      <w:pPr>
        <w:rPr>
          <w:sz w:val="20"/>
          <w:szCs w:val="20"/>
          <w:lang w:val="en-AU"/>
        </w:rPr>
      </w:pPr>
    </w:p>
    <w:p w14:paraId="57F67CC0" w14:textId="77777777" w:rsidR="00E203C2" w:rsidRPr="00DC1F63" w:rsidRDefault="00E063C6" w:rsidP="00E203C2">
      <w:pPr>
        <w:tabs>
          <w:tab w:val="left" w:pos="4536"/>
        </w:tabs>
        <w:rPr>
          <w:sz w:val="20"/>
          <w:szCs w:val="20"/>
        </w:rPr>
      </w:pPr>
      <w:r w:rsidRPr="00DC1F63">
        <w:rPr>
          <w:sz w:val="20"/>
          <w:szCs w:val="20"/>
        </w:rPr>
        <w:t>Food Standards Australia New Zealand</w:t>
      </w:r>
      <w:r w:rsidRPr="00DC1F63">
        <w:rPr>
          <w:sz w:val="20"/>
          <w:szCs w:val="20"/>
        </w:rPr>
        <w:tab/>
      </w:r>
      <w:r w:rsidRPr="00DC1F63">
        <w:rPr>
          <w:sz w:val="20"/>
          <w:szCs w:val="20"/>
        </w:rPr>
        <w:tab/>
        <w:t>Food Standards Australia New Zealand</w:t>
      </w:r>
    </w:p>
    <w:p w14:paraId="57F67CC1" w14:textId="77777777" w:rsidR="00E203C2" w:rsidRPr="00DC1F63" w:rsidRDefault="00E063C6" w:rsidP="00E203C2">
      <w:pPr>
        <w:tabs>
          <w:tab w:val="left" w:pos="4536"/>
        </w:tabs>
        <w:rPr>
          <w:sz w:val="20"/>
          <w:szCs w:val="20"/>
        </w:rPr>
      </w:pPr>
      <w:r w:rsidRPr="00DC1F63">
        <w:rPr>
          <w:sz w:val="20"/>
          <w:szCs w:val="20"/>
        </w:rPr>
        <w:t xml:space="preserve">PO Box </w:t>
      </w:r>
      <w:r w:rsidR="00685269" w:rsidRPr="00DC1F63">
        <w:rPr>
          <w:sz w:val="20"/>
          <w:szCs w:val="20"/>
        </w:rPr>
        <w:t>5423</w:t>
      </w:r>
      <w:r w:rsidRPr="00DC1F63">
        <w:rPr>
          <w:sz w:val="20"/>
          <w:szCs w:val="20"/>
        </w:rPr>
        <w:tab/>
      </w:r>
      <w:r w:rsidRPr="00DC1F63">
        <w:rPr>
          <w:sz w:val="20"/>
          <w:szCs w:val="20"/>
        </w:rPr>
        <w:tab/>
        <w:t>PO Box 10559</w:t>
      </w:r>
    </w:p>
    <w:p w14:paraId="57F67CC2" w14:textId="7B06654E" w:rsidR="00E203C2" w:rsidRPr="00DC1F63" w:rsidRDefault="00685269" w:rsidP="00E203C2">
      <w:pPr>
        <w:tabs>
          <w:tab w:val="left" w:pos="4536"/>
        </w:tabs>
        <w:rPr>
          <w:sz w:val="20"/>
          <w:szCs w:val="20"/>
        </w:rPr>
      </w:pPr>
      <w:r w:rsidRPr="00DC1F63">
        <w:rPr>
          <w:sz w:val="20"/>
          <w:szCs w:val="20"/>
        </w:rPr>
        <w:t>KINGSTON</w:t>
      </w:r>
      <w:r w:rsidR="00372401" w:rsidRPr="00DC1F63">
        <w:rPr>
          <w:sz w:val="20"/>
          <w:szCs w:val="20"/>
        </w:rPr>
        <w:t xml:space="preserve"> </w:t>
      </w:r>
      <w:r w:rsidR="00E063C6" w:rsidRPr="00DC1F63">
        <w:rPr>
          <w:sz w:val="20"/>
          <w:szCs w:val="20"/>
        </w:rPr>
        <w:t>ACT</w:t>
      </w:r>
      <w:r w:rsidR="00372401" w:rsidRPr="00DC1F63">
        <w:rPr>
          <w:sz w:val="20"/>
          <w:szCs w:val="20"/>
        </w:rPr>
        <w:t xml:space="preserve"> </w:t>
      </w:r>
      <w:r w:rsidR="00E063C6" w:rsidRPr="00DC1F63">
        <w:rPr>
          <w:sz w:val="20"/>
          <w:szCs w:val="20"/>
        </w:rPr>
        <w:t>2</w:t>
      </w:r>
      <w:r w:rsidRPr="00DC1F63">
        <w:rPr>
          <w:sz w:val="20"/>
          <w:szCs w:val="20"/>
        </w:rPr>
        <w:t>604</w:t>
      </w:r>
      <w:r w:rsidR="00E063C6" w:rsidRPr="00DC1F63">
        <w:rPr>
          <w:sz w:val="20"/>
          <w:szCs w:val="20"/>
        </w:rPr>
        <w:tab/>
      </w:r>
      <w:r w:rsidR="00E063C6" w:rsidRPr="00DC1F63">
        <w:rPr>
          <w:sz w:val="20"/>
          <w:szCs w:val="20"/>
        </w:rPr>
        <w:tab/>
        <w:t>The Terrace WELLINGTON 6143</w:t>
      </w:r>
    </w:p>
    <w:p w14:paraId="57F67CC3" w14:textId="77777777" w:rsidR="00E063C6" w:rsidRPr="00DC1F63" w:rsidRDefault="00E063C6" w:rsidP="00E203C2">
      <w:pPr>
        <w:tabs>
          <w:tab w:val="left" w:pos="4536"/>
        </w:tabs>
        <w:rPr>
          <w:sz w:val="20"/>
          <w:szCs w:val="20"/>
        </w:rPr>
      </w:pPr>
      <w:r w:rsidRPr="00DC1F63">
        <w:rPr>
          <w:sz w:val="20"/>
          <w:szCs w:val="20"/>
        </w:rPr>
        <w:t>AUSTRALIA</w:t>
      </w:r>
      <w:r w:rsidRPr="00DC1F63">
        <w:rPr>
          <w:sz w:val="20"/>
          <w:szCs w:val="20"/>
        </w:rPr>
        <w:tab/>
      </w:r>
      <w:r w:rsidRPr="00DC1F63">
        <w:rPr>
          <w:sz w:val="20"/>
          <w:szCs w:val="20"/>
        </w:rPr>
        <w:tab/>
        <w:t>NEW ZEALAND</w:t>
      </w:r>
    </w:p>
    <w:p w14:paraId="57F67CC5" w14:textId="55DF2EA8" w:rsidR="00D22F3C" w:rsidRPr="00DC1F63" w:rsidRDefault="00E063C6" w:rsidP="00203540">
      <w:pPr>
        <w:tabs>
          <w:tab w:val="left" w:pos="4536"/>
        </w:tabs>
        <w:rPr>
          <w:rFonts w:cs="Arial"/>
          <w:bCs/>
          <w:sz w:val="20"/>
          <w:szCs w:val="20"/>
        </w:rPr>
      </w:pPr>
      <w:r w:rsidRPr="00DC1F63">
        <w:rPr>
          <w:sz w:val="20"/>
          <w:szCs w:val="20"/>
        </w:rPr>
        <w:t xml:space="preserve">Tel </w:t>
      </w:r>
      <w:r w:rsidR="00DD3C5E" w:rsidRPr="00DC1F63">
        <w:rPr>
          <w:sz w:val="20"/>
          <w:szCs w:val="20"/>
        </w:rPr>
        <w:t>+61 2</w:t>
      </w:r>
      <w:r w:rsidRPr="00DC1F63">
        <w:rPr>
          <w:sz w:val="20"/>
          <w:szCs w:val="20"/>
        </w:rPr>
        <w:t xml:space="preserve"> 6271 2222</w:t>
      </w:r>
      <w:r w:rsidRPr="00DC1F63">
        <w:rPr>
          <w:sz w:val="20"/>
          <w:szCs w:val="20"/>
        </w:rPr>
        <w:tab/>
      </w:r>
      <w:r w:rsidRPr="00DC1F63">
        <w:rPr>
          <w:sz w:val="20"/>
          <w:szCs w:val="20"/>
        </w:rPr>
        <w:tab/>
        <w:t xml:space="preserve">Tel </w:t>
      </w:r>
      <w:r w:rsidR="00DD3C5E" w:rsidRPr="00DC1F63">
        <w:rPr>
          <w:sz w:val="20"/>
          <w:szCs w:val="20"/>
        </w:rPr>
        <w:t>+64 4</w:t>
      </w:r>
      <w:r w:rsidR="0037520F" w:rsidRPr="00DC1F63">
        <w:rPr>
          <w:sz w:val="20"/>
          <w:szCs w:val="20"/>
        </w:rPr>
        <w:t xml:space="preserve"> 978 5630</w:t>
      </w:r>
    </w:p>
    <w:p w14:paraId="52BDCF44" w14:textId="77777777" w:rsidR="00794D50" w:rsidRDefault="00794D50" w:rsidP="00E40ED4">
      <w:pPr>
        <w:jc w:val="center"/>
        <w:rPr>
          <w:sz w:val="28"/>
          <w:szCs w:val="28"/>
        </w:rPr>
        <w:sectPr w:rsidR="00794D50" w:rsidSect="00594E69">
          <w:footerReference w:type="default" r:id="rId17"/>
          <w:type w:val="continuous"/>
          <w:pgSz w:w="11906" w:h="16838"/>
          <w:pgMar w:top="1418" w:right="1418" w:bottom="1418" w:left="1418" w:header="709" w:footer="709" w:gutter="0"/>
          <w:pgNumType w:fmt="lowerRoman" w:start="1"/>
          <w:cols w:space="708"/>
          <w:docGrid w:linePitch="360"/>
        </w:sectPr>
      </w:pPr>
    </w:p>
    <w:p w14:paraId="57F67CC7" w14:textId="47819F01" w:rsidR="00562917" w:rsidRPr="00646FDD" w:rsidRDefault="00562917" w:rsidP="00E40ED4">
      <w:pPr>
        <w:jc w:val="center"/>
        <w:rPr>
          <w:sz w:val="28"/>
          <w:szCs w:val="28"/>
        </w:rPr>
      </w:pPr>
      <w:r w:rsidRPr="00646FDD">
        <w:rPr>
          <w:sz w:val="28"/>
          <w:szCs w:val="28"/>
        </w:rPr>
        <w:lastRenderedPageBreak/>
        <w:t xml:space="preserve">Table of </w:t>
      </w:r>
      <w:r w:rsidR="004D7BFB">
        <w:rPr>
          <w:sz w:val="28"/>
          <w:szCs w:val="28"/>
        </w:rPr>
        <w:t>c</w:t>
      </w:r>
      <w:r w:rsidRPr="00646FDD">
        <w:rPr>
          <w:sz w:val="28"/>
          <w:szCs w:val="28"/>
        </w:rPr>
        <w:t>ontents</w:t>
      </w:r>
    </w:p>
    <w:p w14:paraId="57F67CC8" w14:textId="77777777" w:rsidR="00562917" w:rsidRPr="00AE766D" w:rsidRDefault="00562917" w:rsidP="00051ED9">
      <w:pPr>
        <w:rPr>
          <w:rFonts w:cs="Arial"/>
        </w:rPr>
      </w:pPr>
    </w:p>
    <w:p w14:paraId="46BA20D7" w14:textId="4FEA2AD1" w:rsidR="00250466" w:rsidRDefault="002E2FD4">
      <w:pPr>
        <w:pStyle w:val="TOC1"/>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485738947" w:history="1">
        <w:r w:rsidR="00250466" w:rsidRPr="00DF47F2">
          <w:rPr>
            <w:rStyle w:val="Hyperlink"/>
            <w:noProof/>
          </w:rPr>
          <w:t>Executive summary</w:t>
        </w:r>
        <w:r w:rsidR="00250466">
          <w:rPr>
            <w:noProof/>
            <w:webHidden/>
          </w:rPr>
          <w:tab/>
        </w:r>
        <w:r w:rsidR="00250466">
          <w:rPr>
            <w:noProof/>
            <w:webHidden/>
          </w:rPr>
          <w:fldChar w:fldCharType="begin"/>
        </w:r>
        <w:r w:rsidR="00250466">
          <w:rPr>
            <w:noProof/>
            <w:webHidden/>
          </w:rPr>
          <w:instrText xml:space="preserve"> PAGEREF _Toc485738947 \h </w:instrText>
        </w:r>
        <w:r w:rsidR="00250466">
          <w:rPr>
            <w:noProof/>
            <w:webHidden/>
          </w:rPr>
        </w:r>
        <w:r w:rsidR="00250466">
          <w:rPr>
            <w:noProof/>
            <w:webHidden/>
          </w:rPr>
          <w:fldChar w:fldCharType="separate"/>
        </w:r>
        <w:r w:rsidR="001B19A7">
          <w:rPr>
            <w:noProof/>
            <w:webHidden/>
          </w:rPr>
          <w:t>3</w:t>
        </w:r>
        <w:r w:rsidR="00250466">
          <w:rPr>
            <w:noProof/>
            <w:webHidden/>
          </w:rPr>
          <w:fldChar w:fldCharType="end"/>
        </w:r>
      </w:hyperlink>
    </w:p>
    <w:p w14:paraId="6D8A9FBC" w14:textId="02239D54" w:rsidR="00250466" w:rsidRDefault="001B19A7">
      <w:pPr>
        <w:pStyle w:val="TOC1"/>
        <w:rPr>
          <w:rFonts w:eastAsiaTheme="minorEastAsia" w:cstheme="minorBidi"/>
          <w:b w:val="0"/>
          <w:bCs w:val="0"/>
          <w:caps w:val="0"/>
          <w:noProof/>
          <w:sz w:val="22"/>
          <w:szCs w:val="22"/>
          <w:lang w:eastAsia="en-GB" w:bidi="ar-SA"/>
        </w:rPr>
      </w:pPr>
      <w:hyperlink w:anchor="_Toc485738948" w:history="1">
        <w:r w:rsidR="00250466" w:rsidRPr="00DF47F2">
          <w:rPr>
            <w:rStyle w:val="Hyperlink"/>
            <w:noProof/>
          </w:rPr>
          <w:t>1</w:t>
        </w:r>
        <w:r w:rsidR="00250466">
          <w:rPr>
            <w:rFonts w:eastAsiaTheme="minorEastAsia" w:cstheme="minorBidi"/>
            <w:b w:val="0"/>
            <w:bCs w:val="0"/>
            <w:caps w:val="0"/>
            <w:noProof/>
            <w:sz w:val="22"/>
            <w:szCs w:val="22"/>
            <w:lang w:eastAsia="en-GB" w:bidi="ar-SA"/>
          </w:rPr>
          <w:tab/>
        </w:r>
        <w:r w:rsidR="00250466" w:rsidRPr="00DF47F2">
          <w:rPr>
            <w:rStyle w:val="Hyperlink"/>
            <w:noProof/>
          </w:rPr>
          <w:t>Introduction</w:t>
        </w:r>
        <w:r w:rsidR="00250466">
          <w:rPr>
            <w:noProof/>
            <w:webHidden/>
          </w:rPr>
          <w:tab/>
        </w:r>
        <w:r w:rsidR="00250466">
          <w:rPr>
            <w:noProof/>
            <w:webHidden/>
          </w:rPr>
          <w:fldChar w:fldCharType="begin"/>
        </w:r>
        <w:r w:rsidR="00250466">
          <w:rPr>
            <w:noProof/>
            <w:webHidden/>
          </w:rPr>
          <w:instrText xml:space="preserve"> PAGEREF _Toc485738948 \h </w:instrText>
        </w:r>
        <w:r w:rsidR="00250466">
          <w:rPr>
            <w:noProof/>
            <w:webHidden/>
          </w:rPr>
        </w:r>
        <w:r w:rsidR="00250466">
          <w:rPr>
            <w:noProof/>
            <w:webHidden/>
          </w:rPr>
          <w:fldChar w:fldCharType="separate"/>
        </w:r>
        <w:r>
          <w:rPr>
            <w:noProof/>
            <w:webHidden/>
          </w:rPr>
          <w:t>4</w:t>
        </w:r>
        <w:r w:rsidR="00250466">
          <w:rPr>
            <w:noProof/>
            <w:webHidden/>
          </w:rPr>
          <w:fldChar w:fldCharType="end"/>
        </w:r>
      </w:hyperlink>
    </w:p>
    <w:p w14:paraId="7A1EE202" w14:textId="500F0C56" w:rsidR="00250466" w:rsidRDefault="001B19A7">
      <w:pPr>
        <w:pStyle w:val="TOC2"/>
        <w:tabs>
          <w:tab w:val="left" w:pos="880"/>
          <w:tab w:val="right" w:leader="dot" w:pos="9060"/>
        </w:tabs>
        <w:rPr>
          <w:rFonts w:eastAsiaTheme="minorEastAsia" w:cstheme="minorBidi"/>
          <w:smallCaps w:val="0"/>
          <w:noProof/>
          <w:sz w:val="22"/>
          <w:szCs w:val="22"/>
          <w:lang w:eastAsia="en-GB" w:bidi="ar-SA"/>
        </w:rPr>
      </w:pPr>
      <w:hyperlink w:anchor="_Toc485738949" w:history="1">
        <w:r w:rsidR="00250466" w:rsidRPr="00DF47F2">
          <w:rPr>
            <w:rStyle w:val="Hyperlink"/>
            <w:noProof/>
          </w:rPr>
          <w:t>1.1</w:t>
        </w:r>
        <w:r w:rsidR="00250466">
          <w:rPr>
            <w:rFonts w:eastAsiaTheme="minorEastAsia" w:cstheme="minorBidi"/>
            <w:smallCaps w:val="0"/>
            <w:noProof/>
            <w:sz w:val="22"/>
            <w:szCs w:val="22"/>
            <w:lang w:eastAsia="en-GB" w:bidi="ar-SA"/>
          </w:rPr>
          <w:tab/>
        </w:r>
        <w:r w:rsidR="00250466" w:rsidRPr="00DF47F2">
          <w:rPr>
            <w:rStyle w:val="Hyperlink"/>
            <w:noProof/>
          </w:rPr>
          <w:t>The Proposal</w:t>
        </w:r>
        <w:r w:rsidR="00250466">
          <w:rPr>
            <w:noProof/>
            <w:webHidden/>
          </w:rPr>
          <w:tab/>
        </w:r>
        <w:r w:rsidR="00250466">
          <w:rPr>
            <w:noProof/>
            <w:webHidden/>
          </w:rPr>
          <w:fldChar w:fldCharType="begin"/>
        </w:r>
        <w:r w:rsidR="00250466">
          <w:rPr>
            <w:noProof/>
            <w:webHidden/>
          </w:rPr>
          <w:instrText xml:space="preserve"> PAGEREF _Toc485738949 \h </w:instrText>
        </w:r>
        <w:r w:rsidR="00250466">
          <w:rPr>
            <w:noProof/>
            <w:webHidden/>
          </w:rPr>
        </w:r>
        <w:r w:rsidR="00250466">
          <w:rPr>
            <w:noProof/>
            <w:webHidden/>
          </w:rPr>
          <w:fldChar w:fldCharType="separate"/>
        </w:r>
        <w:r>
          <w:rPr>
            <w:noProof/>
            <w:webHidden/>
          </w:rPr>
          <w:t>4</w:t>
        </w:r>
        <w:r w:rsidR="00250466">
          <w:rPr>
            <w:noProof/>
            <w:webHidden/>
          </w:rPr>
          <w:fldChar w:fldCharType="end"/>
        </w:r>
      </w:hyperlink>
    </w:p>
    <w:p w14:paraId="0DD16A87" w14:textId="309FD240" w:rsidR="00250466" w:rsidRDefault="001B19A7">
      <w:pPr>
        <w:pStyle w:val="TOC2"/>
        <w:tabs>
          <w:tab w:val="left" w:pos="880"/>
          <w:tab w:val="right" w:leader="dot" w:pos="9060"/>
        </w:tabs>
        <w:rPr>
          <w:rFonts w:eastAsiaTheme="minorEastAsia" w:cstheme="minorBidi"/>
          <w:smallCaps w:val="0"/>
          <w:noProof/>
          <w:sz w:val="22"/>
          <w:szCs w:val="22"/>
          <w:lang w:eastAsia="en-GB" w:bidi="ar-SA"/>
        </w:rPr>
      </w:pPr>
      <w:hyperlink w:anchor="_Toc485738950" w:history="1">
        <w:r w:rsidR="00250466" w:rsidRPr="00DF47F2">
          <w:rPr>
            <w:rStyle w:val="Hyperlink"/>
            <w:noProof/>
          </w:rPr>
          <w:t>1.2</w:t>
        </w:r>
        <w:r w:rsidR="00250466">
          <w:rPr>
            <w:rFonts w:eastAsiaTheme="minorEastAsia" w:cstheme="minorBidi"/>
            <w:smallCaps w:val="0"/>
            <w:noProof/>
            <w:sz w:val="22"/>
            <w:szCs w:val="22"/>
            <w:lang w:eastAsia="en-GB" w:bidi="ar-SA"/>
          </w:rPr>
          <w:tab/>
        </w:r>
        <w:r w:rsidR="00250466" w:rsidRPr="00DF47F2">
          <w:rPr>
            <w:rStyle w:val="Hyperlink"/>
            <w:noProof/>
          </w:rPr>
          <w:t>The current standard</w:t>
        </w:r>
        <w:r w:rsidR="00250466">
          <w:rPr>
            <w:noProof/>
            <w:webHidden/>
          </w:rPr>
          <w:tab/>
        </w:r>
        <w:r w:rsidR="00250466">
          <w:rPr>
            <w:noProof/>
            <w:webHidden/>
          </w:rPr>
          <w:fldChar w:fldCharType="begin"/>
        </w:r>
        <w:r w:rsidR="00250466">
          <w:rPr>
            <w:noProof/>
            <w:webHidden/>
          </w:rPr>
          <w:instrText xml:space="preserve"> PAGEREF _Toc485738950 \h </w:instrText>
        </w:r>
        <w:r w:rsidR="00250466">
          <w:rPr>
            <w:noProof/>
            <w:webHidden/>
          </w:rPr>
        </w:r>
        <w:r w:rsidR="00250466">
          <w:rPr>
            <w:noProof/>
            <w:webHidden/>
          </w:rPr>
          <w:fldChar w:fldCharType="separate"/>
        </w:r>
        <w:r>
          <w:rPr>
            <w:noProof/>
            <w:webHidden/>
          </w:rPr>
          <w:t>4</w:t>
        </w:r>
        <w:r w:rsidR="00250466">
          <w:rPr>
            <w:noProof/>
            <w:webHidden/>
          </w:rPr>
          <w:fldChar w:fldCharType="end"/>
        </w:r>
      </w:hyperlink>
    </w:p>
    <w:p w14:paraId="35F08400" w14:textId="201BB7AF" w:rsidR="00250466" w:rsidRDefault="001B19A7">
      <w:pPr>
        <w:pStyle w:val="TOC2"/>
        <w:tabs>
          <w:tab w:val="left" w:pos="880"/>
          <w:tab w:val="right" w:leader="dot" w:pos="9060"/>
        </w:tabs>
        <w:rPr>
          <w:rFonts w:eastAsiaTheme="minorEastAsia" w:cstheme="minorBidi"/>
          <w:smallCaps w:val="0"/>
          <w:noProof/>
          <w:sz w:val="22"/>
          <w:szCs w:val="22"/>
          <w:lang w:eastAsia="en-GB" w:bidi="ar-SA"/>
        </w:rPr>
      </w:pPr>
      <w:hyperlink w:anchor="_Toc485738951" w:history="1">
        <w:r w:rsidR="00250466" w:rsidRPr="00DF47F2">
          <w:rPr>
            <w:rStyle w:val="Hyperlink"/>
            <w:noProof/>
            <w:u w:color="FFFF00"/>
          </w:rPr>
          <w:t>1.3</w:t>
        </w:r>
        <w:r w:rsidR="00250466">
          <w:rPr>
            <w:rFonts w:eastAsiaTheme="minorEastAsia" w:cstheme="minorBidi"/>
            <w:smallCaps w:val="0"/>
            <w:noProof/>
            <w:sz w:val="22"/>
            <w:szCs w:val="22"/>
            <w:lang w:eastAsia="en-GB" w:bidi="ar-SA"/>
          </w:rPr>
          <w:tab/>
        </w:r>
        <w:r w:rsidR="00250466" w:rsidRPr="00DF47F2">
          <w:rPr>
            <w:rStyle w:val="Hyperlink"/>
            <w:noProof/>
            <w:u w:color="FFFF00"/>
          </w:rPr>
          <w:t xml:space="preserve">Reasons for </w:t>
        </w:r>
        <w:r w:rsidR="00250466" w:rsidRPr="00DF47F2">
          <w:rPr>
            <w:rStyle w:val="Hyperlink"/>
            <w:noProof/>
          </w:rPr>
          <w:t>preparing the Proposal</w:t>
        </w:r>
        <w:r w:rsidR="00250466">
          <w:rPr>
            <w:noProof/>
            <w:webHidden/>
          </w:rPr>
          <w:tab/>
        </w:r>
        <w:r w:rsidR="00250466">
          <w:rPr>
            <w:noProof/>
            <w:webHidden/>
          </w:rPr>
          <w:fldChar w:fldCharType="begin"/>
        </w:r>
        <w:r w:rsidR="00250466">
          <w:rPr>
            <w:noProof/>
            <w:webHidden/>
          </w:rPr>
          <w:instrText xml:space="preserve"> PAGEREF _Toc485738951 \h </w:instrText>
        </w:r>
        <w:r w:rsidR="00250466">
          <w:rPr>
            <w:noProof/>
            <w:webHidden/>
          </w:rPr>
        </w:r>
        <w:r w:rsidR="00250466">
          <w:rPr>
            <w:noProof/>
            <w:webHidden/>
          </w:rPr>
          <w:fldChar w:fldCharType="separate"/>
        </w:r>
        <w:r>
          <w:rPr>
            <w:noProof/>
            <w:webHidden/>
          </w:rPr>
          <w:t>4</w:t>
        </w:r>
        <w:r w:rsidR="00250466">
          <w:rPr>
            <w:noProof/>
            <w:webHidden/>
          </w:rPr>
          <w:fldChar w:fldCharType="end"/>
        </w:r>
      </w:hyperlink>
    </w:p>
    <w:p w14:paraId="6704CE5D" w14:textId="792F537D" w:rsidR="00250466" w:rsidRDefault="001B19A7">
      <w:pPr>
        <w:pStyle w:val="TOC3"/>
        <w:tabs>
          <w:tab w:val="left" w:pos="1100"/>
          <w:tab w:val="right" w:leader="dot" w:pos="9060"/>
        </w:tabs>
        <w:rPr>
          <w:rFonts w:eastAsiaTheme="minorEastAsia" w:cstheme="minorBidi"/>
          <w:i w:val="0"/>
          <w:iCs w:val="0"/>
          <w:noProof/>
          <w:sz w:val="22"/>
          <w:szCs w:val="22"/>
          <w:lang w:eastAsia="en-GB" w:bidi="ar-SA"/>
        </w:rPr>
      </w:pPr>
      <w:hyperlink w:anchor="_Toc485738952" w:history="1">
        <w:r w:rsidR="00250466" w:rsidRPr="00DF47F2">
          <w:rPr>
            <w:rStyle w:val="Hyperlink"/>
            <w:noProof/>
          </w:rPr>
          <w:t>1.3.1</w:t>
        </w:r>
        <w:r w:rsidR="00250466">
          <w:rPr>
            <w:rFonts w:eastAsiaTheme="minorEastAsia" w:cstheme="minorBidi"/>
            <w:i w:val="0"/>
            <w:iCs w:val="0"/>
            <w:noProof/>
            <w:sz w:val="22"/>
            <w:szCs w:val="22"/>
            <w:lang w:eastAsia="en-GB" w:bidi="ar-SA"/>
          </w:rPr>
          <w:tab/>
        </w:r>
        <w:r w:rsidR="00250466" w:rsidRPr="00DF47F2">
          <w:rPr>
            <w:rStyle w:val="Hyperlink"/>
            <w:noProof/>
          </w:rPr>
          <w:t>Codex Alimentarius Commission Standards</w:t>
        </w:r>
        <w:r w:rsidR="00250466">
          <w:rPr>
            <w:noProof/>
            <w:webHidden/>
          </w:rPr>
          <w:tab/>
        </w:r>
        <w:r w:rsidR="00250466">
          <w:rPr>
            <w:noProof/>
            <w:webHidden/>
          </w:rPr>
          <w:fldChar w:fldCharType="begin"/>
        </w:r>
        <w:r w:rsidR="00250466">
          <w:rPr>
            <w:noProof/>
            <w:webHidden/>
          </w:rPr>
          <w:instrText xml:space="preserve"> PAGEREF _Toc485738952 \h </w:instrText>
        </w:r>
        <w:r w:rsidR="00250466">
          <w:rPr>
            <w:noProof/>
            <w:webHidden/>
          </w:rPr>
        </w:r>
        <w:r w:rsidR="00250466">
          <w:rPr>
            <w:noProof/>
            <w:webHidden/>
          </w:rPr>
          <w:fldChar w:fldCharType="separate"/>
        </w:r>
        <w:r>
          <w:rPr>
            <w:noProof/>
            <w:webHidden/>
          </w:rPr>
          <w:t>5</w:t>
        </w:r>
        <w:r w:rsidR="00250466">
          <w:rPr>
            <w:noProof/>
            <w:webHidden/>
          </w:rPr>
          <w:fldChar w:fldCharType="end"/>
        </w:r>
      </w:hyperlink>
    </w:p>
    <w:p w14:paraId="3E6DA1DF" w14:textId="2D444526" w:rsidR="00250466" w:rsidRDefault="001B19A7">
      <w:pPr>
        <w:pStyle w:val="TOC2"/>
        <w:tabs>
          <w:tab w:val="left" w:pos="880"/>
          <w:tab w:val="right" w:leader="dot" w:pos="9060"/>
        </w:tabs>
        <w:rPr>
          <w:rFonts w:eastAsiaTheme="minorEastAsia" w:cstheme="minorBidi"/>
          <w:smallCaps w:val="0"/>
          <w:noProof/>
          <w:sz w:val="22"/>
          <w:szCs w:val="22"/>
          <w:lang w:eastAsia="en-GB" w:bidi="ar-SA"/>
        </w:rPr>
      </w:pPr>
      <w:hyperlink w:anchor="_Toc485738953" w:history="1">
        <w:r w:rsidR="00250466" w:rsidRPr="00DF47F2">
          <w:rPr>
            <w:rStyle w:val="Hyperlink"/>
            <w:noProof/>
          </w:rPr>
          <w:t>1.4</w:t>
        </w:r>
        <w:r w:rsidR="00250466">
          <w:rPr>
            <w:rFonts w:eastAsiaTheme="minorEastAsia" w:cstheme="minorBidi"/>
            <w:smallCaps w:val="0"/>
            <w:noProof/>
            <w:sz w:val="22"/>
            <w:szCs w:val="22"/>
            <w:lang w:eastAsia="en-GB" w:bidi="ar-SA"/>
          </w:rPr>
          <w:tab/>
        </w:r>
        <w:r w:rsidR="00250466" w:rsidRPr="00DF47F2">
          <w:rPr>
            <w:rStyle w:val="Hyperlink"/>
            <w:noProof/>
          </w:rPr>
          <w:t>Procedure for assessment</w:t>
        </w:r>
        <w:r w:rsidR="00250466">
          <w:rPr>
            <w:noProof/>
            <w:webHidden/>
          </w:rPr>
          <w:tab/>
        </w:r>
        <w:r w:rsidR="00250466">
          <w:rPr>
            <w:noProof/>
            <w:webHidden/>
          </w:rPr>
          <w:fldChar w:fldCharType="begin"/>
        </w:r>
        <w:r w:rsidR="00250466">
          <w:rPr>
            <w:noProof/>
            <w:webHidden/>
          </w:rPr>
          <w:instrText xml:space="preserve"> PAGEREF _Toc485738953 \h </w:instrText>
        </w:r>
        <w:r w:rsidR="00250466">
          <w:rPr>
            <w:noProof/>
            <w:webHidden/>
          </w:rPr>
        </w:r>
        <w:r w:rsidR="00250466">
          <w:rPr>
            <w:noProof/>
            <w:webHidden/>
          </w:rPr>
          <w:fldChar w:fldCharType="separate"/>
        </w:r>
        <w:r>
          <w:rPr>
            <w:noProof/>
            <w:webHidden/>
          </w:rPr>
          <w:t>5</w:t>
        </w:r>
        <w:r w:rsidR="00250466">
          <w:rPr>
            <w:noProof/>
            <w:webHidden/>
          </w:rPr>
          <w:fldChar w:fldCharType="end"/>
        </w:r>
      </w:hyperlink>
    </w:p>
    <w:p w14:paraId="0EE7CAEC" w14:textId="1ABF3DC4" w:rsidR="00250466" w:rsidRDefault="001B19A7">
      <w:pPr>
        <w:pStyle w:val="TOC1"/>
        <w:rPr>
          <w:rFonts w:eastAsiaTheme="minorEastAsia" w:cstheme="minorBidi"/>
          <w:b w:val="0"/>
          <w:bCs w:val="0"/>
          <w:caps w:val="0"/>
          <w:noProof/>
          <w:sz w:val="22"/>
          <w:szCs w:val="22"/>
          <w:lang w:eastAsia="en-GB" w:bidi="ar-SA"/>
        </w:rPr>
      </w:pPr>
      <w:hyperlink w:anchor="_Toc485738954" w:history="1">
        <w:r w:rsidR="00250466" w:rsidRPr="00DF47F2">
          <w:rPr>
            <w:rStyle w:val="Hyperlink"/>
            <w:noProof/>
          </w:rPr>
          <w:t>2</w:t>
        </w:r>
        <w:r w:rsidR="00250466">
          <w:rPr>
            <w:rFonts w:eastAsiaTheme="minorEastAsia" w:cstheme="minorBidi"/>
            <w:b w:val="0"/>
            <w:bCs w:val="0"/>
            <w:caps w:val="0"/>
            <w:noProof/>
            <w:sz w:val="22"/>
            <w:szCs w:val="22"/>
            <w:lang w:eastAsia="en-GB" w:bidi="ar-SA"/>
          </w:rPr>
          <w:tab/>
        </w:r>
        <w:r w:rsidR="00250466" w:rsidRPr="00DF47F2">
          <w:rPr>
            <w:rStyle w:val="Hyperlink"/>
            <w:noProof/>
          </w:rPr>
          <w:t>Summary of the assessment</w:t>
        </w:r>
        <w:r w:rsidR="00250466">
          <w:rPr>
            <w:noProof/>
            <w:webHidden/>
          </w:rPr>
          <w:tab/>
        </w:r>
        <w:r w:rsidR="00250466">
          <w:rPr>
            <w:noProof/>
            <w:webHidden/>
          </w:rPr>
          <w:fldChar w:fldCharType="begin"/>
        </w:r>
        <w:r w:rsidR="00250466">
          <w:rPr>
            <w:noProof/>
            <w:webHidden/>
          </w:rPr>
          <w:instrText xml:space="preserve"> PAGEREF _Toc485738954 \h </w:instrText>
        </w:r>
        <w:r w:rsidR="00250466">
          <w:rPr>
            <w:noProof/>
            <w:webHidden/>
          </w:rPr>
        </w:r>
        <w:r w:rsidR="00250466">
          <w:rPr>
            <w:noProof/>
            <w:webHidden/>
          </w:rPr>
          <w:fldChar w:fldCharType="separate"/>
        </w:r>
        <w:r>
          <w:rPr>
            <w:noProof/>
            <w:webHidden/>
          </w:rPr>
          <w:t>6</w:t>
        </w:r>
        <w:r w:rsidR="00250466">
          <w:rPr>
            <w:noProof/>
            <w:webHidden/>
          </w:rPr>
          <w:fldChar w:fldCharType="end"/>
        </w:r>
      </w:hyperlink>
    </w:p>
    <w:p w14:paraId="6D606A37" w14:textId="6F30C701" w:rsidR="00250466" w:rsidRDefault="001B19A7">
      <w:pPr>
        <w:pStyle w:val="TOC2"/>
        <w:tabs>
          <w:tab w:val="left" w:pos="880"/>
          <w:tab w:val="right" w:leader="dot" w:pos="9060"/>
        </w:tabs>
        <w:rPr>
          <w:rFonts w:eastAsiaTheme="minorEastAsia" w:cstheme="minorBidi"/>
          <w:smallCaps w:val="0"/>
          <w:noProof/>
          <w:sz w:val="22"/>
          <w:szCs w:val="22"/>
          <w:lang w:eastAsia="en-GB" w:bidi="ar-SA"/>
        </w:rPr>
      </w:pPr>
      <w:hyperlink w:anchor="_Toc485738955" w:history="1">
        <w:r w:rsidR="00250466" w:rsidRPr="00DF47F2">
          <w:rPr>
            <w:rStyle w:val="Hyperlink"/>
            <w:noProof/>
          </w:rPr>
          <w:t>2.1</w:t>
        </w:r>
        <w:r w:rsidR="00250466">
          <w:rPr>
            <w:rFonts w:eastAsiaTheme="minorEastAsia" w:cstheme="minorBidi"/>
            <w:smallCaps w:val="0"/>
            <w:noProof/>
            <w:sz w:val="22"/>
            <w:szCs w:val="22"/>
            <w:lang w:eastAsia="en-GB" w:bidi="ar-SA"/>
          </w:rPr>
          <w:tab/>
        </w:r>
        <w:r w:rsidR="00250466" w:rsidRPr="00DF47F2">
          <w:rPr>
            <w:rStyle w:val="Hyperlink"/>
            <w:noProof/>
          </w:rPr>
          <w:t>Risk assessment</w:t>
        </w:r>
        <w:r w:rsidR="00250466">
          <w:rPr>
            <w:noProof/>
            <w:webHidden/>
          </w:rPr>
          <w:tab/>
        </w:r>
        <w:r w:rsidR="00250466">
          <w:rPr>
            <w:noProof/>
            <w:webHidden/>
          </w:rPr>
          <w:fldChar w:fldCharType="begin"/>
        </w:r>
        <w:r w:rsidR="00250466">
          <w:rPr>
            <w:noProof/>
            <w:webHidden/>
          </w:rPr>
          <w:instrText xml:space="preserve"> PAGEREF _Toc485738955 \h </w:instrText>
        </w:r>
        <w:r w:rsidR="00250466">
          <w:rPr>
            <w:noProof/>
            <w:webHidden/>
          </w:rPr>
        </w:r>
        <w:r w:rsidR="00250466">
          <w:rPr>
            <w:noProof/>
            <w:webHidden/>
          </w:rPr>
          <w:fldChar w:fldCharType="separate"/>
        </w:r>
        <w:r>
          <w:rPr>
            <w:noProof/>
            <w:webHidden/>
          </w:rPr>
          <w:t>6</w:t>
        </w:r>
        <w:r w:rsidR="00250466">
          <w:rPr>
            <w:noProof/>
            <w:webHidden/>
          </w:rPr>
          <w:fldChar w:fldCharType="end"/>
        </w:r>
      </w:hyperlink>
    </w:p>
    <w:p w14:paraId="26D7BFCF" w14:textId="2A1E0C5C" w:rsidR="00250466" w:rsidRDefault="001B19A7">
      <w:pPr>
        <w:pStyle w:val="TOC3"/>
        <w:tabs>
          <w:tab w:val="left" w:pos="1100"/>
          <w:tab w:val="right" w:leader="dot" w:pos="9060"/>
        </w:tabs>
        <w:rPr>
          <w:rFonts w:eastAsiaTheme="minorEastAsia" w:cstheme="minorBidi"/>
          <w:i w:val="0"/>
          <w:iCs w:val="0"/>
          <w:noProof/>
          <w:sz w:val="22"/>
          <w:szCs w:val="22"/>
          <w:lang w:eastAsia="en-GB" w:bidi="ar-SA"/>
        </w:rPr>
      </w:pPr>
      <w:hyperlink w:anchor="_Toc485738956" w:history="1">
        <w:r w:rsidR="00250466" w:rsidRPr="00DF47F2">
          <w:rPr>
            <w:rStyle w:val="Hyperlink"/>
            <w:noProof/>
          </w:rPr>
          <w:t>2.1.1</w:t>
        </w:r>
        <w:r w:rsidR="00250466">
          <w:rPr>
            <w:rFonts w:eastAsiaTheme="minorEastAsia" w:cstheme="minorBidi"/>
            <w:i w:val="0"/>
            <w:iCs w:val="0"/>
            <w:noProof/>
            <w:sz w:val="22"/>
            <w:szCs w:val="22"/>
            <w:lang w:eastAsia="en-GB" w:bidi="ar-SA"/>
          </w:rPr>
          <w:tab/>
        </w:r>
        <w:r w:rsidR="00250466" w:rsidRPr="00DF47F2">
          <w:rPr>
            <w:rStyle w:val="Hyperlink"/>
            <w:noProof/>
          </w:rPr>
          <w:t>Assessment for establishment of All other foods except animal food commodities MRLs</w:t>
        </w:r>
        <w:r w:rsidR="00250466">
          <w:rPr>
            <w:noProof/>
            <w:webHidden/>
          </w:rPr>
          <w:tab/>
        </w:r>
        <w:r w:rsidR="00250466">
          <w:rPr>
            <w:noProof/>
            <w:webHidden/>
          </w:rPr>
          <w:fldChar w:fldCharType="begin"/>
        </w:r>
        <w:r w:rsidR="00250466">
          <w:rPr>
            <w:noProof/>
            <w:webHidden/>
          </w:rPr>
          <w:instrText xml:space="preserve"> PAGEREF _Toc485738956 \h </w:instrText>
        </w:r>
        <w:r w:rsidR="00250466">
          <w:rPr>
            <w:noProof/>
            <w:webHidden/>
          </w:rPr>
        </w:r>
        <w:r w:rsidR="00250466">
          <w:rPr>
            <w:noProof/>
            <w:webHidden/>
          </w:rPr>
          <w:fldChar w:fldCharType="separate"/>
        </w:r>
        <w:r>
          <w:rPr>
            <w:noProof/>
            <w:webHidden/>
          </w:rPr>
          <w:t>6</w:t>
        </w:r>
        <w:r w:rsidR="00250466">
          <w:rPr>
            <w:noProof/>
            <w:webHidden/>
          </w:rPr>
          <w:fldChar w:fldCharType="end"/>
        </w:r>
      </w:hyperlink>
    </w:p>
    <w:p w14:paraId="3DE63D65" w14:textId="1B24ADA1" w:rsidR="00250466" w:rsidRDefault="001B19A7">
      <w:pPr>
        <w:pStyle w:val="TOC2"/>
        <w:tabs>
          <w:tab w:val="left" w:pos="880"/>
          <w:tab w:val="right" w:leader="dot" w:pos="9060"/>
        </w:tabs>
        <w:rPr>
          <w:rFonts w:eastAsiaTheme="minorEastAsia" w:cstheme="minorBidi"/>
          <w:smallCaps w:val="0"/>
          <w:noProof/>
          <w:sz w:val="22"/>
          <w:szCs w:val="22"/>
          <w:lang w:eastAsia="en-GB" w:bidi="ar-SA"/>
        </w:rPr>
      </w:pPr>
      <w:hyperlink w:anchor="_Toc485738957" w:history="1">
        <w:r w:rsidR="00250466" w:rsidRPr="00DF47F2">
          <w:rPr>
            <w:rStyle w:val="Hyperlink"/>
            <w:noProof/>
          </w:rPr>
          <w:t>2.2</w:t>
        </w:r>
        <w:r w:rsidR="00250466">
          <w:rPr>
            <w:rFonts w:eastAsiaTheme="minorEastAsia" w:cstheme="minorBidi"/>
            <w:smallCaps w:val="0"/>
            <w:noProof/>
            <w:sz w:val="22"/>
            <w:szCs w:val="22"/>
            <w:lang w:eastAsia="en-GB" w:bidi="ar-SA"/>
          </w:rPr>
          <w:tab/>
        </w:r>
        <w:r w:rsidR="00250466" w:rsidRPr="00DF47F2">
          <w:rPr>
            <w:rStyle w:val="Hyperlink"/>
            <w:noProof/>
          </w:rPr>
          <w:t>Risk management</w:t>
        </w:r>
        <w:r w:rsidR="00250466">
          <w:rPr>
            <w:noProof/>
            <w:webHidden/>
          </w:rPr>
          <w:tab/>
        </w:r>
        <w:r w:rsidR="00250466">
          <w:rPr>
            <w:noProof/>
            <w:webHidden/>
          </w:rPr>
          <w:fldChar w:fldCharType="begin"/>
        </w:r>
        <w:r w:rsidR="00250466">
          <w:rPr>
            <w:noProof/>
            <w:webHidden/>
          </w:rPr>
          <w:instrText xml:space="preserve"> PAGEREF _Toc485738957 \h </w:instrText>
        </w:r>
        <w:r w:rsidR="00250466">
          <w:rPr>
            <w:noProof/>
            <w:webHidden/>
          </w:rPr>
        </w:r>
        <w:r w:rsidR="00250466">
          <w:rPr>
            <w:noProof/>
            <w:webHidden/>
          </w:rPr>
          <w:fldChar w:fldCharType="separate"/>
        </w:r>
        <w:r>
          <w:rPr>
            <w:noProof/>
            <w:webHidden/>
          </w:rPr>
          <w:t>7</w:t>
        </w:r>
        <w:r w:rsidR="00250466">
          <w:rPr>
            <w:noProof/>
            <w:webHidden/>
          </w:rPr>
          <w:fldChar w:fldCharType="end"/>
        </w:r>
      </w:hyperlink>
    </w:p>
    <w:p w14:paraId="44CE1353" w14:textId="662428FE" w:rsidR="00250466" w:rsidRDefault="001B19A7">
      <w:pPr>
        <w:pStyle w:val="TOC3"/>
        <w:tabs>
          <w:tab w:val="left" w:pos="1100"/>
          <w:tab w:val="right" w:leader="dot" w:pos="9060"/>
        </w:tabs>
        <w:rPr>
          <w:rFonts w:eastAsiaTheme="minorEastAsia" w:cstheme="minorBidi"/>
          <w:i w:val="0"/>
          <w:iCs w:val="0"/>
          <w:noProof/>
          <w:sz w:val="22"/>
          <w:szCs w:val="22"/>
          <w:lang w:eastAsia="en-GB" w:bidi="ar-SA"/>
        </w:rPr>
      </w:pPr>
      <w:hyperlink w:anchor="_Toc485738958" w:history="1">
        <w:r w:rsidR="00250466" w:rsidRPr="00DF47F2">
          <w:rPr>
            <w:rStyle w:val="Hyperlink"/>
            <w:noProof/>
          </w:rPr>
          <w:t>2.2.1</w:t>
        </w:r>
        <w:r w:rsidR="00250466">
          <w:rPr>
            <w:rFonts w:eastAsiaTheme="minorEastAsia" w:cstheme="minorBidi"/>
            <w:i w:val="0"/>
            <w:iCs w:val="0"/>
            <w:noProof/>
            <w:sz w:val="22"/>
            <w:szCs w:val="22"/>
            <w:lang w:eastAsia="en-GB" w:bidi="ar-SA"/>
          </w:rPr>
          <w:tab/>
        </w:r>
        <w:r w:rsidR="00250466" w:rsidRPr="00DF47F2">
          <w:rPr>
            <w:rStyle w:val="Hyperlink"/>
            <w:noProof/>
          </w:rPr>
          <w:t>Impacts on imported foods of MRL variations proposed by the APVMA</w:t>
        </w:r>
        <w:r w:rsidR="00250466">
          <w:rPr>
            <w:noProof/>
            <w:webHidden/>
          </w:rPr>
          <w:tab/>
        </w:r>
        <w:r w:rsidR="00250466">
          <w:rPr>
            <w:noProof/>
            <w:webHidden/>
          </w:rPr>
          <w:fldChar w:fldCharType="begin"/>
        </w:r>
        <w:r w:rsidR="00250466">
          <w:rPr>
            <w:noProof/>
            <w:webHidden/>
          </w:rPr>
          <w:instrText xml:space="preserve"> PAGEREF _Toc485738958 \h </w:instrText>
        </w:r>
        <w:r w:rsidR="00250466">
          <w:rPr>
            <w:noProof/>
            <w:webHidden/>
          </w:rPr>
        </w:r>
        <w:r w:rsidR="00250466">
          <w:rPr>
            <w:noProof/>
            <w:webHidden/>
          </w:rPr>
          <w:fldChar w:fldCharType="separate"/>
        </w:r>
        <w:r>
          <w:rPr>
            <w:noProof/>
            <w:webHidden/>
          </w:rPr>
          <w:t>7</w:t>
        </w:r>
        <w:r w:rsidR="00250466">
          <w:rPr>
            <w:noProof/>
            <w:webHidden/>
          </w:rPr>
          <w:fldChar w:fldCharType="end"/>
        </w:r>
      </w:hyperlink>
    </w:p>
    <w:p w14:paraId="30C82381" w14:textId="4CFFF19B" w:rsidR="00250466" w:rsidRDefault="001B19A7">
      <w:pPr>
        <w:pStyle w:val="TOC2"/>
        <w:tabs>
          <w:tab w:val="left" w:pos="880"/>
          <w:tab w:val="right" w:leader="dot" w:pos="9060"/>
        </w:tabs>
        <w:rPr>
          <w:rFonts w:eastAsiaTheme="minorEastAsia" w:cstheme="minorBidi"/>
          <w:smallCaps w:val="0"/>
          <w:noProof/>
          <w:sz w:val="22"/>
          <w:szCs w:val="22"/>
          <w:lang w:eastAsia="en-GB" w:bidi="ar-SA"/>
        </w:rPr>
      </w:pPr>
      <w:hyperlink w:anchor="_Toc485738959" w:history="1">
        <w:r w:rsidR="00250466" w:rsidRPr="00DF47F2">
          <w:rPr>
            <w:rStyle w:val="Hyperlink"/>
            <w:noProof/>
          </w:rPr>
          <w:t>2.3</w:t>
        </w:r>
        <w:r w:rsidR="00250466">
          <w:rPr>
            <w:rFonts w:eastAsiaTheme="minorEastAsia" w:cstheme="minorBidi"/>
            <w:smallCaps w:val="0"/>
            <w:noProof/>
            <w:sz w:val="22"/>
            <w:szCs w:val="22"/>
            <w:lang w:eastAsia="en-GB" w:bidi="ar-SA"/>
          </w:rPr>
          <w:tab/>
        </w:r>
        <w:r w:rsidR="00250466" w:rsidRPr="00DF47F2">
          <w:rPr>
            <w:rStyle w:val="Hyperlink"/>
            <w:noProof/>
          </w:rPr>
          <w:t>Risk communication</w:t>
        </w:r>
        <w:r w:rsidR="00250466">
          <w:rPr>
            <w:noProof/>
            <w:webHidden/>
          </w:rPr>
          <w:tab/>
        </w:r>
        <w:r w:rsidR="00250466">
          <w:rPr>
            <w:noProof/>
            <w:webHidden/>
          </w:rPr>
          <w:fldChar w:fldCharType="begin"/>
        </w:r>
        <w:r w:rsidR="00250466">
          <w:rPr>
            <w:noProof/>
            <w:webHidden/>
          </w:rPr>
          <w:instrText xml:space="preserve"> PAGEREF _Toc485738959 \h </w:instrText>
        </w:r>
        <w:r w:rsidR="00250466">
          <w:rPr>
            <w:noProof/>
            <w:webHidden/>
          </w:rPr>
        </w:r>
        <w:r w:rsidR="00250466">
          <w:rPr>
            <w:noProof/>
            <w:webHidden/>
          </w:rPr>
          <w:fldChar w:fldCharType="separate"/>
        </w:r>
        <w:r>
          <w:rPr>
            <w:noProof/>
            <w:webHidden/>
          </w:rPr>
          <w:t>7</w:t>
        </w:r>
        <w:r w:rsidR="00250466">
          <w:rPr>
            <w:noProof/>
            <w:webHidden/>
          </w:rPr>
          <w:fldChar w:fldCharType="end"/>
        </w:r>
      </w:hyperlink>
    </w:p>
    <w:p w14:paraId="0906E93A" w14:textId="091B7698" w:rsidR="00250466" w:rsidRDefault="001B19A7">
      <w:pPr>
        <w:pStyle w:val="TOC3"/>
        <w:tabs>
          <w:tab w:val="left" w:pos="1100"/>
          <w:tab w:val="right" w:leader="dot" w:pos="9060"/>
        </w:tabs>
        <w:rPr>
          <w:rFonts w:eastAsiaTheme="minorEastAsia" w:cstheme="minorBidi"/>
          <w:i w:val="0"/>
          <w:iCs w:val="0"/>
          <w:noProof/>
          <w:sz w:val="22"/>
          <w:szCs w:val="22"/>
          <w:lang w:eastAsia="en-GB" w:bidi="ar-SA"/>
        </w:rPr>
      </w:pPr>
      <w:hyperlink w:anchor="_Toc485738960" w:history="1">
        <w:r w:rsidR="00250466" w:rsidRPr="00DF47F2">
          <w:rPr>
            <w:rStyle w:val="Hyperlink"/>
            <w:noProof/>
          </w:rPr>
          <w:t>2.3.1</w:t>
        </w:r>
        <w:r w:rsidR="00250466">
          <w:rPr>
            <w:rFonts w:eastAsiaTheme="minorEastAsia" w:cstheme="minorBidi"/>
            <w:i w:val="0"/>
            <w:iCs w:val="0"/>
            <w:noProof/>
            <w:sz w:val="22"/>
            <w:szCs w:val="22"/>
            <w:lang w:eastAsia="en-GB" w:bidi="ar-SA"/>
          </w:rPr>
          <w:tab/>
        </w:r>
        <w:r w:rsidR="00250466" w:rsidRPr="00DF47F2">
          <w:rPr>
            <w:rStyle w:val="Hyperlink"/>
            <w:noProof/>
          </w:rPr>
          <w:t>Consultation</w:t>
        </w:r>
        <w:r w:rsidR="00250466">
          <w:rPr>
            <w:noProof/>
            <w:webHidden/>
          </w:rPr>
          <w:tab/>
        </w:r>
        <w:r w:rsidR="00250466">
          <w:rPr>
            <w:noProof/>
            <w:webHidden/>
          </w:rPr>
          <w:fldChar w:fldCharType="begin"/>
        </w:r>
        <w:r w:rsidR="00250466">
          <w:rPr>
            <w:noProof/>
            <w:webHidden/>
          </w:rPr>
          <w:instrText xml:space="preserve"> PAGEREF _Toc485738960 \h </w:instrText>
        </w:r>
        <w:r w:rsidR="00250466">
          <w:rPr>
            <w:noProof/>
            <w:webHidden/>
          </w:rPr>
        </w:r>
        <w:r w:rsidR="00250466">
          <w:rPr>
            <w:noProof/>
            <w:webHidden/>
          </w:rPr>
          <w:fldChar w:fldCharType="separate"/>
        </w:r>
        <w:r>
          <w:rPr>
            <w:noProof/>
            <w:webHidden/>
          </w:rPr>
          <w:t>7</w:t>
        </w:r>
        <w:r w:rsidR="00250466">
          <w:rPr>
            <w:noProof/>
            <w:webHidden/>
          </w:rPr>
          <w:fldChar w:fldCharType="end"/>
        </w:r>
      </w:hyperlink>
    </w:p>
    <w:p w14:paraId="692E15FB" w14:textId="33E27EAC" w:rsidR="00250466" w:rsidRDefault="001B19A7">
      <w:pPr>
        <w:pStyle w:val="TOC3"/>
        <w:tabs>
          <w:tab w:val="left" w:pos="1100"/>
          <w:tab w:val="right" w:leader="dot" w:pos="9060"/>
        </w:tabs>
        <w:rPr>
          <w:rFonts w:eastAsiaTheme="minorEastAsia" w:cstheme="minorBidi"/>
          <w:i w:val="0"/>
          <w:iCs w:val="0"/>
          <w:noProof/>
          <w:sz w:val="22"/>
          <w:szCs w:val="22"/>
          <w:lang w:eastAsia="en-GB" w:bidi="ar-SA"/>
        </w:rPr>
      </w:pPr>
      <w:hyperlink w:anchor="_Toc485738961" w:history="1">
        <w:r w:rsidR="00250466" w:rsidRPr="00DF47F2">
          <w:rPr>
            <w:rStyle w:val="Hyperlink"/>
            <w:noProof/>
          </w:rPr>
          <w:t>2.3.2</w:t>
        </w:r>
        <w:r w:rsidR="00250466">
          <w:rPr>
            <w:rFonts w:eastAsiaTheme="minorEastAsia" w:cstheme="minorBidi"/>
            <w:i w:val="0"/>
            <w:iCs w:val="0"/>
            <w:noProof/>
            <w:sz w:val="22"/>
            <w:szCs w:val="22"/>
            <w:lang w:eastAsia="en-GB" w:bidi="ar-SA"/>
          </w:rPr>
          <w:tab/>
        </w:r>
        <w:r w:rsidR="00250466" w:rsidRPr="00DF47F2">
          <w:rPr>
            <w:rStyle w:val="Hyperlink"/>
            <w:noProof/>
          </w:rPr>
          <w:t>World Trade Organization (WTO)</w:t>
        </w:r>
        <w:r w:rsidR="00250466">
          <w:rPr>
            <w:noProof/>
            <w:webHidden/>
          </w:rPr>
          <w:tab/>
        </w:r>
        <w:r w:rsidR="00250466">
          <w:rPr>
            <w:noProof/>
            <w:webHidden/>
          </w:rPr>
          <w:fldChar w:fldCharType="begin"/>
        </w:r>
        <w:r w:rsidR="00250466">
          <w:rPr>
            <w:noProof/>
            <w:webHidden/>
          </w:rPr>
          <w:instrText xml:space="preserve"> PAGEREF _Toc485738961 \h </w:instrText>
        </w:r>
        <w:r w:rsidR="00250466">
          <w:rPr>
            <w:noProof/>
            <w:webHidden/>
          </w:rPr>
        </w:r>
        <w:r w:rsidR="00250466">
          <w:rPr>
            <w:noProof/>
            <w:webHidden/>
          </w:rPr>
          <w:fldChar w:fldCharType="separate"/>
        </w:r>
        <w:r>
          <w:rPr>
            <w:noProof/>
            <w:webHidden/>
          </w:rPr>
          <w:t>8</w:t>
        </w:r>
        <w:r w:rsidR="00250466">
          <w:rPr>
            <w:noProof/>
            <w:webHidden/>
          </w:rPr>
          <w:fldChar w:fldCharType="end"/>
        </w:r>
      </w:hyperlink>
    </w:p>
    <w:p w14:paraId="280E3C11" w14:textId="25E53C0E" w:rsidR="00250466" w:rsidRDefault="001B19A7">
      <w:pPr>
        <w:pStyle w:val="TOC2"/>
        <w:tabs>
          <w:tab w:val="left" w:pos="880"/>
          <w:tab w:val="right" w:leader="dot" w:pos="9060"/>
        </w:tabs>
        <w:rPr>
          <w:rFonts w:eastAsiaTheme="minorEastAsia" w:cstheme="minorBidi"/>
          <w:smallCaps w:val="0"/>
          <w:noProof/>
          <w:sz w:val="22"/>
          <w:szCs w:val="22"/>
          <w:lang w:eastAsia="en-GB" w:bidi="ar-SA"/>
        </w:rPr>
      </w:pPr>
      <w:hyperlink w:anchor="_Toc485738962" w:history="1">
        <w:r w:rsidR="00250466" w:rsidRPr="00DF47F2">
          <w:rPr>
            <w:rStyle w:val="Hyperlink"/>
            <w:noProof/>
          </w:rPr>
          <w:t>2.4</w:t>
        </w:r>
        <w:r w:rsidR="00250466">
          <w:rPr>
            <w:rFonts w:eastAsiaTheme="minorEastAsia" w:cstheme="minorBidi"/>
            <w:smallCaps w:val="0"/>
            <w:noProof/>
            <w:sz w:val="22"/>
            <w:szCs w:val="22"/>
            <w:lang w:eastAsia="en-GB" w:bidi="ar-SA"/>
          </w:rPr>
          <w:tab/>
        </w:r>
        <w:r w:rsidR="00250466" w:rsidRPr="00DF47F2">
          <w:rPr>
            <w:rStyle w:val="Hyperlink"/>
            <w:noProof/>
          </w:rPr>
          <w:t>FSANZ Act assessment requirements</w:t>
        </w:r>
        <w:r w:rsidR="00250466">
          <w:rPr>
            <w:noProof/>
            <w:webHidden/>
          </w:rPr>
          <w:tab/>
        </w:r>
        <w:r w:rsidR="00250466">
          <w:rPr>
            <w:noProof/>
            <w:webHidden/>
          </w:rPr>
          <w:fldChar w:fldCharType="begin"/>
        </w:r>
        <w:r w:rsidR="00250466">
          <w:rPr>
            <w:noProof/>
            <w:webHidden/>
          </w:rPr>
          <w:instrText xml:space="preserve"> PAGEREF _Toc485738962 \h </w:instrText>
        </w:r>
        <w:r w:rsidR="00250466">
          <w:rPr>
            <w:noProof/>
            <w:webHidden/>
          </w:rPr>
        </w:r>
        <w:r w:rsidR="00250466">
          <w:rPr>
            <w:noProof/>
            <w:webHidden/>
          </w:rPr>
          <w:fldChar w:fldCharType="separate"/>
        </w:r>
        <w:r>
          <w:rPr>
            <w:noProof/>
            <w:webHidden/>
          </w:rPr>
          <w:t>8</w:t>
        </w:r>
        <w:r w:rsidR="00250466">
          <w:rPr>
            <w:noProof/>
            <w:webHidden/>
          </w:rPr>
          <w:fldChar w:fldCharType="end"/>
        </w:r>
      </w:hyperlink>
    </w:p>
    <w:p w14:paraId="452311A5" w14:textId="683FEDDF" w:rsidR="00250466" w:rsidRDefault="001B19A7">
      <w:pPr>
        <w:pStyle w:val="TOC3"/>
        <w:tabs>
          <w:tab w:val="left" w:pos="1100"/>
          <w:tab w:val="right" w:leader="dot" w:pos="9060"/>
        </w:tabs>
        <w:rPr>
          <w:rFonts w:eastAsiaTheme="minorEastAsia" w:cstheme="minorBidi"/>
          <w:i w:val="0"/>
          <w:iCs w:val="0"/>
          <w:noProof/>
          <w:sz w:val="22"/>
          <w:szCs w:val="22"/>
          <w:lang w:eastAsia="en-GB" w:bidi="ar-SA"/>
        </w:rPr>
      </w:pPr>
      <w:hyperlink w:anchor="_Toc485738963" w:history="1">
        <w:r w:rsidR="00250466" w:rsidRPr="00DF47F2">
          <w:rPr>
            <w:rStyle w:val="Hyperlink"/>
            <w:noProof/>
          </w:rPr>
          <w:t>2.4.1</w:t>
        </w:r>
        <w:r w:rsidR="00250466">
          <w:rPr>
            <w:rFonts w:eastAsiaTheme="minorEastAsia" w:cstheme="minorBidi"/>
            <w:i w:val="0"/>
            <w:iCs w:val="0"/>
            <w:noProof/>
            <w:sz w:val="22"/>
            <w:szCs w:val="22"/>
            <w:lang w:eastAsia="en-GB" w:bidi="ar-SA"/>
          </w:rPr>
          <w:tab/>
        </w:r>
        <w:r w:rsidR="00250466" w:rsidRPr="00DF47F2">
          <w:rPr>
            <w:rStyle w:val="Hyperlink"/>
            <w:noProof/>
          </w:rPr>
          <w:t>Section 59</w:t>
        </w:r>
        <w:r w:rsidR="00250466">
          <w:rPr>
            <w:noProof/>
            <w:webHidden/>
          </w:rPr>
          <w:tab/>
        </w:r>
        <w:r w:rsidR="00250466">
          <w:rPr>
            <w:noProof/>
            <w:webHidden/>
          </w:rPr>
          <w:fldChar w:fldCharType="begin"/>
        </w:r>
        <w:r w:rsidR="00250466">
          <w:rPr>
            <w:noProof/>
            <w:webHidden/>
          </w:rPr>
          <w:instrText xml:space="preserve"> PAGEREF _Toc485738963 \h </w:instrText>
        </w:r>
        <w:r w:rsidR="00250466">
          <w:rPr>
            <w:noProof/>
            <w:webHidden/>
          </w:rPr>
        </w:r>
        <w:r w:rsidR="00250466">
          <w:rPr>
            <w:noProof/>
            <w:webHidden/>
          </w:rPr>
          <w:fldChar w:fldCharType="separate"/>
        </w:r>
        <w:r>
          <w:rPr>
            <w:noProof/>
            <w:webHidden/>
          </w:rPr>
          <w:t>8</w:t>
        </w:r>
        <w:r w:rsidR="00250466">
          <w:rPr>
            <w:noProof/>
            <w:webHidden/>
          </w:rPr>
          <w:fldChar w:fldCharType="end"/>
        </w:r>
      </w:hyperlink>
    </w:p>
    <w:p w14:paraId="6D68CCFE" w14:textId="3E2641D8" w:rsidR="00250466" w:rsidRDefault="001B19A7">
      <w:pPr>
        <w:pStyle w:val="TOC3"/>
        <w:tabs>
          <w:tab w:val="left" w:pos="1100"/>
          <w:tab w:val="right" w:leader="dot" w:pos="9060"/>
        </w:tabs>
        <w:rPr>
          <w:rFonts w:eastAsiaTheme="minorEastAsia" w:cstheme="minorBidi"/>
          <w:i w:val="0"/>
          <w:iCs w:val="0"/>
          <w:noProof/>
          <w:sz w:val="22"/>
          <w:szCs w:val="22"/>
          <w:lang w:eastAsia="en-GB" w:bidi="ar-SA"/>
        </w:rPr>
      </w:pPr>
      <w:hyperlink w:anchor="_Toc485738964" w:history="1">
        <w:r w:rsidR="00250466" w:rsidRPr="00DF47F2">
          <w:rPr>
            <w:rStyle w:val="Hyperlink"/>
            <w:noProof/>
          </w:rPr>
          <w:t>2.4.2</w:t>
        </w:r>
        <w:r w:rsidR="00250466">
          <w:rPr>
            <w:rFonts w:eastAsiaTheme="minorEastAsia" w:cstheme="minorBidi"/>
            <w:i w:val="0"/>
            <w:iCs w:val="0"/>
            <w:noProof/>
            <w:sz w:val="22"/>
            <w:szCs w:val="22"/>
            <w:lang w:eastAsia="en-GB" w:bidi="ar-SA"/>
          </w:rPr>
          <w:tab/>
        </w:r>
        <w:r w:rsidR="00250466" w:rsidRPr="00DF47F2">
          <w:rPr>
            <w:rStyle w:val="Hyperlink"/>
            <w:noProof/>
          </w:rPr>
          <w:t>Subsection 18(1)</w:t>
        </w:r>
        <w:r w:rsidR="00250466">
          <w:rPr>
            <w:noProof/>
            <w:webHidden/>
          </w:rPr>
          <w:tab/>
        </w:r>
        <w:r w:rsidR="00250466">
          <w:rPr>
            <w:noProof/>
            <w:webHidden/>
          </w:rPr>
          <w:fldChar w:fldCharType="begin"/>
        </w:r>
        <w:r w:rsidR="00250466">
          <w:rPr>
            <w:noProof/>
            <w:webHidden/>
          </w:rPr>
          <w:instrText xml:space="preserve"> PAGEREF _Toc485738964 \h </w:instrText>
        </w:r>
        <w:r w:rsidR="00250466">
          <w:rPr>
            <w:noProof/>
            <w:webHidden/>
          </w:rPr>
        </w:r>
        <w:r w:rsidR="00250466">
          <w:rPr>
            <w:noProof/>
            <w:webHidden/>
          </w:rPr>
          <w:fldChar w:fldCharType="separate"/>
        </w:r>
        <w:r>
          <w:rPr>
            <w:noProof/>
            <w:webHidden/>
          </w:rPr>
          <w:t>9</w:t>
        </w:r>
        <w:r w:rsidR="00250466">
          <w:rPr>
            <w:noProof/>
            <w:webHidden/>
          </w:rPr>
          <w:fldChar w:fldCharType="end"/>
        </w:r>
      </w:hyperlink>
    </w:p>
    <w:p w14:paraId="688D153F" w14:textId="36E52B84" w:rsidR="00250466" w:rsidRDefault="001B19A7">
      <w:pPr>
        <w:pStyle w:val="TOC3"/>
        <w:tabs>
          <w:tab w:val="left" w:pos="1100"/>
          <w:tab w:val="right" w:leader="dot" w:pos="9060"/>
        </w:tabs>
        <w:rPr>
          <w:rFonts w:eastAsiaTheme="minorEastAsia" w:cstheme="minorBidi"/>
          <w:i w:val="0"/>
          <w:iCs w:val="0"/>
          <w:noProof/>
          <w:sz w:val="22"/>
          <w:szCs w:val="22"/>
          <w:lang w:eastAsia="en-GB" w:bidi="ar-SA"/>
        </w:rPr>
      </w:pPr>
      <w:hyperlink w:anchor="_Toc485738965" w:history="1">
        <w:r w:rsidR="00250466" w:rsidRPr="00DF47F2">
          <w:rPr>
            <w:rStyle w:val="Hyperlink"/>
            <w:noProof/>
          </w:rPr>
          <w:t>2.4.3</w:t>
        </w:r>
        <w:r w:rsidR="00250466">
          <w:rPr>
            <w:rFonts w:eastAsiaTheme="minorEastAsia" w:cstheme="minorBidi"/>
            <w:i w:val="0"/>
            <w:iCs w:val="0"/>
            <w:noProof/>
            <w:sz w:val="22"/>
            <w:szCs w:val="22"/>
            <w:lang w:eastAsia="en-GB" w:bidi="ar-SA"/>
          </w:rPr>
          <w:tab/>
        </w:r>
        <w:r w:rsidR="00250466" w:rsidRPr="00DF47F2">
          <w:rPr>
            <w:rStyle w:val="Hyperlink"/>
            <w:noProof/>
          </w:rPr>
          <w:t>Subsection 18(2) considerations</w:t>
        </w:r>
        <w:r w:rsidR="00250466">
          <w:rPr>
            <w:noProof/>
            <w:webHidden/>
          </w:rPr>
          <w:tab/>
        </w:r>
        <w:r w:rsidR="00250466">
          <w:rPr>
            <w:noProof/>
            <w:webHidden/>
          </w:rPr>
          <w:fldChar w:fldCharType="begin"/>
        </w:r>
        <w:r w:rsidR="00250466">
          <w:rPr>
            <w:noProof/>
            <w:webHidden/>
          </w:rPr>
          <w:instrText xml:space="preserve"> PAGEREF _Toc485738965 \h </w:instrText>
        </w:r>
        <w:r w:rsidR="00250466">
          <w:rPr>
            <w:noProof/>
            <w:webHidden/>
          </w:rPr>
        </w:r>
        <w:r w:rsidR="00250466">
          <w:rPr>
            <w:noProof/>
            <w:webHidden/>
          </w:rPr>
          <w:fldChar w:fldCharType="separate"/>
        </w:r>
        <w:r>
          <w:rPr>
            <w:noProof/>
            <w:webHidden/>
          </w:rPr>
          <w:t>9</w:t>
        </w:r>
        <w:r w:rsidR="00250466">
          <w:rPr>
            <w:noProof/>
            <w:webHidden/>
          </w:rPr>
          <w:fldChar w:fldCharType="end"/>
        </w:r>
      </w:hyperlink>
    </w:p>
    <w:p w14:paraId="0774FE29" w14:textId="29D9689D" w:rsidR="00250466" w:rsidRDefault="001B19A7">
      <w:pPr>
        <w:pStyle w:val="TOC1"/>
        <w:rPr>
          <w:rFonts w:eastAsiaTheme="minorEastAsia" w:cstheme="minorBidi"/>
          <w:b w:val="0"/>
          <w:bCs w:val="0"/>
          <w:caps w:val="0"/>
          <w:noProof/>
          <w:sz w:val="22"/>
          <w:szCs w:val="22"/>
          <w:lang w:eastAsia="en-GB" w:bidi="ar-SA"/>
        </w:rPr>
      </w:pPr>
      <w:hyperlink w:anchor="_Toc485738966" w:history="1">
        <w:r w:rsidR="00250466" w:rsidRPr="00DF47F2">
          <w:rPr>
            <w:rStyle w:val="Hyperlink"/>
            <w:noProof/>
          </w:rPr>
          <w:t>3</w:t>
        </w:r>
        <w:r w:rsidR="00250466">
          <w:rPr>
            <w:rFonts w:eastAsiaTheme="minorEastAsia" w:cstheme="minorBidi"/>
            <w:b w:val="0"/>
            <w:bCs w:val="0"/>
            <w:caps w:val="0"/>
            <w:noProof/>
            <w:sz w:val="22"/>
            <w:szCs w:val="22"/>
            <w:lang w:eastAsia="en-GB" w:bidi="ar-SA"/>
          </w:rPr>
          <w:tab/>
        </w:r>
        <w:r w:rsidR="00250466" w:rsidRPr="00DF47F2">
          <w:rPr>
            <w:rStyle w:val="Hyperlink"/>
            <w:noProof/>
          </w:rPr>
          <w:t>Draft variation</w:t>
        </w:r>
        <w:r w:rsidR="00250466">
          <w:rPr>
            <w:noProof/>
            <w:webHidden/>
          </w:rPr>
          <w:tab/>
        </w:r>
        <w:r w:rsidR="00250466">
          <w:rPr>
            <w:noProof/>
            <w:webHidden/>
          </w:rPr>
          <w:fldChar w:fldCharType="begin"/>
        </w:r>
        <w:r w:rsidR="00250466">
          <w:rPr>
            <w:noProof/>
            <w:webHidden/>
          </w:rPr>
          <w:instrText xml:space="preserve"> PAGEREF _Toc485738966 \h </w:instrText>
        </w:r>
        <w:r w:rsidR="00250466">
          <w:rPr>
            <w:noProof/>
            <w:webHidden/>
          </w:rPr>
        </w:r>
        <w:r w:rsidR="00250466">
          <w:rPr>
            <w:noProof/>
            <w:webHidden/>
          </w:rPr>
          <w:fldChar w:fldCharType="separate"/>
        </w:r>
        <w:r>
          <w:rPr>
            <w:noProof/>
            <w:webHidden/>
          </w:rPr>
          <w:t>10</w:t>
        </w:r>
        <w:r w:rsidR="00250466">
          <w:rPr>
            <w:noProof/>
            <w:webHidden/>
          </w:rPr>
          <w:fldChar w:fldCharType="end"/>
        </w:r>
      </w:hyperlink>
    </w:p>
    <w:p w14:paraId="2E47306E" w14:textId="525C73D7" w:rsidR="00250466" w:rsidRDefault="001B19A7">
      <w:pPr>
        <w:pStyle w:val="TOC2"/>
        <w:tabs>
          <w:tab w:val="right" w:leader="dot" w:pos="9060"/>
        </w:tabs>
        <w:rPr>
          <w:rFonts w:eastAsiaTheme="minorEastAsia" w:cstheme="minorBidi"/>
          <w:smallCaps w:val="0"/>
          <w:noProof/>
          <w:sz w:val="22"/>
          <w:szCs w:val="22"/>
          <w:lang w:eastAsia="en-GB" w:bidi="ar-SA"/>
        </w:rPr>
      </w:pPr>
      <w:hyperlink w:anchor="_Toc485738967" w:history="1">
        <w:r w:rsidR="00250466" w:rsidRPr="00DF47F2">
          <w:rPr>
            <w:rStyle w:val="Hyperlink"/>
            <w:noProof/>
          </w:rPr>
          <w:t xml:space="preserve">Attachment A – Draft variation to the </w:t>
        </w:r>
        <w:r w:rsidR="00250466" w:rsidRPr="00DF47F2">
          <w:rPr>
            <w:rStyle w:val="Hyperlink"/>
            <w:i/>
            <w:noProof/>
          </w:rPr>
          <w:t>Australia New Zealand Food Standards Code</w:t>
        </w:r>
        <w:r w:rsidR="00250466">
          <w:rPr>
            <w:noProof/>
            <w:webHidden/>
          </w:rPr>
          <w:tab/>
        </w:r>
        <w:r w:rsidR="00250466">
          <w:rPr>
            <w:noProof/>
            <w:webHidden/>
          </w:rPr>
          <w:fldChar w:fldCharType="begin"/>
        </w:r>
        <w:r w:rsidR="00250466">
          <w:rPr>
            <w:noProof/>
            <w:webHidden/>
          </w:rPr>
          <w:instrText xml:space="preserve"> PAGEREF _Toc485738967 \h </w:instrText>
        </w:r>
        <w:r w:rsidR="00250466">
          <w:rPr>
            <w:noProof/>
            <w:webHidden/>
          </w:rPr>
        </w:r>
        <w:r w:rsidR="00250466">
          <w:rPr>
            <w:noProof/>
            <w:webHidden/>
          </w:rPr>
          <w:fldChar w:fldCharType="separate"/>
        </w:r>
        <w:r>
          <w:rPr>
            <w:noProof/>
            <w:webHidden/>
          </w:rPr>
          <w:t>11</w:t>
        </w:r>
        <w:r w:rsidR="00250466">
          <w:rPr>
            <w:noProof/>
            <w:webHidden/>
          </w:rPr>
          <w:fldChar w:fldCharType="end"/>
        </w:r>
      </w:hyperlink>
    </w:p>
    <w:p w14:paraId="7C19B503" w14:textId="6542BA2F" w:rsidR="00250466" w:rsidRDefault="001B19A7">
      <w:pPr>
        <w:pStyle w:val="TOC2"/>
        <w:tabs>
          <w:tab w:val="right" w:leader="dot" w:pos="9060"/>
        </w:tabs>
        <w:rPr>
          <w:rFonts w:eastAsiaTheme="minorEastAsia" w:cstheme="minorBidi"/>
          <w:smallCaps w:val="0"/>
          <w:noProof/>
          <w:sz w:val="22"/>
          <w:szCs w:val="22"/>
          <w:lang w:eastAsia="en-GB" w:bidi="ar-SA"/>
        </w:rPr>
      </w:pPr>
      <w:hyperlink w:anchor="_Toc485738968" w:history="1">
        <w:r w:rsidR="00250466" w:rsidRPr="00DF47F2">
          <w:rPr>
            <w:rStyle w:val="Hyperlink"/>
            <w:noProof/>
          </w:rPr>
          <w:t>Attachment B – Draft Explanatory Statement</w:t>
        </w:r>
        <w:r w:rsidR="00250466">
          <w:rPr>
            <w:noProof/>
            <w:webHidden/>
          </w:rPr>
          <w:tab/>
        </w:r>
        <w:r w:rsidR="00250466">
          <w:rPr>
            <w:noProof/>
            <w:webHidden/>
          </w:rPr>
          <w:fldChar w:fldCharType="begin"/>
        </w:r>
        <w:r w:rsidR="00250466">
          <w:rPr>
            <w:noProof/>
            <w:webHidden/>
          </w:rPr>
          <w:instrText xml:space="preserve"> PAGEREF _Toc485738968 \h </w:instrText>
        </w:r>
        <w:r w:rsidR="00250466">
          <w:rPr>
            <w:noProof/>
            <w:webHidden/>
          </w:rPr>
        </w:r>
        <w:r w:rsidR="00250466">
          <w:rPr>
            <w:noProof/>
            <w:webHidden/>
          </w:rPr>
          <w:fldChar w:fldCharType="separate"/>
        </w:r>
        <w:r>
          <w:rPr>
            <w:noProof/>
            <w:webHidden/>
          </w:rPr>
          <w:t>21</w:t>
        </w:r>
        <w:r w:rsidR="00250466">
          <w:rPr>
            <w:noProof/>
            <w:webHidden/>
          </w:rPr>
          <w:fldChar w:fldCharType="end"/>
        </w:r>
      </w:hyperlink>
    </w:p>
    <w:p w14:paraId="57F67CE2" w14:textId="46401C74" w:rsidR="00051ED9" w:rsidRPr="0059227F" w:rsidRDefault="002E2FD4" w:rsidP="00051ED9">
      <w:pPr>
        <w:rPr>
          <w:rFonts w:cs="Arial"/>
        </w:rPr>
      </w:pPr>
      <w:r>
        <w:fldChar w:fldCharType="end"/>
      </w:r>
    </w:p>
    <w:p w14:paraId="57F67CE4" w14:textId="3FF1EB48" w:rsidR="0037520F" w:rsidRPr="008844E4" w:rsidRDefault="0037520F" w:rsidP="0037520F">
      <w:pPr>
        <w:rPr>
          <w:b/>
          <w:szCs w:val="22"/>
        </w:rPr>
      </w:pPr>
      <w:r w:rsidRPr="008844E4">
        <w:rPr>
          <w:b/>
          <w:szCs w:val="22"/>
        </w:rPr>
        <w:t>Supporting document</w:t>
      </w:r>
      <w:r w:rsidR="00B6550C">
        <w:rPr>
          <w:b/>
          <w:szCs w:val="22"/>
        </w:rPr>
        <w:t>s</w:t>
      </w:r>
    </w:p>
    <w:p w14:paraId="57F67CE5" w14:textId="77777777" w:rsidR="0037520F" w:rsidRPr="0089264A" w:rsidRDefault="0037520F" w:rsidP="0037520F">
      <w:pPr>
        <w:rPr>
          <w:szCs w:val="22"/>
        </w:rPr>
      </w:pPr>
    </w:p>
    <w:p w14:paraId="57F67CE6" w14:textId="28E02EA7" w:rsidR="0037520F" w:rsidRDefault="0037520F" w:rsidP="0037520F">
      <w:pPr>
        <w:rPr>
          <w:szCs w:val="22"/>
        </w:rPr>
      </w:pPr>
      <w:r w:rsidRPr="00B973C4">
        <w:rPr>
          <w:szCs w:val="22"/>
        </w:rPr>
        <w:t xml:space="preserve">The </w:t>
      </w:r>
      <w:hyperlink r:id="rId18" w:history="1">
        <w:r w:rsidRPr="00DC1F63">
          <w:rPr>
            <w:rStyle w:val="Hyperlink"/>
            <w:szCs w:val="22"/>
          </w:rPr>
          <w:t>following document</w:t>
        </w:r>
        <w:r w:rsidR="00372401" w:rsidRPr="00DC1F63">
          <w:rPr>
            <w:rStyle w:val="Hyperlink"/>
            <w:szCs w:val="22"/>
            <w:vertAlign w:val="superscript"/>
          </w:rPr>
          <w:t xml:space="preserve"> </w:t>
        </w:r>
      </w:hyperlink>
      <w:r w:rsidR="00681754" w:rsidRPr="00B973C4">
        <w:rPr>
          <w:szCs w:val="22"/>
        </w:rPr>
        <w:t>which informed the assessment of this Proposal</w:t>
      </w:r>
      <w:r w:rsidR="00B6550C">
        <w:rPr>
          <w:szCs w:val="22"/>
        </w:rPr>
        <w:t xml:space="preserve"> </w:t>
      </w:r>
      <w:r w:rsidR="009506E9">
        <w:rPr>
          <w:szCs w:val="22"/>
        </w:rPr>
        <w:t>is</w:t>
      </w:r>
      <w:r w:rsidRPr="00B973C4">
        <w:rPr>
          <w:szCs w:val="22"/>
        </w:rPr>
        <w:t xml:space="preserve"> available on the FSANZ website</w:t>
      </w:r>
      <w:r w:rsidR="000738FE">
        <w:rPr>
          <w:szCs w:val="22"/>
        </w:rPr>
        <w:t>:</w:t>
      </w:r>
      <w:r w:rsidR="008C6AB2" w:rsidRPr="00B973C4">
        <w:rPr>
          <w:szCs w:val="22"/>
        </w:rPr>
        <w:t xml:space="preserve"> </w:t>
      </w:r>
    </w:p>
    <w:p w14:paraId="03D7AFC2" w14:textId="77777777" w:rsidR="00682961" w:rsidRPr="00682961" w:rsidRDefault="00682961" w:rsidP="0037520F">
      <w:pPr>
        <w:rPr>
          <w:szCs w:val="22"/>
        </w:rPr>
      </w:pPr>
    </w:p>
    <w:p w14:paraId="57F67CE8" w14:textId="1952B31F" w:rsidR="0089264A" w:rsidRDefault="005A1D7F" w:rsidP="00DC1F63">
      <w:pPr>
        <w:ind w:left="1134" w:hanging="1134"/>
      </w:pPr>
      <w:r w:rsidRPr="00B973C4">
        <w:t>S</w:t>
      </w:r>
      <w:r w:rsidR="00DC1F63">
        <w:t>D</w:t>
      </w:r>
      <w:r w:rsidRPr="00B973C4">
        <w:t>1</w:t>
      </w:r>
      <w:r>
        <w:rPr>
          <w:color w:val="FF0000"/>
        </w:rPr>
        <w:tab/>
      </w:r>
      <w:r w:rsidR="00564C64" w:rsidRPr="00265FE1">
        <w:t>Proposed MRL changes, origin of requests, comparisons with Codex and dietary exposure estimates for the Australian population</w:t>
      </w:r>
    </w:p>
    <w:p w14:paraId="57F67CE9" w14:textId="77777777" w:rsidR="00051ED9" w:rsidRDefault="00562917" w:rsidP="00772BDC">
      <w:r w:rsidRPr="00E203C2">
        <w:br w:type="page"/>
      </w:r>
    </w:p>
    <w:p w14:paraId="57F67CEA" w14:textId="77777777" w:rsidR="00E063C6" w:rsidRDefault="00F33BB8" w:rsidP="000A5DF8">
      <w:pPr>
        <w:pStyle w:val="Heading1"/>
      </w:pPr>
      <w:bookmarkStart w:id="1" w:name="_Toc286391001"/>
      <w:bookmarkStart w:id="2" w:name="_Toc300933414"/>
      <w:bookmarkStart w:id="3" w:name="_Toc485738947"/>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486874CD" w14:textId="68A70B20" w:rsidR="000738FE" w:rsidRDefault="00682961" w:rsidP="000738FE">
      <w:pPr>
        <w:widowControl/>
        <w:autoSpaceDE w:val="0"/>
        <w:autoSpaceDN w:val="0"/>
        <w:adjustRightInd w:val="0"/>
        <w:rPr>
          <w:rFonts w:cs="Arial"/>
          <w:szCs w:val="22"/>
          <w:lang w:eastAsia="en-GB" w:bidi="ar-SA"/>
        </w:rPr>
      </w:pPr>
      <w:bookmarkStart w:id="9" w:name="_Toc286391003"/>
      <w:r>
        <w:rPr>
          <w:rFonts w:cs="Arial"/>
          <w:szCs w:val="22"/>
          <w:lang w:eastAsia="en-GB" w:bidi="ar-SA"/>
        </w:rPr>
        <w:t>The purpose of this Proposal</w:t>
      </w:r>
      <w:r w:rsidR="003E198E">
        <w:rPr>
          <w:rFonts w:cs="Arial"/>
          <w:szCs w:val="22"/>
          <w:lang w:eastAsia="en-GB" w:bidi="ar-SA"/>
        </w:rPr>
        <w:t xml:space="preserve"> </w:t>
      </w:r>
      <w:r w:rsidR="00595447" w:rsidRPr="00DF4264">
        <w:rPr>
          <w:rFonts w:cs="Arial"/>
          <w:szCs w:val="22"/>
          <w:lang w:eastAsia="en-GB" w:bidi="ar-SA"/>
        </w:rPr>
        <w:t xml:space="preserve">is to consider incorporating </w:t>
      </w:r>
      <w:r w:rsidR="00224849" w:rsidRPr="00DF4264">
        <w:rPr>
          <w:rFonts w:cs="Arial"/>
          <w:szCs w:val="22"/>
          <w:lang w:eastAsia="en-GB" w:bidi="ar-SA"/>
        </w:rPr>
        <w:t xml:space="preserve">in the table to section </w:t>
      </w:r>
      <w:r w:rsidR="00224849" w:rsidRPr="001D1563">
        <w:t>S20—3</w:t>
      </w:r>
      <w:r w:rsidR="00224849">
        <w:t xml:space="preserve"> </w:t>
      </w:r>
      <w:r w:rsidR="00224849" w:rsidRPr="00DF4264">
        <w:rPr>
          <w:rFonts w:cs="Arial"/>
          <w:szCs w:val="22"/>
          <w:lang w:eastAsia="en-GB" w:bidi="ar-SA"/>
        </w:rPr>
        <w:t>in Schedule 20</w:t>
      </w:r>
      <w:r w:rsidR="00224849">
        <w:rPr>
          <w:rFonts w:cs="Arial"/>
          <w:szCs w:val="22"/>
          <w:lang w:eastAsia="en-GB" w:bidi="ar-SA"/>
        </w:rPr>
        <w:t xml:space="preserve"> </w:t>
      </w:r>
      <w:r w:rsidR="00DC1F63">
        <w:rPr>
          <w:rFonts w:cs="Arial"/>
          <w:szCs w:val="22"/>
          <w:lang w:eastAsia="en-GB" w:bidi="ar-SA"/>
        </w:rPr>
        <w:t xml:space="preserve">in the </w:t>
      </w:r>
      <w:r w:rsidR="00DC1F63" w:rsidRPr="00DC1F63">
        <w:rPr>
          <w:rFonts w:cs="Arial"/>
          <w:i/>
          <w:szCs w:val="22"/>
          <w:lang w:eastAsia="en-GB" w:bidi="ar-SA"/>
        </w:rPr>
        <w:t>Australia New Zealand Food Standards</w:t>
      </w:r>
      <w:r w:rsidR="00224849" w:rsidRPr="00DC1F63">
        <w:rPr>
          <w:rFonts w:cs="Arial"/>
          <w:i/>
          <w:szCs w:val="22"/>
          <w:lang w:eastAsia="en-GB" w:bidi="ar-SA"/>
        </w:rPr>
        <w:t xml:space="preserve"> Code</w:t>
      </w:r>
      <w:r w:rsidR="00224849">
        <w:rPr>
          <w:rFonts w:cs="Arial"/>
          <w:szCs w:val="22"/>
          <w:lang w:eastAsia="en-GB" w:bidi="ar-SA"/>
        </w:rPr>
        <w:t xml:space="preserve">, </w:t>
      </w:r>
      <w:r w:rsidR="00595447" w:rsidRPr="00DF4264">
        <w:rPr>
          <w:rFonts w:cs="Arial"/>
          <w:szCs w:val="22"/>
          <w:lang w:eastAsia="en-GB" w:bidi="ar-SA"/>
        </w:rPr>
        <w:t xml:space="preserve">certain maximum residue limits (MRLs) for agricultural and veterinary </w:t>
      </w:r>
      <w:r w:rsidR="00595447">
        <w:rPr>
          <w:rFonts w:cs="Arial"/>
          <w:szCs w:val="22"/>
          <w:lang w:eastAsia="en-GB" w:bidi="ar-SA"/>
        </w:rPr>
        <w:t xml:space="preserve">(agvet) </w:t>
      </w:r>
      <w:r w:rsidR="00595447" w:rsidRPr="00DF4264">
        <w:rPr>
          <w:rFonts w:cs="Arial"/>
          <w:szCs w:val="22"/>
          <w:lang w:eastAsia="en-GB" w:bidi="ar-SA"/>
        </w:rPr>
        <w:t>chemicals that may legitimately occur in food</w:t>
      </w:r>
      <w:r w:rsidR="00224849">
        <w:rPr>
          <w:rFonts w:cs="Arial"/>
          <w:szCs w:val="22"/>
          <w:lang w:eastAsia="en-GB" w:bidi="ar-SA"/>
        </w:rPr>
        <w:t xml:space="preserve"> commodities</w:t>
      </w:r>
      <w:r w:rsidR="00595447" w:rsidRPr="00DF4264">
        <w:rPr>
          <w:rFonts w:cs="Arial"/>
          <w:szCs w:val="22"/>
          <w:lang w:eastAsia="en-GB" w:bidi="ar-SA"/>
        </w:rPr>
        <w:t>.</w:t>
      </w:r>
      <w:r w:rsidR="00595447">
        <w:rPr>
          <w:rFonts w:cs="Arial"/>
          <w:szCs w:val="22"/>
          <w:lang w:eastAsia="en-GB" w:bidi="ar-SA"/>
        </w:rPr>
        <w:t xml:space="preserve"> </w:t>
      </w:r>
      <w:r w:rsidR="00595447" w:rsidRPr="00DF4264">
        <w:rPr>
          <w:rFonts w:cs="Arial"/>
          <w:szCs w:val="22"/>
          <w:lang w:eastAsia="en-GB" w:bidi="ar-SA"/>
        </w:rPr>
        <w:t xml:space="preserve">The table lists the MRLs for agvet chemical residues which may occur in foods </w:t>
      </w:r>
      <w:r w:rsidR="00224849">
        <w:rPr>
          <w:rFonts w:cs="Arial"/>
          <w:szCs w:val="22"/>
          <w:lang w:eastAsia="en-GB" w:bidi="ar-SA"/>
        </w:rPr>
        <w:t xml:space="preserve">available for sale </w:t>
      </w:r>
      <w:r w:rsidR="00595447" w:rsidRPr="00DF4264">
        <w:rPr>
          <w:rFonts w:cs="Arial"/>
          <w:szCs w:val="22"/>
          <w:lang w:eastAsia="en-GB" w:bidi="ar-SA"/>
        </w:rPr>
        <w:t>in Australia</w:t>
      </w:r>
      <w:r w:rsidR="000738FE" w:rsidRPr="00FB1B5F">
        <w:rPr>
          <w:rFonts w:cs="Arial"/>
          <w:szCs w:val="22"/>
          <w:lang w:eastAsia="en-GB" w:bidi="ar-SA"/>
        </w:rPr>
        <w:t>.</w:t>
      </w:r>
    </w:p>
    <w:p w14:paraId="5C074C33" w14:textId="77777777" w:rsidR="000738FE" w:rsidRPr="00FB1B5F" w:rsidRDefault="000738FE" w:rsidP="000738FE">
      <w:pPr>
        <w:widowControl/>
        <w:autoSpaceDE w:val="0"/>
        <w:autoSpaceDN w:val="0"/>
        <w:adjustRightInd w:val="0"/>
        <w:rPr>
          <w:rFonts w:cs="Arial"/>
          <w:i/>
          <w:iCs/>
          <w:szCs w:val="22"/>
          <w:lang w:eastAsia="en-GB" w:bidi="ar-SA"/>
        </w:rPr>
      </w:pPr>
    </w:p>
    <w:p w14:paraId="037B0A57" w14:textId="71B7928A" w:rsidR="003E198E" w:rsidRPr="00FB1B5F" w:rsidRDefault="00224849" w:rsidP="003E198E">
      <w:pPr>
        <w:widowControl/>
        <w:autoSpaceDE w:val="0"/>
        <w:autoSpaceDN w:val="0"/>
        <w:adjustRightInd w:val="0"/>
        <w:rPr>
          <w:rFonts w:cs="Arial"/>
          <w:szCs w:val="22"/>
          <w:lang w:eastAsia="en-GB" w:bidi="ar-SA"/>
        </w:rPr>
      </w:pPr>
      <w:r>
        <w:rPr>
          <w:noProof/>
        </w:rPr>
        <w:t>The MRLs</w:t>
      </w:r>
      <w:r w:rsidR="00595447" w:rsidRPr="00443D9D">
        <w:rPr>
          <w:noProof/>
        </w:rPr>
        <w:t xml:space="preserve"> prescribed in the Code constitute a mandatory requirement </w:t>
      </w:r>
      <w:r w:rsidR="003E198E">
        <w:rPr>
          <w:noProof/>
        </w:rPr>
        <w:t>and apply</w:t>
      </w:r>
      <w:r w:rsidR="00595447" w:rsidRPr="00443D9D">
        <w:rPr>
          <w:noProof/>
        </w:rPr>
        <w:t xml:space="preserve"> to all food products of a particular class</w:t>
      </w:r>
      <w:r w:rsidR="00595447">
        <w:rPr>
          <w:noProof/>
        </w:rPr>
        <w:t>,</w:t>
      </w:r>
      <w:r w:rsidR="00595447" w:rsidRPr="00443D9D">
        <w:rPr>
          <w:noProof/>
        </w:rPr>
        <w:t xml:space="preserve"> whether produced domestically or imported.</w:t>
      </w:r>
      <w:r w:rsidR="003E198E">
        <w:rPr>
          <w:rFonts w:cs="Arial"/>
          <w:szCs w:val="22"/>
          <w:lang w:eastAsia="en-GB" w:bidi="ar-SA"/>
        </w:rPr>
        <w:t xml:space="preserve"> </w:t>
      </w:r>
      <w:r w:rsidR="003E198E">
        <w:rPr>
          <w:rFonts w:cs="Arial"/>
          <w:bCs/>
          <w:szCs w:val="22"/>
        </w:rPr>
        <w:t>They are</w:t>
      </w:r>
      <w:r w:rsidR="003E198E" w:rsidRPr="005B67C6">
        <w:rPr>
          <w:rFonts w:cs="Arial"/>
          <w:bCs/>
          <w:szCs w:val="22"/>
        </w:rPr>
        <w:t xml:space="preserve"> determined on the basis of the </w:t>
      </w:r>
      <w:r w:rsidR="003E198E">
        <w:rPr>
          <w:rFonts w:cs="Arial"/>
          <w:bCs/>
          <w:szCs w:val="22"/>
        </w:rPr>
        <w:t xml:space="preserve">chemical </w:t>
      </w:r>
      <w:r w:rsidR="003E198E" w:rsidRPr="005B67C6">
        <w:rPr>
          <w:rFonts w:cs="Arial"/>
          <w:bCs/>
          <w:szCs w:val="22"/>
        </w:rPr>
        <w:t>use patterns necessary to control pests and/or diseases</w:t>
      </w:r>
      <w:r w:rsidR="003E198E">
        <w:rPr>
          <w:rFonts w:cs="Arial"/>
          <w:bCs/>
          <w:szCs w:val="22"/>
        </w:rPr>
        <w:t>,</w:t>
      </w:r>
      <w:r w:rsidR="003E198E" w:rsidRPr="005B67C6">
        <w:rPr>
          <w:rFonts w:cs="Arial"/>
          <w:bCs/>
          <w:szCs w:val="22"/>
        </w:rPr>
        <w:t xml:space="preserve"> and are set to reinforce </w:t>
      </w:r>
      <w:r w:rsidR="003E198E" w:rsidRPr="000F753F">
        <w:rPr>
          <w:rFonts w:cs="Arial"/>
          <w:szCs w:val="22"/>
        </w:rPr>
        <w:t>g</w:t>
      </w:r>
      <w:r w:rsidR="003E198E">
        <w:rPr>
          <w:rFonts w:cs="Arial"/>
          <w:szCs w:val="22"/>
        </w:rPr>
        <w:t>ood agricultural practice</w:t>
      </w:r>
      <w:r w:rsidR="003E198E" w:rsidRPr="000F753F">
        <w:rPr>
          <w:rFonts w:cs="Arial"/>
          <w:bCs/>
          <w:szCs w:val="22"/>
        </w:rPr>
        <w:t>.</w:t>
      </w:r>
    </w:p>
    <w:p w14:paraId="18D82845" w14:textId="77777777" w:rsidR="003E198E" w:rsidRDefault="003E198E" w:rsidP="003E198E">
      <w:pPr>
        <w:widowControl/>
        <w:autoSpaceDE w:val="0"/>
        <w:autoSpaceDN w:val="0"/>
        <w:adjustRightInd w:val="0"/>
        <w:rPr>
          <w:rFonts w:cs="Arial"/>
          <w:szCs w:val="22"/>
          <w:lang w:eastAsia="en-GB" w:bidi="ar-SA"/>
        </w:rPr>
      </w:pPr>
    </w:p>
    <w:p w14:paraId="0A8EDF01" w14:textId="268F7F53" w:rsidR="00595447" w:rsidRDefault="00A62D8B" w:rsidP="003E198E">
      <w:pPr>
        <w:widowControl/>
        <w:autoSpaceDE w:val="0"/>
        <w:autoSpaceDN w:val="0"/>
        <w:adjustRightInd w:val="0"/>
        <w:rPr>
          <w:rFonts w:cs="Arial"/>
          <w:szCs w:val="22"/>
          <w:lang w:eastAsia="en-GB" w:bidi="ar-SA"/>
        </w:rPr>
      </w:pPr>
      <w:r>
        <w:rPr>
          <w:rFonts w:cs="Arial"/>
          <w:szCs w:val="22"/>
          <w:lang w:eastAsia="en-GB" w:bidi="ar-SA"/>
        </w:rPr>
        <w:t>This Proposal</w:t>
      </w:r>
      <w:r w:rsidR="00224849">
        <w:rPr>
          <w:rFonts w:cs="Arial"/>
          <w:szCs w:val="22"/>
          <w:lang w:eastAsia="en-GB" w:bidi="ar-SA"/>
        </w:rPr>
        <w:t xml:space="preserve"> </w:t>
      </w:r>
      <w:r w:rsidR="007213DC">
        <w:rPr>
          <w:rFonts w:cs="Arial"/>
          <w:szCs w:val="22"/>
          <w:lang w:eastAsia="en-GB" w:bidi="ar-SA"/>
        </w:rPr>
        <w:t xml:space="preserve">considers </w:t>
      </w:r>
      <w:r w:rsidR="007213DC" w:rsidRPr="00FB1B5F">
        <w:rPr>
          <w:rFonts w:cs="Arial"/>
          <w:szCs w:val="22"/>
          <w:lang w:eastAsia="en-GB" w:bidi="ar-SA"/>
        </w:rPr>
        <w:t xml:space="preserve">MRLs requested by other parties to align </w:t>
      </w:r>
      <w:r w:rsidR="007213DC">
        <w:rPr>
          <w:rFonts w:cs="Arial"/>
          <w:szCs w:val="22"/>
          <w:lang w:eastAsia="en-GB" w:bidi="ar-SA"/>
        </w:rPr>
        <w:t xml:space="preserve">Schedule 20 </w:t>
      </w:r>
      <w:r w:rsidR="007213DC" w:rsidRPr="00FB1B5F">
        <w:rPr>
          <w:rFonts w:cs="Arial"/>
          <w:szCs w:val="22"/>
          <w:lang w:eastAsia="en-GB" w:bidi="ar-SA"/>
        </w:rPr>
        <w:t>with Codex or trading partner standards.</w:t>
      </w:r>
      <w:r w:rsidR="007213DC">
        <w:rPr>
          <w:rFonts w:cs="Arial"/>
          <w:szCs w:val="22"/>
          <w:lang w:eastAsia="en-GB" w:bidi="ar-SA"/>
        </w:rPr>
        <w:t xml:space="preserve"> This Proposal also </w:t>
      </w:r>
      <w:r w:rsidR="00595447" w:rsidRPr="00FB1B5F">
        <w:rPr>
          <w:rFonts w:cs="Arial"/>
          <w:szCs w:val="22"/>
          <w:lang w:eastAsia="en-GB" w:bidi="ar-SA"/>
        </w:rPr>
        <w:t>includes</w:t>
      </w:r>
      <w:r w:rsidR="00595447">
        <w:rPr>
          <w:rFonts w:cs="Arial"/>
          <w:szCs w:val="22"/>
          <w:lang w:eastAsia="en-GB" w:bidi="ar-SA"/>
        </w:rPr>
        <w:t xml:space="preserve"> consideration </w:t>
      </w:r>
      <w:r w:rsidR="00595447" w:rsidRPr="00FB1B5F">
        <w:rPr>
          <w:rFonts w:cs="Arial"/>
          <w:szCs w:val="22"/>
          <w:lang w:eastAsia="en-GB" w:bidi="ar-SA"/>
        </w:rPr>
        <w:t>of MRLs gazetted by the Australian Pesticides and Veterinary Medicines Au</w:t>
      </w:r>
      <w:r w:rsidR="00224849">
        <w:rPr>
          <w:rFonts w:cs="Arial"/>
          <w:szCs w:val="22"/>
          <w:lang w:eastAsia="en-GB" w:bidi="ar-SA"/>
        </w:rPr>
        <w:t>thority (APVMA)</w:t>
      </w:r>
      <w:r w:rsidR="00595447">
        <w:rPr>
          <w:rFonts w:cs="Arial"/>
          <w:szCs w:val="22"/>
          <w:lang w:eastAsia="en-GB" w:bidi="ar-SA"/>
        </w:rPr>
        <w:t xml:space="preserve"> </w:t>
      </w:r>
      <w:r w:rsidR="00224849">
        <w:rPr>
          <w:rFonts w:cs="Arial"/>
          <w:szCs w:val="22"/>
          <w:lang w:eastAsia="en-GB" w:bidi="ar-SA"/>
        </w:rPr>
        <w:t>that involve</w:t>
      </w:r>
      <w:r w:rsidR="00595447">
        <w:rPr>
          <w:rFonts w:cs="Arial"/>
          <w:szCs w:val="22"/>
          <w:lang w:eastAsia="en-GB" w:bidi="ar-SA"/>
        </w:rPr>
        <w:t xml:space="preserve"> deletions</w:t>
      </w:r>
      <w:r w:rsidR="00224849">
        <w:rPr>
          <w:rFonts w:cs="Arial"/>
          <w:szCs w:val="22"/>
          <w:lang w:eastAsia="en-GB" w:bidi="ar-SA"/>
        </w:rPr>
        <w:t>,</w:t>
      </w:r>
      <w:r w:rsidR="00595447">
        <w:rPr>
          <w:rFonts w:cs="Arial"/>
          <w:szCs w:val="22"/>
          <w:lang w:eastAsia="en-GB" w:bidi="ar-SA"/>
        </w:rPr>
        <w:t xml:space="preserve"> reductions</w:t>
      </w:r>
      <w:r w:rsidR="00595447" w:rsidRPr="00FB1B5F">
        <w:rPr>
          <w:rFonts w:cs="Arial"/>
          <w:szCs w:val="22"/>
          <w:lang w:eastAsia="en-GB" w:bidi="ar-SA"/>
        </w:rPr>
        <w:t xml:space="preserve"> </w:t>
      </w:r>
      <w:r w:rsidR="00224849">
        <w:rPr>
          <w:rFonts w:cs="Arial"/>
          <w:szCs w:val="22"/>
          <w:lang w:eastAsia="en-GB" w:bidi="ar-SA"/>
        </w:rPr>
        <w:t xml:space="preserve">and increases </w:t>
      </w:r>
      <w:r w:rsidR="00595447">
        <w:rPr>
          <w:rFonts w:cs="Arial"/>
          <w:szCs w:val="22"/>
          <w:lang w:eastAsia="en-GB" w:bidi="ar-SA"/>
        </w:rPr>
        <w:t xml:space="preserve">of </w:t>
      </w:r>
      <w:r w:rsidR="00224849">
        <w:rPr>
          <w:rFonts w:cs="Arial"/>
          <w:szCs w:val="22"/>
          <w:lang w:eastAsia="en-GB" w:bidi="ar-SA"/>
        </w:rPr>
        <w:t xml:space="preserve">MRLs for </w:t>
      </w:r>
      <w:r w:rsidR="00595447">
        <w:rPr>
          <w:rFonts w:cs="Arial"/>
          <w:szCs w:val="22"/>
          <w:lang w:eastAsia="en-GB" w:bidi="ar-SA"/>
        </w:rPr>
        <w:t>certain agvet chemicals.</w:t>
      </w:r>
      <w:r w:rsidR="00B6550C">
        <w:rPr>
          <w:rFonts w:cs="Arial"/>
          <w:szCs w:val="22"/>
          <w:lang w:eastAsia="en-GB" w:bidi="ar-SA"/>
        </w:rPr>
        <w:t xml:space="preserve"> In addition, for the first time</w:t>
      </w:r>
      <w:r w:rsidR="003601CC">
        <w:rPr>
          <w:rFonts w:cs="Arial"/>
          <w:szCs w:val="22"/>
          <w:lang w:eastAsia="en-GB" w:bidi="ar-SA"/>
        </w:rPr>
        <w:t>,</w:t>
      </w:r>
      <w:r w:rsidR="00B6550C">
        <w:rPr>
          <w:rFonts w:cs="Arial"/>
          <w:szCs w:val="22"/>
          <w:lang w:eastAsia="en-GB" w:bidi="ar-SA"/>
        </w:rPr>
        <w:t xml:space="preserve"> assessments have been undertaken to establish </w:t>
      </w:r>
      <w:r w:rsidR="00B6550C" w:rsidRPr="00B6550C">
        <w:rPr>
          <w:rFonts w:cs="Arial"/>
          <w:i/>
          <w:szCs w:val="22"/>
          <w:lang w:eastAsia="en-GB" w:bidi="ar-SA"/>
        </w:rPr>
        <w:t>All other foods except animal food commodities</w:t>
      </w:r>
      <w:r w:rsidR="00B6550C">
        <w:rPr>
          <w:rFonts w:cs="Arial"/>
          <w:szCs w:val="22"/>
          <w:lang w:eastAsia="en-GB" w:bidi="ar-SA"/>
        </w:rPr>
        <w:t xml:space="preserve"> MRLs for the chemicals requested</w:t>
      </w:r>
      <w:r w:rsidR="007C48EF">
        <w:rPr>
          <w:rFonts w:cs="Arial"/>
          <w:szCs w:val="22"/>
          <w:lang w:eastAsia="en-GB" w:bidi="ar-SA"/>
        </w:rPr>
        <w:t>,</w:t>
      </w:r>
      <w:r w:rsidR="007343CB">
        <w:rPr>
          <w:rFonts w:cs="Arial"/>
          <w:szCs w:val="22"/>
          <w:lang w:eastAsia="en-GB" w:bidi="ar-SA"/>
        </w:rPr>
        <w:t xml:space="preserve"> if appropriate</w:t>
      </w:r>
      <w:r w:rsidR="00B6550C">
        <w:rPr>
          <w:rFonts w:cs="Arial"/>
          <w:szCs w:val="22"/>
          <w:lang w:eastAsia="en-GB" w:bidi="ar-SA"/>
        </w:rPr>
        <w:t>.</w:t>
      </w:r>
      <w:r w:rsidR="00595447">
        <w:rPr>
          <w:rFonts w:cs="Arial"/>
          <w:szCs w:val="22"/>
          <w:lang w:eastAsia="en-GB" w:bidi="ar-SA"/>
        </w:rPr>
        <w:t xml:space="preserve"> </w:t>
      </w:r>
    </w:p>
    <w:p w14:paraId="2C96F35F" w14:textId="578501EF" w:rsidR="005B521B" w:rsidRDefault="005B521B" w:rsidP="003E198E">
      <w:pPr>
        <w:widowControl/>
        <w:autoSpaceDE w:val="0"/>
        <w:autoSpaceDN w:val="0"/>
        <w:adjustRightInd w:val="0"/>
        <w:rPr>
          <w:rFonts w:cs="Arial"/>
          <w:szCs w:val="22"/>
          <w:lang w:eastAsia="en-GB" w:bidi="ar-SA"/>
        </w:rPr>
      </w:pPr>
    </w:p>
    <w:p w14:paraId="1A3EAD1D" w14:textId="44DF9D56" w:rsidR="005B521B" w:rsidRDefault="005B521B" w:rsidP="005B521B">
      <w:r>
        <w:t xml:space="preserve">The establishment of an </w:t>
      </w:r>
      <w:r w:rsidRPr="005B4052">
        <w:rPr>
          <w:i/>
        </w:rPr>
        <w:t>All other foods except animal food commodities</w:t>
      </w:r>
      <w:r>
        <w:t xml:space="preserve"> MRL followed the protocols and principles set out in the Approval Report for Proposal </w:t>
      </w:r>
      <w:r w:rsidR="0085616E">
        <w:t>P1027 (Managing l</w:t>
      </w:r>
      <w:r w:rsidRPr="00B20FFC">
        <w:t xml:space="preserve">ow-level </w:t>
      </w:r>
      <w:r w:rsidR="0085616E">
        <w:t>agvet</w:t>
      </w:r>
      <w:r w:rsidRPr="00B20FFC">
        <w:t xml:space="preserve"> </w:t>
      </w:r>
      <w:r w:rsidR="0085616E">
        <w:t>c</w:t>
      </w:r>
      <w:r w:rsidRPr="00B20FFC">
        <w:t xml:space="preserve">hemicals without </w:t>
      </w:r>
      <w:r w:rsidR="0085616E">
        <w:t>maximum r</w:t>
      </w:r>
      <w:r w:rsidRPr="00B20FFC">
        <w:t xml:space="preserve">esidue </w:t>
      </w:r>
      <w:r w:rsidR="0085616E">
        <w:t>l</w:t>
      </w:r>
      <w:r w:rsidRPr="00B20FFC">
        <w:t>imits</w:t>
      </w:r>
      <w:r w:rsidR="0085616E">
        <w:t>)</w:t>
      </w:r>
      <w:r>
        <w:t>, that was gazetted in January 2017.</w:t>
      </w:r>
    </w:p>
    <w:p w14:paraId="260DD08D" w14:textId="1C9000D4" w:rsidR="00595447" w:rsidRPr="00FB1B5F" w:rsidRDefault="00595447" w:rsidP="00595447">
      <w:pPr>
        <w:widowControl/>
        <w:autoSpaceDE w:val="0"/>
        <w:autoSpaceDN w:val="0"/>
        <w:adjustRightInd w:val="0"/>
        <w:rPr>
          <w:rFonts w:cs="Arial"/>
          <w:szCs w:val="22"/>
          <w:lang w:eastAsia="en-GB" w:bidi="ar-SA"/>
        </w:rPr>
      </w:pPr>
    </w:p>
    <w:p w14:paraId="7B068AFC" w14:textId="4E20103D" w:rsidR="00595447" w:rsidRDefault="00224849" w:rsidP="00595447">
      <w:pPr>
        <w:widowControl/>
        <w:autoSpaceDE w:val="0"/>
        <w:autoSpaceDN w:val="0"/>
        <w:adjustRightInd w:val="0"/>
        <w:rPr>
          <w:rFonts w:cs="Arial"/>
          <w:szCs w:val="22"/>
          <w:lang w:eastAsia="en-GB" w:bidi="ar-SA"/>
        </w:rPr>
      </w:pPr>
      <w:r>
        <w:rPr>
          <w:rFonts w:cs="Arial"/>
          <w:szCs w:val="22"/>
          <w:lang w:eastAsia="en-GB" w:bidi="ar-SA"/>
        </w:rPr>
        <w:t xml:space="preserve">All the proposed MRLs </w:t>
      </w:r>
      <w:r w:rsidR="005B521B">
        <w:rPr>
          <w:rFonts w:cs="Arial"/>
          <w:szCs w:val="22"/>
          <w:lang w:eastAsia="en-GB" w:bidi="ar-SA"/>
        </w:rPr>
        <w:t xml:space="preserve">for the chemicals and food commodities requested </w:t>
      </w:r>
      <w:r>
        <w:rPr>
          <w:rFonts w:cs="Arial"/>
          <w:szCs w:val="22"/>
          <w:lang w:eastAsia="en-GB" w:bidi="ar-SA"/>
        </w:rPr>
        <w:t>have undergone d</w:t>
      </w:r>
      <w:r w:rsidR="00595447" w:rsidRPr="00FB1B5F">
        <w:rPr>
          <w:rFonts w:cs="Arial"/>
          <w:szCs w:val="22"/>
          <w:lang w:eastAsia="en-GB" w:bidi="ar-SA"/>
        </w:rPr>
        <w:t>ietary exposure assessments</w:t>
      </w:r>
      <w:r w:rsidR="00595447">
        <w:rPr>
          <w:rFonts w:cs="Arial"/>
          <w:szCs w:val="22"/>
          <w:lang w:eastAsia="en-GB" w:bidi="ar-SA"/>
        </w:rPr>
        <w:t xml:space="preserve"> </w:t>
      </w:r>
      <w:r>
        <w:rPr>
          <w:rFonts w:cs="Arial"/>
          <w:szCs w:val="22"/>
          <w:lang w:eastAsia="en-GB" w:bidi="ar-SA"/>
        </w:rPr>
        <w:t>for the Australian population</w:t>
      </w:r>
      <w:r w:rsidR="00A62D8B">
        <w:rPr>
          <w:rFonts w:cs="Arial"/>
          <w:szCs w:val="22"/>
          <w:lang w:eastAsia="en-GB" w:bidi="ar-SA"/>
        </w:rPr>
        <w:t>. The d</w:t>
      </w:r>
      <w:r w:rsidR="00A62D8B" w:rsidRPr="00FB1B5F">
        <w:rPr>
          <w:rFonts w:cs="Arial"/>
          <w:szCs w:val="22"/>
          <w:lang w:eastAsia="en-GB" w:bidi="ar-SA"/>
        </w:rPr>
        <w:t>ietary exposure assessments</w:t>
      </w:r>
      <w:r w:rsidR="00A62D8B">
        <w:rPr>
          <w:rFonts w:cs="Arial"/>
          <w:szCs w:val="22"/>
          <w:lang w:eastAsia="en-GB" w:bidi="ar-SA"/>
        </w:rPr>
        <w:t xml:space="preserve"> </w:t>
      </w:r>
      <w:r w:rsidR="00595447" w:rsidRPr="00FB1B5F">
        <w:rPr>
          <w:rFonts w:cs="Arial"/>
          <w:szCs w:val="22"/>
          <w:lang w:eastAsia="en-GB" w:bidi="ar-SA"/>
        </w:rPr>
        <w:t xml:space="preserve">indicate that the proposed limits for the chemical residues present </w:t>
      </w:r>
      <w:r>
        <w:rPr>
          <w:rFonts w:cs="Arial"/>
          <w:szCs w:val="22"/>
          <w:lang w:eastAsia="en-GB" w:bidi="ar-SA"/>
        </w:rPr>
        <w:t>negligible</w:t>
      </w:r>
      <w:r w:rsidR="00595447" w:rsidRPr="00FB1B5F">
        <w:rPr>
          <w:rFonts w:cs="Arial"/>
          <w:szCs w:val="22"/>
          <w:lang w:eastAsia="en-GB" w:bidi="ar-SA"/>
        </w:rPr>
        <w:t xml:space="preserve"> health and safety </w:t>
      </w:r>
      <w:r w:rsidR="005B1182">
        <w:rPr>
          <w:rFonts w:cs="Arial"/>
          <w:szCs w:val="22"/>
          <w:lang w:eastAsia="en-GB" w:bidi="ar-SA"/>
        </w:rPr>
        <w:t>risk</w:t>
      </w:r>
      <w:r w:rsidR="005B1182" w:rsidRPr="00FB1B5F">
        <w:rPr>
          <w:rFonts w:cs="Arial"/>
          <w:szCs w:val="22"/>
          <w:lang w:eastAsia="en-GB" w:bidi="ar-SA"/>
        </w:rPr>
        <w:t>s</w:t>
      </w:r>
      <w:r w:rsidR="005B1182">
        <w:rPr>
          <w:rFonts w:cs="Arial"/>
          <w:szCs w:val="22"/>
          <w:lang w:eastAsia="en-GB" w:bidi="ar-SA"/>
        </w:rPr>
        <w:t xml:space="preserve"> </w:t>
      </w:r>
      <w:r>
        <w:rPr>
          <w:rFonts w:cs="Arial"/>
          <w:szCs w:val="22"/>
          <w:lang w:eastAsia="en-GB" w:bidi="ar-SA"/>
        </w:rPr>
        <w:t>to consumers</w:t>
      </w:r>
      <w:r w:rsidR="00595447" w:rsidRPr="00FB1B5F">
        <w:rPr>
          <w:rFonts w:cs="Arial"/>
          <w:szCs w:val="22"/>
          <w:lang w:eastAsia="en-GB" w:bidi="ar-SA"/>
        </w:rPr>
        <w:t xml:space="preserve">. </w:t>
      </w:r>
    </w:p>
    <w:p w14:paraId="450ED69D" w14:textId="77777777" w:rsidR="00595447" w:rsidRDefault="00595447" w:rsidP="00595447">
      <w:pPr>
        <w:widowControl/>
        <w:autoSpaceDE w:val="0"/>
        <w:autoSpaceDN w:val="0"/>
        <w:adjustRightInd w:val="0"/>
        <w:rPr>
          <w:rFonts w:cs="Arial"/>
          <w:szCs w:val="22"/>
          <w:lang w:eastAsia="en-GB" w:bidi="ar-SA"/>
        </w:rPr>
      </w:pPr>
    </w:p>
    <w:p w14:paraId="654C229E" w14:textId="23CE1A47" w:rsidR="00595447" w:rsidRDefault="00595447" w:rsidP="00595447">
      <w:pPr>
        <w:widowControl/>
        <w:autoSpaceDE w:val="0"/>
        <w:autoSpaceDN w:val="0"/>
        <w:adjustRightInd w:val="0"/>
        <w:rPr>
          <w:rFonts w:cs="Arial"/>
          <w:szCs w:val="22"/>
          <w:lang w:eastAsia="en-GB" w:bidi="ar-SA"/>
        </w:rPr>
      </w:pPr>
      <w:r w:rsidRPr="00FB1B5F">
        <w:rPr>
          <w:rFonts w:cs="Arial"/>
          <w:szCs w:val="22"/>
          <w:lang w:eastAsia="en-GB" w:bidi="ar-SA"/>
        </w:rPr>
        <w:t>Inclu</w:t>
      </w:r>
      <w:r w:rsidR="003601CC">
        <w:rPr>
          <w:rFonts w:cs="Arial"/>
          <w:szCs w:val="22"/>
          <w:lang w:eastAsia="en-GB" w:bidi="ar-SA"/>
        </w:rPr>
        <w:t xml:space="preserve">ding </w:t>
      </w:r>
      <w:r w:rsidRPr="00FB1B5F">
        <w:rPr>
          <w:rFonts w:cs="Arial"/>
          <w:szCs w:val="22"/>
          <w:lang w:eastAsia="en-GB" w:bidi="ar-SA"/>
        </w:rPr>
        <w:t xml:space="preserve">the MRLs in the Code </w:t>
      </w:r>
      <w:r w:rsidR="000738FE">
        <w:rPr>
          <w:rFonts w:cs="Arial"/>
          <w:szCs w:val="22"/>
          <w:lang w:eastAsia="en-GB" w:bidi="ar-SA"/>
        </w:rPr>
        <w:t>will</w:t>
      </w:r>
      <w:r w:rsidR="000738FE" w:rsidRPr="00FB1B5F">
        <w:rPr>
          <w:rFonts w:cs="Arial"/>
          <w:szCs w:val="22"/>
          <w:lang w:eastAsia="en-GB" w:bidi="ar-SA"/>
        </w:rPr>
        <w:t xml:space="preserve"> </w:t>
      </w:r>
      <w:r w:rsidRPr="00FB1B5F">
        <w:rPr>
          <w:rFonts w:cs="Arial"/>
          <w:szCs w:val="22"/>
          <w:lang w:eastAsia="en-GB" w:bidi="ar-SA"/>
        </w:rPr>
        <w:t xml:space="preserve">permit the sale of foods containing legitimate residues </w:t>
      </w:r>
      <w:r>
        <w:rPr>
          <w:rFonts w:cs="Arial"/>
          <w:szCs w:val="22"/>
          <w:lang w:eastAsia="en-GB" w:bidi="ar-SA"/>
        </w:rPr>
        <w:t xml:space="preserve">at levels that are </w:t>
      </w:r>
      <w:r w:rsidRPr="00FB1B5F">
        <w:rPr>
          <w:rFonts w:cs="Arial"/>
          <w:szCs w:val="22"/>
          <w:lang w:eastAsia="en-GB" w:bidi="ar-SA"/>
        </w:rPr>
        <w:t xml:space="preserve">consistent with effective </w:t>
      </w:r>
      <w:r w:rsidR="00224849">
        <w:rPr>
          <w:rFonts w:cs="Arial"/>
          <w:szCs w:val="22"/>
          <w:lang w:eastAsia="en-GB" w:bidi="ar-SA"/>
        </w:rPr>
        <w:t>use</w:t>
      </w:r>
      <w:r w:rsidR="007E7700">
        <w:rPr>
          <w:rFonts w:cs="Arial"/>
          <w:szCs w:val="22"/>
          <w:lang w:eastAsia="en-GB" w:bidi="ar-SA"/>
        </w:rPr>
        <w:t xml:space="preserve"> of agvet chemicals</w:t>
      </w:r>
      <w:r w:rsidR="00224849">
        <w:rPr>
          <w:rFonts w:cs="Arial"/>
          <w:szCs w:val="22"/>
          <w:lang w:eastAsia="en-GB" w:bidi="ar-SA"/>
        </w:rPr>
        <w:t xml:space="preserve"> to </w:t>
      </w:r>
      <w:r w:rsidRPr="00FB1B5F">
        <w:rPr>
          <w:rFonts w:cs="Arial"/>
          <w:szCs w:val="22"/>
          <w:lang w:eastAsia="en-GB" w:bidi="ar-SA"/>
        </w:rPr>
        <w:t>control pests and diseases</w:t>
      </w:r>
      <w:r w:rsidR="00224849">
        <w:rPr>
          <w:rFonts w:cs="Arial"/>
          <w:szCs w:val="22"/>
          <w:lang w:eastAsia="en-GB" w:bidi="ar-SA"/>
        </w:rPr>
        <w:t>,</w:t>
      </w:r>
      <w:r>
        <w:rPr>
          <w:rFonts w:cs="Arial"/>
          <w:szCs w:val="22"/>
          <w:lang w:eastAsia="en-GB" w:bidi="ar-SA"/>
        </w:rPr>
        <w:t xml:space="preserve"> and which dietary assessments have confirmed are safe for human consumption</w:t>
      </w:r>
      <w:r w:rsidRPr="00FB1B5F">
        <w:rPr>
          <w:rFonts w:cs="Arial"/>
          <w:szCs w:val="22"/>
          <w:lang w:eastAsia="en-GB" w:bidi="ar-SA"/>
        </w:rPr>
        <w:t>.</w:t>
      </w:r>
    </w:p>
    <w:p w14:paraId="494F5164" w14:textId="07272227" w:rsidR="003E198E" w:rsidRDefault="003E198E" w:rsidP="00595447">
      <w:pPr>
        <w:widowControl/>
        <w:autoSpaceDE w:val="0"/>
        <w:autoSpaceDN w:val="0"/>
        <w:adjustRightInd w:val="0"/>
        <w:rPr>
          <w:rFonts w:cs="Arial"/>
          <w:szCs w:val="22"/>
          <w:lang w:eastAsia="en-GB" w:bidi="ar-SA"/>
        </w:rPr>
      </w:pPr>
    </w:p>
    <w:p w14:paraId="57F67CEC" w14:textId="77777777" w:rsidR="0053464E" w:rsidRDefault="0053464E" w:rsidP="00A56E34">
      <w:r>
        <w:br w:type="page"/>
      </w:r>
    </w:p>
    <w:p w14:paraId="57F67CED" w14:textId="77777777" w:rsidR="002A5F8B" w:rsidRPr="000B6AF2" w:rsidRDefault="00F33BB8" w:rsidP="000B6AF2">
      <w:pPr>
        <w:pStyle w:val="Heading1"/>
      </w:pPr>
      <w:bookmarkStart w:id="10" w:name="_Toc300933417"/>
      <w:bookmarkStart w:id="11" w:name="_Toc485738948"/>
      <w:r>
        <w:lastRenderedPageBreak/>
        <w:t>1</w:t>
      </w:r>
      <w:r w:rsidR="001542D8">
        <w:tab/>
      </w:r>
      <w:r w:rsidR="002A5F8B" w:rsidRPr="000B6AF2">
        <w:t>Introduction</w:t>
      </w:r>
      <w:bookmarkEnd w:id="9"/>
      <w:bookmarkEnd w:id="10"/>
      <w:bookmarkEnd w:id="11"/>
    </w:p>
    <w:p w14:paraId="57F67CEE" w14:textId="77777777" w:rsidR="0053464E" w:rsidRPr="00537C17" w:rsidRDefault="00F33BB8" w:rsidP="00A56E34">
      <w:pPr>
        <w:pStyle w:val="Heading2"/>
      </w:pPr>
      <w:bookmarkStart w:id="12" w:name="_Toc300761891"/>
      <w:bookmarkStart w:id="13" w:name="_Toc300933420"/>
      <w:bookmarkStart w:id="14" w:name="_Toc485738949"/>
      <w:r>
        <w:t>1</w:t>
      </w:r>
      <w:r w:rsidR="0053464E" w:rsidRPr="0053464E">
        <w:t>.</w:t>
      </w:r>
      <w:r w:rsidR="00B15EB1">
        <w:t>1</w:t>
      </w:r>
      <w:r w:rsidR="0053464E" w:rsidRPr="0053464E">
        <w:tab/>
      </w:r>
      <w:r w:rsidR="0053464E" w:rsidRPr="00537C17">
        <w:t xml:space="preserve">The </w:t>
      </w:r>
      <w:bookmarkEnd w:id="12"/>
      <w:r w:rsidR="00256D65" w:rsidRPr="00537C17">
        <w:t>Proposal</w:t>
      </w:r>
      <w:bookmarkEnd w:id="13"/>
      <w:bookmarkEnd w:id="14"/>
    </w:p>
    <w:p w14:paraId="551012EF" w14:textId="585C2338" w:rsidR="00BD3255" w:rsidRDefault="00A15CCC" w:rsidP="00A15CCC">
      <w:pPr>
        <w:widowControl/>
        <w:autoSpaceDE w:val="0"/>
        <w:autoSpaceDN w:val="0"/>
        <w:adjustRightInd w:val="0"/>
        <w:rPr>
          <w:rFonts w:cs="Arial"/>
          <w:szCs w:val="22"/>
          <w:lang w:eastAsia="en-GB" w:bidi="ar-SA"/>
        </w:rPr>
      </w:pPr>
      <w:bookmarkStart w:id="15" w:name="_Toc300761892"/>
      <w:bookmarkStart w:id="16" w:name="_Toc300933421"/>
      <w:r w:rsidRPr="001F0240">
        <w:rPr>
          <w:rFonts w:cs="Arial"/>
          <w:szCs w:val="22"/>
          <w:lang w:eastAsia="en-GB" w:bidi="ar-SA"/>
        </w:rPr>
        <w:t xml:space="preserve">The Proposal was prepared to consider varying certain </w:t>
      </w:r>
      <w:r>
        <w:rPr>
          <w:rFonts w:cs="Arial"/>
          <w:szCs w:val="22"/>
          <w:lang w:eastAsia="en-GB" w:bidi="ar-SA"/>
        </w:rPr>
        <w:t xml:space="preserve">agvet </w:t>
      </w:r>
      <w:r w:rsidRPr="001F0240">
        <w:rPr>
          <w:rFonts w:cs="Arial"/>
          <w:szCs w:val="22"/>
          <w:lang w:eastAsia="en-GB" w:bidi="ar-SA"/>
        </w:rPr>
        <w:t xml:space="preserve">MRLs in </w:t>
      </w:r>
      <w:r w:rsidR="00BD3255">
        <w:rPr>
          <w:rFonts w:cs="Arial"/>
          <w:szCs w:val="22"/>
          <w:lang w:eastAsia="en-GB" w:bidi="ar-SA"/>
        </w:rPr>
        <w:t xml:space="preserve">Schedule 20 of </w:t>
      </w:r>
      <w:r w:rsidRPr="001F0240">
        <w:rPr>
          <w:rFonts w:cs="Arial"/>
          <w:szCs w:val="22"/>
          <w:lang w:eastAsia="en-GB" w:bidi="ar-SA"/>
        </w:rPr>
        <w:t>the Code</w:t>
      </w:r>
      <w:r w:rsidR="009E03BD">
        <w:rPr>
          <w:rFonts w:cs="Arial"/>
          <w:szCs w:val="22"/>
          <w:lang w:eastAsia="en-GB" w:bidi="ar-SA"/>
        </w:rPr>
        <w:t xml:space="preserve">. It </w:t>
      </w:r>
      <w:r w:rsidR="00BD3255" w:rsidRPr="00411943">
        <w:rPr>
          <w:rFonts w:cs="Arial"/>
          <w:szCs w:val="22"/>
          <w:lang w:val="en-AU" w:eastAsia="en-GB" w:bidi="ar-SA"/>
        </w:rPr>
        <w:t>includes consideration</w:t>
      </w:r>
      <w:r w:rsidR="00BD3255">
        <w:rPr>
          <w:rFonts w:cs="Arial"/>
          <w:szCs w:val="22"/>
          <w:lang w:val="en-AU" w:eastAsia="en-GB" w:bidi="ar-SA"/>
        </w:rPr>
        <w:t>s</w:t>
      </w:r>
      <w:r w:rsidR="00BD3255" w:rsidRPr="00411943">
        <w:rPr>
          <w:rFonts w:cs="Arial"/>
          <w:szCs w:val="22"/>
          <w:lang w:val="en-AU" w:eastAsia="en-GB" w:bidi="ar-SA"/>
        </w:rPr>
        <w:t xml:space="preserve"> of MRL variations proposed by the APVMA, as well as MRL harmonisation requests from other </w:t>
      </w:r>
      <w:r w:rsidR="00BD3255" w:rsidRPr="00411943">
        <w:rPr>
          <w:rFonts w:cs="Arial"/>
          <w:szCs w:val="22"/>
          <w:lang w:eastAsia="en-GB" w:bidi="ar-SA"/>
        </w:rPr>
        <w:t>interested parties</w:t>
      </w:r>
      <w:r w:rsidR="00BD3255">
        <w:rPr>
          <w:rFonts w:cs="Arial"/>
          <w:szCs w:val="22"/>
          <w:lang w:eastAsia="en-GB" w:bidi="ar-SA"/>
        </w:rPr>
        <w:t xml:space="preserve"> including food importers</w:t>
      </w:r>
      <w:r w:rsidRPr="001F0240">
        <w:rPr>
          <w:rFonts w:cs="Arial"/>
          <w:szCs w:val="22"/>
          <w:lang w:eastAsia="en-GB" w:bidi="ar-SA"/>
        </w:rPr>
        <w:t xml:space="preserve">. </w:t>
      </w:r>
    </w:p>
    <w:p w14:paraId="1991306D" w14:textId="77777777" w:rsidR="00BD3255" w:rsidRDefault="00BD3255" w:rsidP="00A15CCC">
      <w:pPr>
        <w:widowControl/>
        <w:autoSpaceDE w:val="0"/>
        <w:autoSpaceDN w:val="0"/>
        <w:adjustRightInd w:val="0"/>
        <w:rPr>
          <w:rFonts w:cs="Arial"/>
          <w:szCs w:val="22"/>
          <w:lang w:eastAsia="en-GB" w:bidi="ar-SA"/>
        </w:rPr>
      </w:pPr>
    </w:p>
    <w:p w14:paraId="7FD94338" w14:textId="550DE0F6" w:rsidR="00A15CCC" w:rsidRPr="00FB1B5F" w:rsidRDefault="00A15CCC" w:rsidP="00A15CCC">
      <w:pPr>
        <w:widowControl/>
        <w:autoSpaceDE w:val="0"/>
        <w:autoSpaceDN w:val="0"/>
        <w:adjustRightInd w:val="0"/>
        <w:rPr>
          <w:rFonts w:cs="Arial"/>
          <w:iCs/>
          <w:szCs w:val="22"/>
          <w:lang w:val="en-AU" w:eastAsia="en-GB" w:bidi="ar-SA"/>
        </w:rPr>
      </w:pPr>
      <w:r w:rsidRPr="001F0240">
        <w:rPr>
          <w:rFonts w:cs="Arial"/>
          <w:szCs w:val="22"/>
          <w:lang w:eastAsia="en-GB" w:bidi="ar-SA"/>
        </w:rPr>
        <w:t xml:space="preserve">This is a routine </w:t>
      </w:r>
      <w:r w:rsidR="00BD3255">
        <w:rPr>
          <w:rFonts w:cs="Arial"/>
          <w:szCs w:val="22"/>
          <w:lang w:eastAsia="en-GB" w:bidi="ar-SA"/>
        </w:rPr>
        <w:t xml:space="preserve">process that </w:t>
      </w:r>
      <w:r w:rsidRPr="00411943">
        <w:rPr>
          <w:rFonts w:cs="Arial"/>
          <w:szCs w:val="22"/>
          <w:lang w:eastAsia="en-GB" w:bidi="ar-SA"/>
        </w:rPr>
        <w:t>allow</w:t>
      </w:r>
      <w:r w:rsidR="00BD3255">
        <w:rPr>
          <w:rFonts w:cs="Arial"/>
          <w:szCs w:val="22"/>
          <w:lang w:eastAsia="en-GB" w:bidi="ar-SA"/>
        </w:rPr>
        <w:t>s</w:t>
      </w:r>
      <w:r w:rsidRPr="00411943">
        <w:rPr>
          <w:rFonts w:cs="Arial"/>
          <w:szCs w:val="22"/>
          <w:lang w:eastAsia="en-GB" w:bidi="ar-SA"/>
        </w:rPr>
        <w:t xml:space="preserve"> the sale of </w:t>
      </w:r>
      <w:r w:rsidR="00BD3255">
        <w:rPr>
          <w:rFonts w:cs="Arial"/>
          <w:szCs w:val="22"/>
          <w:lang w:eastAsia="en-GB" w:bidi="ar-SA"/>
        </w:rPr>
        <w:t xml:space="preserve">imported </w:t>
      </w:r>
      <w:r w:rsidRPr="00411943">
        <w:rPr>
          <w:rFonts w:cs="Arial"/>
          <w:szCs w:val="22"/>
          <w:lang w:eastAsia="en-GB" w:bidi="ar-SA"/>
        </w:rPr>
        <w:t>food</w:t>
      </w:r>
      <w:r w:rsidRPr="00411943">
        <w:rPr>
          <w:rFonts w:cs="Arial"/>
          <w:i/>
          <w:iCs/>
          <w:szCs w:val="22"/>
          <w:lang w:eastAsia="en-GB" w:bidi="ar-SA"/>
        </w:rPr>
        <w:t xml:space="preserve"> </w:t>
      </w:r>
      <w:r w:rsidRPr="00411943">
        <w:rPr>
          <w:rFonts w:cs="Arial"/>
          <w:szCs w:val="22"/>
          <w:lang w:eastAsia="en-GB" w:bidi="ar-SA"/>
        </w:rPr>
        <w:t>with legitimate residues</w:t>
      </w:r>
      <w:r w:rsidR="00BD3255">
        <w:rPr>
          <w:rFonts w:cs="Arial"/>
          <w:szCs w:val="22"/>
          <w:lang w:eastAsia="en-GB" w:bidi="ar-SA"/>
        </w:rPr>
        <w:t xml:space="preserve"> of agvet chemicals </w:t>
      </w:r>
      <w:r w:rsidR="00164B29">
        <w:rPr>
          <w:rFonts w:cs="Arial"/>
          <w:szCs w:val="22"/>
          <w:lang w:eastAsia="en-GB" w:bidi="ar-SA"/>
        </w:rPr>
        <w:t xml:space="preserve">used in their production </w:t>
      </w:r>
      <w:r w:rsidR="00BD3255">
        <w:rPr>
          <w:rFonts w:cs="Arial"/>
          <w:szCs w:val="22"/>
          <w:lang w:eastAsia="en-GB" w:bidi="ar-SA"/>
        </w:rPr>
        <w:t>based on good agricultural practice</w:t>
      </w:r>
      <w:r w:rsidR="00CE4AA0">
        <w:rPr>
          <w:rFonts w:cs="Arial"/>
          <w:szCs w:val="22"/>
          <w:lang w:eastAsia="en-GB" w:bidi="ar-SA"/>
        </w:rPr>
        <w:t xml:space="preserve"> </w:t>
      </w:r>
      <w:r w:rsidR="00CE4AA0">
        <w:rPr>
          <w:rFonts w:cs="Arial"/>
          <w:szCs w:val="22"/>
        </w:rPr>
        <w:t>(GAP)</w:t>
      </w:r>
      <w:r w:rsidR="00164B29">
        <w:rPr>
          <w:rFonts w:cs="Arial"/>
          <w:szCs w:val="22"/>
          <w:lang w:eastAsia="en-GB" w:bidi="ar-SA"/>
        </w:rPr>
        <w:t>.</w:t>
      </w:r>
      <w:r w:rsidRPr="00411943">
        <w:rPr>
          <w:rFonts w:cs="Arial"/>
          <w:szCs w:val="22"/>
          <w:lang w:eastAsia="en-GB" w:bidi="ar-SA"/>
        </w:rPr>
        <w:t xml:space="preserve"> </w:t>
      </w:r>
      <w:r w:rsidR="00164B29">
        <w:rPr>
          <w:rFonts w:cs="Arial"/>
          <w:szCs w:val="22"/>
          <w:lang w:eastAsia="en-GB" w:bidi="ar-SA"/>
        </w:rPr>
        <w:t>It</w:t>
      </w:r>
      <w:r w:rsidRPr="00411943">
        <w:rPr>
          <w:rFonts w:cs="Arial"/>
          <w:szCs w:val="22"/>
          <w:lang w:eastAsia="en-GB" w:bidi="ar-SA"/>
        </w:rPr>
        <w:t xml:space="preserve"> </w:t>
      </w:r>
      <w:r w:rsidR="00BD3255">
        <w:rPr>
          <w:rFonts w:cs="Arial"/>
          <w:szCs w:val="22"/>
          <w:lang w:eastAsia="en-GB" w:bidi="ar-SA"/>
        </w:rPr>
        <w:t>also</w:t>
      </w:r>
      <w:r w:rsidRPr="00411943">
        <w:rPr>
          <w:rFonts w:cs="Arial"/>
          <w:szCs w:val="22"/>
          <w:lang w:eastAsia="en-GB" w:bidi="ar-SA"/>
        </w:rPr>
        <w:t xml:space="preserve"> </w:t>
      </w:r>
      <w:r w:rsidRPr="00411943">
        <w:rPr>
          <w:rFonts w:cs="Arial"/>
          <w:szCs w:val="22"/>
          <w:lang w:val="en-AU" w:eastAsia="en-GB" w:bidi="ar-SA"/>
        </w:rPr>
        <w:t>remove</w:t>
      </w:r>
      <w:r w:rsidR="00BD3255">
        <w:rPr>
          <w:rFonts w:cs="Arial"/>
          <w:szCs w:val="22"/>
          <w:lang w:val="en-AU" w:eastAsia="en-GB" w:bidi="ar-SA"/>
        </w:rPr>
        <w:t>s</w:t>
      </w:r>
      <w:r w:rsidR="00B0703A">
        <w:rPr>
          <w:rFonts w:cs="Arial"/>
          <w:szCs w:val="22"/>
          <w:lang w:eastAsia="en-GB" w:bidi="ar-SA"/>
        </w:rPr>
        <w:t>, reduces</w:t>
      </w:r>
      <w:r w:rsidR="00B0703A" w:rsidRPr="00FB1B5F">
        <w:rPr>
          <w:rFonts w:cs="Arial"/>
          <w:szCs w:val="22"/>
          <w:lang w:eastAsia="en-GB" w:bidi="ar-SA"/>
        </w:rPr>
        <w:t xml:space="preserve"> </w:t>
      </w:r>
      <w:r w:rsidR="00B0703A">
        <w:rPr>
          <w:rFonts w:cs="Arial"/>
          <w:szCs w:val="22"/>
          <w:lang w:eastAsia="en-GB" w:bidi="ar-SA"/>
        </w:rPr>
        <w:t xml:space="preserve">or increases MRLs for </w:t>
      </w:r>
      <w:r w:rsidR="00F56B79">
        <w:rPr>
          <w:rFonts w:cs="Arial"/>
          <w:szCs w:val="22"/>
          <w:lang w:val="en-AU" w:eastAsia="en-GB" w:bidi="ar-SA"/>
        </w:rPr>
        <w:t xml:space="preserve">a number of </w:t>
      </w:r>
      <w:r w:rsidR="00B0703A">
        <w:rPr>
          <w:rFonts w:cs="Arial"/>
          <w:szCs w:val="22"/>
          <w:lang w:eastAsia="en-GB" w:bidi="ar-SA"/>
        </w:rPr>
        <w:t>agvet chemicals</w:t>
      </w:r>
      <w:r w:rsidR="00B0703A">
        <w:rPr>
          <w:rFonts w:cs="Arial"/>
          <w:szCs w:val="22"/>
          <w:lang w:val="en-AU" w:eastAsia="en-GB" w:bidi="ar-SA"/>
        </w:rPr>
        <w:t xml:space="preserve"> </w:t>
      </w:r>
      <w:r w:rsidR="00250466">
        <w:rPr>
          <w:rFonts w:cs="Arial"/>
          <w:szCs w:val="22"/>
          <w:lang w:val="en-AU" w:eastAsia="en-GB" w:bidi="ar-SA"/>
        </w:rPr>
        <w:t>in</w:t>
      </w:r>
      <w:r w:rsidR="00BD3255">
        <w:rPr>
          <w:rFonts w:cs="Arial"/>
          <w:szCs w:val="22"/>
          <w:lang w:val="en-AU" w:eastAsia="en-GB" w:bidi="ar-SA"/>
        </w:rPr>
        <w:t xml:space="preserve"> Schedule 20</w:t>
      </w:r>
      <w:r w:rsidRPr="00411943">
        <w:rPr>
          <w:rFonts w:cs="Arial"/>
          <w:szCs w:val="22"/>
          <w:lang w:val="en-AU" w:eastAsia="en-GB" w:bidi="ar-SA"/>
        </w:rPr>
        <w:t xml:space="preserve"> that the APVMA has already removed from the APVMA MRL Standard</w:t>
      </w:r>
      <w:r w:rsidRPr="00411943">
        <w:rPr>
          <w:rStyle w:val="FootnoteReference"/>
          <w:rFonts w:cs="Arial"/>
          <w:szCs w:val="22"/>
          <w:lang w:val="en-AU" w:eastAsia="en-GB" w:bidi="ar-SA"/>
        </w:rPr>
        <w:footnoteReference w:id="2"/>
      </w:r>
      <w:r w:rsidRPr="00411943">
        <w:rPr>
          <w:rFonts w:cs="Arial"/>
          <w:szCs w:val="22"/>
          <w:lang w:val="en-AU" w:eastAsia="en-GB" w:bidi="ar-SA"/>
        </w:rPr>
        <w:t>.</w:t>
      </w:r>
      <w:r w:rsidRPr="00411943">
        <w:rPr>
          <w:rFonts w:cs="Arial"/>
          <w:iCs/>
          <w:szCs w:val="22"/>
          <w:lang w:val="en-AU" w:eastAsia="en-GB" w:bidi="ar-SA"/>
        </w:rPr>
        <w:t xml:space="preserve"> </w:t>
      </w:r>
    </w:p>
    <w:p w14:paraId="4E3365BB" w14:textId="2C69B6F5" w:rsidR="00A15CCC" w:rsidRPr="007C2EE6" w:rsidRDefault="00F33BB8" w:rsidP="007C2EE6">
      <w:pPr>
        <w:pStyle w:val="Heading2"/>
      </w:pPr>
      <w:bookmarkStart w:id="17" w:name="_Toc485738950"/>
      <w:r>
        <w:t>1</w:t>
      </w:r>
      <w:r w:rsidR="00A56E34">
        <w:t>.</w:t>
      </w:r>
      <w:r w:rsidR="00B15EB1">
        <w:t>2</w:t>
      </w:r>
      <w:r w:rsidR="00A56E34">
        <w:tab/>
        <w:t>The c</w:t>
      </w:r>
      <w:r w:rsidR="0053464E" w:rsidRPr="0053464E">
        <w:t xml:space="preserve">urrent </w:t>
      </w:r>
      <w:r w:rsidR="00E72650">
        <w:t>s</w:t>
      </w:r>
      <w:r w:rsidR="0053464E" w:rsidRPr="0053464E">
        <w:t>tandard</w:t>
      </w:r>
      <w:bookmarkEnd w:id="15"/>
      <w:bookmarkEnd w:id="16"/>
      <w:bookmarkEnd w:id="17"/>
    </w:p>
    <w:p w14:paraId="79806734" w14:textId="0A91FB7F" w:rsidR="003E329C" w:rsidRDefault="00A15CCC" w:rsidP="00A15CCC">
      <w:pPr>
        <w:widowControl/>
        <w:autoSpaceDE w:val="0"/>
        <w:autoSpaceDN w:val="0"/>
        <w:adjustRightInd w:val="0"/>
        <w:rPr>
          <w:noProof/>
        </w:rPr>
      </w:pPr>
      <w:r w:rsidRPr="00411943">
        <w:rPr>
          <w:rFonts w:cs="Arial"/>
          <w:szCs w:val="22"/>
          <w:lang w:eastAsia="en-GB" w:bidi="ar-SA"/>
        </w:rPr>
        <w:t xml:space="preserve">The table to section </w:t>
      </w:r>
      <w:r w:rsidRPr="001D1563">
        <w:t>S20—3</w:t>
      </w:r>
      <w:r w:rsidRPr="00411943">
        <w:rPr>
          <w:rFonts w:cs="Arial"/>
          <w:szCs w:val="22"/>
          <w:lang w:eastAsia="en-GB" w:bidi="ar-SA"/>
        </w:rPr>
        <w:t xml:space="preserve"> in Schedule 20 lists the </w:t>
      </w:r>
      <w:r w:rsidR="00F81836">
        <w:rPr>
          <w:rFonts w:cs="Arial"/>
          <w:szCs w:val="22"/>
          <w:lang w:eastAsia="en-GB" w:bidi="ar-SA"/>
        </w:rPr>
        <w:t>MRLs</w:t>
      </w:r>
      <w:r w:rsidRPr="00411943">
        <w:rPr>
          <w:rFonts w:cs="Arial"/>
          <w:szCs w:val="22"/>
          <w:lang w:eastAsia="en-GB" w:bidi="ar-SA"/>
        </w:rPr>
        <w:t xml:space="preserve"> for agvet chemical residues which may occur in foods</w:t>
      </w:r>
      <w:r w:rsidR="00164B29">
        <w:rPr>
          <w:rFonts w:cs="Arial"/>
          <w:szCs w:val="22"/>
          <w:lang w:eastAsia="en-GB" w:bidi="ar-SA"/>
        </w:rPr>
        <w:t xml:space="preserve"> following their legitimate use in </w:t>
      </w:r>
      <w:r w:rsidR="003601CC">
        <w:rPr>
          <w:rFonts w:cs="Arial"/>
          <w:szCs w:val="22"/>
          <w:lang w:eastAsia="en-GB" w:bidi="ar-SA"/>
        </w:rPr>
        <w:t>food production</w:t>
      </w:r>
      <w:r w:rsidRPr="00411943">
        <w:rPr>
          <w:rFonts w:cs="Arial"/>
          <w:szCs w:val="22"/>
          <w:lang w:eastAsia="en-GB" w:bidi="ar-SA"/>
        </w:rPr>
        <w:t xml:space="preserve">. </w:t>
      </w:r>
      <w:r w:rsidR="00F81836">
        <w:rPr>
          <w:noProof/>
        </w:rPr>
        <w:t>MRLs</w:t>
      </w:r>
      <w:r w:rsidRPr="00411943">
        <w:rPr>
          <w:noProof/>
        </w:rPr>
        <w:t xml:space="preserve"> prescribed in the Code constitute a mandatory requirement </w:t>
      </w:r>
      <w:r w:rsidR="003E329C">
        <w:rPr>
          <w:noProof/>
        </w:rPr>
        <w:t>and apply</w:t>
      </w:r>
      <w:r w:rsidRPr="00411943">
        <w:rPr>
          <w:noProof/>
        </w:rPr>
        <w:t xml:space="preserve"> to all food products of a particular class whether produced domestically or imported. </w:t>
      </w:r>
    </w:p>
    <w:p w14:paraId="13204285" w14:textId="77777777" w:rsidR="003E329C" w:rsidRDefault="003E329C" w:rsidP="00A15CCC">
      <w:pPr>
        <w:widowControl/>
        <w:autoSpaceDE w:val="0"/>
        <w:autoSpaceDN w:val="0"/>
        <w:adjustRightInd w:val="0"/>
        <w:rPr>
          <w:noProof/>
        </w:rPr>
      </w:pPr>
    </w:p>
    <w:p w14:paraId="57F67CF1" w14:textId="057F6202" w:rsidR="0053464E" w:rsidRPr="00F33BB8" w:rsidRDefault="00F81836" w:rsidP="00A15CCC">
      <w:pPr>
        <w:widowControl/>
        <w:autoSpaceDE w:val="0"/>
        <w:autoSpaceDN w:val="0"/>
        <w:adjustRightInd w:val="0"/>
        <w:rPr>
          <w:color w:val="00B050"/>
        </w:rPr>
      </w:pPr>
      <w:r>
        <w:rPr>
          <w:noProof/>
        </w:rPr>
        <w:t>Food products containing</w:t>
      </w:r>
      <w:r w:rsidR="00A15CCC" w:rsidRPr="00411943">
        <w:rPr>
          <w:noProof/>
        </w:rPr>
        <w:t xml:space="preserve"> residues </w:t>
      </w:r>
      <w:r w:rsidR="005D7A2E">
        <w:rPr>
          <w:noProof/>
        </w:rPr>
        <w:t>with no listed MRLs</w:t>
      </w:r>
      <w:r w:rsidR="00164B29">
        <w:rPr>
          <w:noProof/>
        </w:rPr>
        <w:t xml:space="preserve"> or </w:t>
      </w:r>
      <w:r w:rsidR="003601CC">
        <w:rPr>
          <w:noProof/>
        </w:rPr>
        <w:t xml:space="preserve">that </w:t>
      </w:r>
      <w:r w:rsidR="00164B29">
        <w:rPr>
          <w:noProof/>
        </w:rPr>
        <w:t>exceed</w:t>
      </w:r>
      <w:r w:rsidR="00A15CCC" w:rsidRPr="00411943">
        <w:rPr>
          <w:noProof/>
        </w:rPr>
        <w:t xml:space="preserve"> relevant </w:t>
      </w:r>
      <w:r w:rsidR="00904597">
        <w:rPr>
          <w:noProof/>
        </w:rPr>
        <w:t>MRL</w:t>
      </w:r>
      <w:r w:rsidR="0085616E">
        <w:rPr>
          <w:noProof/>
        </w:rPr>
        <w:t>s</w:t>
      </w:r>
      <w:r w:rsidR="00A15CCC" w:rsidRPr="00411943">
        <w:rPr>
          <w:noProof/>
        </w:rPr>
        <w:t xml:space="preserve"> in the Code cannot legally be </w:t>
      </w:r>
      <w:r w:rsidR="00164B29">
        <w:rPr>
          <w:noProof/>
        </w:rPr>
        <w:t>sold</w:t>
      </w:r>
      <w:r w:rsidR="00A15CCC" w:rsidRPr="00411943">
        <w:rPr>
          <w:noProof/>
        </w:rPr>
        <w:t xml:space="preserve"> in Australia. This ensures </w:t>
      </w:r>
      <w:r w:rsidR="00A15CCC" w:rsidRPr="00411943">
        <w:t xml:space="preserve">that residues of agvet chemicals </w:t>
      </w:r>
      <w:r w:rsidR="00A15CCC">
        <w:t xml:space="preserve">in food </w:t>
      </w:r>
      <w:r w:rsidR="00A15CCC" w:rsidRPr="00411943">
        <w:t>are kept as low as possible</w:t>
      </w:r>
      <w:r w:rsidR="00A15CCC">
        <w:t>, are</w:t>
      </w:r>
      <w:r w:rsidR="00A15CCC" w:rsidRPr="00411943">
        <w:t xml:space="preserve"> consistent with the approved use of </w:t>
      </w:r>
      <w:r w:rsidR="00AE10A2">
        <w:t xml:space="preserve">the </w:t>
      </w:r>
      <w:r w:rsidR="00A15CCC" w:rsidRPr="00411943">
        <w:t>chemica</w:t>
      </w:r>
      <w:r w:rsidR="00A15CCC" w:rsidRPr="001F0240">
        <w:t>l</w:t>
      </w:r>
      <w:r w:rsidR="00AE10A2">
        <w:t>s</w:t>
      </w:r>
      <w:r w:rsidR="00A15CCC" w:rsidRPr="001F0240">
        <w:t xml:space="preserve"> to control pests and diseases of plants and animals</w:t>
      </w:r>
      <w:r w:rsidR="00A15CCC">
        <w:t>, and are at levels that have been assessed as safe for human consumption</w:t>
      </w:r>
      <w:r w:rsidR="00A15CCC" w:rsidRPr="001F0240">
        <w:t>.</w:t>
      </w:r>
    </w:p>
    <w:p w14:paraId="57F67CF2" w14:textId="77777777" w:rsidR="00AF387F" w:rsidRPr="00C637A6" w:rsidRDefault="00F33BB8" w:rsidP="00D062E4">
      <w:pPr>
        <w:pStyle w:val="Heading2"/>
        <w:rPr>
          <w:u w:color="FFFF00"/>
        </w:rPr>
      </w:pPr>
      <w:bookmarkStart w:id="18" w:name="_Toc286391007"/>
      <w:bookmarkStart w:id="19" w:name="_Toc300933423"/>
      <w:bookmarkStart w:id="20" w:name="_Toc485738951"/>
      <w:bookmarkStart w:id="21" w:name="_Toc175381432"/>
      <w:r>
        <w:rPr>
          <w:u w:color="FFFF00"/>
        </w:rPr>
        <w:t>1</w:t>
      </w:r>
      <w:r w:rsidR="00606C88">
        <w:rPr>
          <w:u w:color="FFFF00"/>
        </w:rPr>
        <w:t>.</w:t>
      </w:r>
      <w:r w:rsidR="00B15EB1">
        <w:rPr>
          <w:u w:color="FFFF00"/>
        </w:rPr>
        <w:t>3</w:t>
      </w:r>
      <w:r w:rsidR="001542D8">
        <w:rPr>
          <w:u w:color="FFFF00"/>
        </w:rPr>
        <w:tab/>
      </w:r>
      <w:r w:rsidR="00741EFE" w:rsidRPr="00C637A6">
        <w:rPr>
          <w:u w:color="FFFF00"/>
        </w:rPr>
        <w:t xml:space="preserve">Reasons for </w:t>
      </w:r>
      <w:bookmarkEnd w:id="18"/>
      <w:bookmarkEnd w:id="19"/>
      <w:r w:rsidR="00DE79D9" w:rsidRPr="00C637A6">
        <w:t>preparing the Proposal</w:t>
      </w:r>
      <w:bookmarkEnd w:id="20"/>
    </w:p>
    <w:p w14:paraId="009500CA" w14:textId="57AE50E1" w:rsidR="00FA0A0B" w:rsidRPr="00B60977" w:rsidRDefault="00180C41" w:rsidP="00FA0A0B">
      <w:pPr>
        <w:widowControl/>
        <w:autoSpaceDE w:val="0"/>
        <w:autoSpaceDN w:val="0"/>
        <w:adjustRightInd w:val="0"/>
        <w:rPr>
          <w:rFonts w:cs="Arial"/>
          <w:szCs w:val="22"/>
          <w:lang w:eastAsia="en-GB" w:bidi="ar-SA"/>
        </w:rPr>
      </w:pPr>
      <w:bookmarkStart w:id="22" w:name="_Toc286391008"/>
      <w:bookmarkStart w:id="23" w:name="_Toc11735630"/>
      <w:bookmarkStart w:id="24" w:name="_Toc29883114"/>
      <w:bookmarkStart w:id="25" w:name="_Toc41906801"/>
      <w:bookmarkStart w:id="26" w:name="_Toc41907548"/>
      <w:bookmarkStart w:id="27" w:name="_Toc120358578"/>
      <w:bookmarkStart w:id="28" w:name="_Toc175381435"/>
      <w:bookmarkEnd w:id="4"/>
      <w:bookmarkEnd w:id="5"/>
      <w:bookmarkEnd w:id="6"/>
      <w:bookmarkEnd w:id="7"/>
      <w:bookmarkEnd w:id="8"/>
      <w:bookmarkEnd w:id="21"/>
      <w:r w:rsidRPr="00B60977">
        <w:t xml:space="preserve">The </w:t>
      </w:r>
      <w:r w:rsidR="00F56B79">
        <w:t>P</w:t>
      </w:r>
      <w:r w:rsidR="00B15EB1" w:rsidRPr="00B60977">
        <w:t xml:space="preserve">roposal was prepared </w:t>
      </w:r>
      <w:r w:rsidR="00FA0A0B" w:rsidRPr="00B60977">
        <w:rPr>
          <w:rFonts w:cs="Arial"/>
          <w:szCs w:val="22"/>
          <w:lang w:eastAsia="en-GB" w:bidi="ar-SA"/>
        </w:rPr>
        <w:t>to vary MRLs</w:t>
      </w:r>
      <w:r w:rsidR="00B60977">
        <w:rPr>
          <w:rFonts w:cs="Arial"/>
          <w:szCs w:val="22"/>
          <w:lang w:eastAsia="en-GB" w:bidi="ar-SA"/>
        </w:rPr>
        <w:t xml:space="preserve"> in Schedule 20</w:t>
      </w:r>
      <w:r w:rsidR="00FA0A0B" w:rsidRPr="00B60977">
        <w:rPr>
          <w:rFonts w:cs="Arial"/>
          <w:szCs w:val="22"/>
          <w:lang w:eastAsia="en-GB" w:bidi="ar-SA"/>
        </w:rPr>
        <w:t xml:space="preserve"> </w:t>
      </w:r>
      <w:r w:rsidR="002E57DD" w:rsidRPr="008B1A4B">
        <w:rPr>
          <w:rFonts w:cs="Arial"/>
          <w:color w:val="000000" w:themeColor="text1"/>
          <w:szCs w:val="22"/>
          <w:lang w:eastAsia="en-GB" w:bidi="ar-SA"/>
        </w:rPr>
        <w:t xml:space="preserve">to align with Codex standards and </w:t>
      </w:r>
      <w:r w:rsidR="002E57DD">
        <w:rPr>
          <w:rFonts w:cs="Arial"/>
          <w:color w:val="000000" w:themeColor="text1"/>
          <w:szCs w:val="22"/>
          <w:lang w:eastAsia="en-GB" w:bidi="ar-SA"/>
        </w:rPr>
        <w:t xml:space="preserve">those of </w:t>
      </w:r>
      <w:r w:rsidR="002E57DD" w:rsidRPr="008B1A4B">
        <w:rPr>
          <w:rFonts w:cs="Arial"/>
          <w:color w:val="000000" w:themeColor="text1"/>
          <w:szCs w:val="22"/>
          <w:lang w:eastAsia="en-GB" w:bidi="ar-SA"/>
        </w:rPr>
        <w:t>trading partner</w:t>
      </w:r>
      <w:r w:rsidR="002E57DD">
        <w:rPr>
          <w:rFonts w:cs="Arial"/>
          <w:color w:val="000000" w:themeColor="text1"/>
          <w:szCs w:val="22"/>
          <w:lang w:eastAsia="en-GB" w:bidi="ar-SA"/>
        </w:rPr>
        <w:t xml:space="preserve">s </w:t>
      </w:r>
      <w:r w:rsidR="002E57DD">
        <w:rPr>
          <w:rFonts w:cs="Arial"/>
          <w:szCs w:val="22"/>
          <w:lang w:eastAsia="en-GB" w:bidi="ar-SA"/>
        </w:rPr>
        <w:t xml:space="preserve">for </w:t>
      </w:r>
      <w:r w:rsidR="002E57DD" w:rsidRPr="00B60977">
        <w:rPr>
          <w:rFonts w:cs="Arial"/>
          <w:szCs w:val="22"/>
          <w:lang w:eastAsia="en-GB" w:bidi="ar-SA"/>
        </w:rPr>
        <w:t>food</w:t>
      </w:r>
      <w:r w:rsidR="002E57DD">
        <w:rPr>
          <w:rFonts w:cs="Arial"/>
          <w:szCs w:val="22"/>
          <w:lang w:eastAsia="en-GB" w:bidi="ar-SA"/>
        </w:rPr>
        <w:t xml:space="preserve"> commodities to be imported to Australia,</w:t>
      </w:r>
      <w:r w:rsidR="002E57DD">
        <w:rPr>
          <w:rFonts w:cs="Arial"/>
          <w:color w:val="000000" w:themeColor="text1"/>
          <w:szCs w:val="22"/>
          <w:lang w:eastAsia="en-GB" w:bidi="ar-SA"/>
        </w:rPr>
        <w:t xml:space="preserve"> and to also</w:t>
      </w:r>
      <w:r w:rsidR="002E57DD">
        <w:rPr>
          <w:rFonts w:cs="Arial"/>
          <w:szCs w:val="22"/>
          <w:lang w:eastAsia="en-GB" w:bidi="ar-SA"/>
        </w:rPr>
        <w:t xml:space="preserve"> align Schedule 20 with the APVMA MRL Standard</w:t>
      </w:r>
      <w:r w:rsidR="002E57DD" w:rsidRPr="002E57DD">
        <w:rPr>
          <w:rFonts w:cs="Arial"/>
          <w:szCs w:val="22"/>
          <w:lang w:eastAsia="en-GB" w:bidi="ar-SA"/>
        </w:rPr>
        <w:t xml:space="preserve"> </w:t>
      </w:r>
      <w:r w:rsidR="002E57DD" w:rsidRPr="00B60977">
        <w:rPr>
          <w:rFonts w:cs="Arial"/>
          <w:szCs w:val="22"/>
          <w:lang w:eastAsia="en-GB" w:bidi="ar-SA"/>
        </w:rPr>
        <w:t xml:space="preserve">for residues of agvet chemicals </w:t>
      </w:r>
      <w:r w:rsidR="002E57DD">
        <w:rPr>
          <w:rFonts w:cs="Arial"/>
          <w:szCs w:val="22"/>
          <w:lang w:eastAsia="en-GB" w:bidi="ar-SA"/>
        </w:rPr>
        <w:t>proposed for deletion, increases or reductions by the APVMA</w:t>
      </w:r>
      <w:r w:rsidR="002E57DD" w:rsidRPr="008B1A4B">
        <w:rPr>
          <w:rFonts w:cs="Arial"/>
          <w:color w:val="000000" w:themeColor="text1"/>
          <w:szCs w:val="22"/>
          <w:lang w:eastAsia="en-GB" w:bidi="ar-SA"/>
        </w:rPr>
        <w:t xml:space="preserve">. </w:t>
      </w:r>
      <w:r w:rsidR="00B60977">
        <w:rPr>
          <w:rFonts w:cs="Arial"/>
          <w:szCs w:val="22"/>
          <w:lang w:eastAsia="en-GB" w:bidi="ar-SA"/>
        </w:rPr>
        <w:t>S</w:t>
      </w:r>
      <w:r w:rsidR="00FA0A0B" w:rsidRPr="00B60977">
        <w:rPr>
          <w:rFonts w:cs="Arial"/>
          <w:szCs w:val="22"/>
          <w:lang w:eastAsia="en-GB" w:bidi="ar-SA"/>
        </w:rPr>
        <w:t xml:space="preserve">ee </w:t>
      </w:r>
      <w:r w:rsidR="00FA0A0B" w:rsidRPr="003348AA">
        <w:rPr>
          <w:rFonts w:cs="Arial"/>
          <w:szCs w:val="22"/>
          <w:lang w:eastAsia="en-GB" w:bidi="ar-SA"/>
        </w:rPr>
        <w:t>Attachment B</w:t>
      </w:r>
      <w:r w:rsidR="00FA0A0B" w:rsidRPr="00B60977">
        <w:rPr>
          <w:rFonts w:cs="Arial"/>
          <w:szCs w:val="22"/>
          <w:lang w:eastAsia="en-GB" w:bidi="ar-SA"/>
        </w:rPr>
        <w:t>.</w:t>
      </w:r>
    </w:p>
    <w:p w14:paraId="6F4BFB67" w14:textId="77777777" w:rsidR="00FA0A0B" w:rsidRPr="00C72D8E" w:rsidRDefault="00FA0A0B" w:rsidP="00FA0A0B">
      <w:pPr>
        <w:widowControl/>
        <w:autoSpaceDE w:val="0"/>
        <w:autoSpaceDN w:val="0"/>
        <w:adjustRightInd w:val="0"/>
        <w:rPr>
          <w:rFonts w:cs="Arial"/>
          <w:szCs w:val="22"/>
          <w:highlight w:val="yellow"/>
          <w:lang w:eastAsia="en-GB" w:bidi="ar-SA"/>
        </w:rPr>
      </w:pPr>
    </w:p>
    <w:p w14:paraId="5F76F9C2" w14:textId="66DB57ED" w:rsidR="00F21677" w:rsidRDefault="00FA0A0B" w:rsidP="00FA0A0B">
      <w:pPr>
        <w:widowControl/>
        <w:autoSpaceDE w:val="0"/>
        <w:autoSpaceDN w:val="0"/>
        <w:adjustRightInd w:val="0"/>
        <w:rPr>
          <w:rFonts w:cs="Arial"/>
          <w:color w:val="000000" w:themeColor="text1"/>
          <w:szCs w:val="22"/>
          <w:lang w:eastAsia="en-GB" w:bidi="ar-SA"/>
        </w:rPr>
      </w:pPr>
      <w:r w:rsidRPr="008B1A4B">
        <w:rPr>
          <w:rFonts w:cs="Arial"/>
          <w:color w:val="000000" w:themeColor="text1"/>
          <w:szCs w:val="22"/>
          <w:lang w:eastAsia="en-GB" w:bidi="ar-SA"/>
        </w:rPr>
        <w:t xml:space="preserve">MRLs included in this </w:t>
      </w:r>
      <w:r w:rsidR="00F56B79">
        <w:rPr>
          <w:rFonts w:cs="Arial"/>
          <w:color w:val="000000" w:themeColor="text1"/>
          <w:szCs w:val="22"/>
          <w:lang w:eastAsia="en-GB" w:bidi="ar-SA"/>
        </w:rPr>
        <w:t>P</w:t>
      </w:r>
      <w:r w:rsidRPr="008B1A4B">
        <w:rPr>
          <w:rFonts w:cs="Arial"/>
          <w:color w:val="000000" w:themeColor="text1"/>
          <w:szCs w:val="22"/>
          <w:lang w:eastAsia="en-GB" w:bidi="ar-SA"/>
        </w:rPr>
        <w:t>roposal were requested by</w:t>
      </w:r>
      <w:r w:rsidR="007C2EE6">
        <w:rPr>
          <w:rFonts w:cs="Arial"/>
          <w:color w:val="000000" w:themeColor="text1"/>
          <w:szCs w:val="22"/>
          <w:lang w:eastAsia="en-GB" w:bidi="ar-SA"/>
        </w:rPr>
        <w:t xml:space="preserve"> </w:t>
      </w:r>
      <w:r w:rsidR="00B60977">
        <w:rPr>
          <w:rFonts w:cs="Arial"/>
          <w:color w:val="000000" w:themeColor="text1"/>
          <w:szCs w:val="22"/>
          <w:lang w:eastAsia="en-GB" w:bidi="ar-SA"/>
        </w:rPr>
        <w:t>20</w:t>
      </w:r>
      <w:r w:rsidR="007C2EE6">
        <w:rPr>
          <w:rFonts w:cs="Arial"/>
          <w:color w:val="000000" w:themeColor="text1"/>
          <w:szCs w:val="22"/>
          <w:lang w:eastAsia="en-GB" w:bidi="ar-SA"/>
        </w:rPr>
        <w:t xml:space="preserve"> domestic and international agvet chemical and food importing companies for </w:t>
      </w:r>
      <w:r w:rsidR="00B06549">
        <w:rPr>
          <w:rFonts w:cs="Arial"/>
          <w:color w:val="000000" w:themeColor="text1"/>
          <w:szCs w:val="22"/>
          <w:lang w:eastAsia="en-GB" w:bidi="ar-SA"/>
        </w:rPr>
        <w:t>128 chemicals and 546 chemical-food commodity combinations</w:t>
      </w:r>
      <w:r w:rsidR="007C2EE6">
        <w:rPr>
          <w:rFonts w:cs="Arial"/>
          <w:color w:val="000000" w:themeColor="text1"/>
          <w:szCs w:val="22"/>
          <w:lang w:eastAsia="en-GB" w:bidi="ar-SA"/>
        </w:rPr>
        <w:t xml:space="preserve">. The </w:t>
      </w:r>
      <w:r w:rsidR="00B60977">
        <w:rPr>
          <w:rFonts w:cs="Arial"/>
          <w:color w:val="000000" w:themeColor="text1"/>
          <w:szCs w:val="22"/>
          <w:lang w:eastAsia="en-GB" w:bidi="ar-SA"/>
        </w:rPr>
        <w:t xml:space="preserve">requestors </w:t>
      </w:r>
      <w:r w:rsidR="00F56B79">
        <w:rPr>
          <w:rFonts w:cs="Arial"/>
          <w:color w:val="000000" w:themeColor="text1"/>
          <w:szCs w:val="22"/>
          <w:lang w:eastAsia="en-GB" w:bidi="ar-SA"/>
        </w:rPr>
        <w:t>we</w:t>
      </w:r>
      <w:r w:rsidR="007C2EE6">
        <w:rPr>
          <w:rFonts w:cs="Arial"/>
          <w:color w:val="000000" w:themeColor="text1"/>
          <w:szCs w:val="22"/>
          <w:lang w:eastAsia="en-GB" w:bidi="ar-SA"/>
        </w:rPr>
        <w:t>re:</w:t>
      </w:r>
      <w:r w:rsidRPr="008B1A4B">
        <w:rPr>
          <w:rFonts w:cs="Arial"/>
          <w:color w:val="000000" w:themeColor="text1"/>
          <w:szCs w:val="22"/>
          <w:lang w:eastAsia="en-GB" w:bidi="ar-SA"/>
        </w:rPr>
        <w:t xml:space="preserve"> </w:t>
      </w:r>
    </w:p>
    <w:p w14:paraId="4DC578E8" w14:textId="77777777" w:rsidR="0095133F" w:rsidRDefault="0095133F" w:rsidP="00FA0A0B">
      <w:pPr>
        <w:widowControl/>
        <w:autoSpaceDE w:val="0"/>
        <w:autoSpaceDN w:val="0"/>
        <w:adjustRightInd w:val="0"/>
        <w:rPr>
          <w:rFonts w:cs="Arial"/>
          <w:color w:val="000000" w:themeColor="text1"/>
          <w:szCs w:val="22"/>
          <w:lang w:eastAsia="en-GB" w:bidi="ar-SA"/>
        </w:rPr>
      </w:pPr>
    </w:p>
    <w:p w14:paraId="26FDC7FF" w14:textId="023D90DD" w:rsidR="00B06549" w:rsidRDefault="00B06549" w:rsidP="00830D38">
      <w:pPr>
        <w:pStyle w:val="FSBullet1"/>
      </w:pPr>
      <w:r>
        <w:t>Almond Board of California</w:t>
      </w:r>
      <w:r w:rsidR="000B38F1" w:rsidRPr="00B06549">
        <w:t xml:space="preserve"> </w:t>
      </w:r>
    </w:p>
    <w:p w14:paraId="69F85422" w14:textId="37CF435A" w:rsidR="00B60977" w:rsidRDefault="00B60977" w:rsidP="00830D38">
      <w:pPr>
        <w:pStyle w:val="FSBullet1"/>
      </w:pPr>
      <w:r>
        <w:t>Australian Pesticides and Veterinary Medicines Authority</w:t>
      </w:r>
    </w:p>
    <w:p w14:paraId="0EEB22BD" w14:textId="77777777" w:rsidR="00B06549" w:rsidRDefault="00B06549" w:rsidP="00830D38">
      <w:pPr>
        <w:pStyle w:val="FSBullet1"/>
      </w:pPr>
      <w:r w:rsidRPr="00B06549">
        <w:t>Aust</w:t>
      </w:r>
      <w:r>
        <w:t>ralian Food and Grocery Council</w:t>
      </w:r>
      <w:r w:rsidRPr="00B06549">
        <w:t xml:space="preserve"> </w:t>
      </w:r>
    </w:p>
    <w:p w14:paraId="415492E0" w14:textId="77777777" w:rsidR="006F5F89" w:rsidRPr="006F5F89" w:rsidRDefault="00F21677" w:rsidP="00830D38">
      <w:pPr>
        <w:pStyle w:val="FSBullet1"/>
        <w:rPr>
          <w:lang w:val="en-AU"/>
        </w:rPr>
      </w:pPr>
      <w:r w:rsidRPr="00B06549">
        <w:t>BASF Agricultural Solutions</w:t>
      </w:r>
    </w:p>
    <w:p w14:paraId="0D1CB969" w14:textId="0BC21447" w:rsidR="00B06549" w:rsidRDefault="00F21677" w:rsidP="00830D38">
      <w:pPr>
        <w:pStyle w:val="FSBullet1"/>
        <w:rPr>
          <w:lang w:eastAsia="en-GB"/>
        </w:rPr>
      </w:pPr>
      <w:r w:rsidRPr="00B06549">
        <w:rPr>
          <w:lang w:eastAsia="en-GB"/>
        </w:rPr>
        <w:t xml:space="preserve">Bayer CropScience </w:t>
      </w:r>
    </w:p>
    <w:p w14:paraId="1CEFDA8A" w14:textId="77777777" w:rsidR="00B06549" w:rsidRDefault="00E07214" w:rsidP="00830D38">
      <w:pPr>
        <w:pStyle w:val="FSBullet1"/>
        <w:rPr>
          <w:bCs/>
          <w:lang w:val="en-US"/>
        </w:rPr>
      </w:pPr>
      <w:r w:rsidRPr="00B06549">
        <w:rPr>
          <w:bCs/>
          <w:lang w:val="en-US"/>
        </w:rPr>
        <w:t>California Cherry Board</w:t>
      </w:r>
    </w:p>
    <w:p w14:paraId="35D88521" w14:textId="5FF6B66D" w:rsidR="00B06549" w:rsidRDefault="00B06549" w:rsidP="00830D38">
      <w:pPr>
        <w:pStyle w:val="FSBullet1"/>
      </w:pPr>
      <w:r>
        <w:rPr>
          <w:bCs/>
          <w:lang w:val="en-US"/>
        </w:rPr>
        <w:t>California Citrus Quality Council</w:t>
      </w:r>
      <w:r w:rsidR="00E07214" w:rsidRPr="00B06549">
        <w:t xml:space="preserve"> </w:t>
      </w:r>
    </w:p>
    <w:p w14:paraId="65DB4004" w14:textId="77777777" w:rsidR="00830D38" w:rsidRPr="00830D38" w:rsidRDefault="00E07214" w:rsidP="00830D38">
      <w:pPr>
        <w:pStyle w:val="FSBullet1"/>
        <w:rPr>
          <w:lang w:val="en-AU"/>
        </w:rPr>
      </w:pPr>
      <w:r w:rsidRPr="00B06549">
        <w:rPr>
          <w:bCs/>
          <w:lang w:val="en-US"/>
        </w:rPr>
        <w:t>California Fresh Fruit Association</w:t>
      </w:r>
    </w:p>
    <w:p w14:paraId="08A29A68" w14:textId="77777777" w:rsidR="00830D38" w:rsidRPr="00830D38" w:rsidRDefault="006A2718" w:rsidP="00830D38">
      <w:pPr>
        <w:pStyle w:val="FSBullet1"/>
        <w:rPr>
          <w:lang w:val="en-AU"/>
        </w:rPr>
      </w:pPr>
      <w:r w:rsidRPr="00B06549">
        <w:t>California Table Grape Commission</w:t>
      </w:r>
    </w:p>
    <w:p w14:paraId="5B0FAFD6" w14:textId="03D993A4" w:rsidR="00B60977" w:rsidRDefault="00B60977" w:rsidP="00830D38">
      <w:pPr>
        <w:pStyle w:val="FSBullet1"/>
        <w:rPr>
          <w:bCs/>
          <w:lang w:val="en-US"/>
        </w:rPr>
      </w:pPr>
      <w:r w:rsidRPr="00B60977">
        <w:rPr>
          <w:bCs/>
          <w:lang w:val="en-US"/>
        </w:rPr>
        <w:t>Cranberry Marketing Committee</w:t>
      </w:r>
    </w:p>
    <w:p w14:paraId="429D67FD" w14:textId="2E33B036" w:rsidR="00B06549" w:rsidRDefault="00B06549" w:rsidP="00830D38">
      <w:pPr>
        <w:pStyle w:val="FSBullet1"/>
        <w:rPr>
          <w:bCs/>
          <w:lang w:val="en-US"/>
        </w:rPr>
      </w:pPr>
      <w:r w:rsidRPr="00B06549">
        <w:rPr>
          <w:bCs/>
          <w:lang w:val="en-US"/>
        </w:rPr>
        <w:t>Cytec Industries Incor</w:t>
      </w:r>
      <w:r>
        <w:rPr>
          <w:bCs/>
          <w:lang w:val="en-US"/>
        </w:rPr>
        <w:t>po</w:t>
      </w:r>
      <w:r w:rsidRPr="00B06549">
        <w:rPr>
          <w:bCs/>
          <w:lang w:val="en-US"/>
        </w:rPr>
        <w:t>rated</w:t>
      </w:r>
    </w:p>
    <w:p w14:paraId="74FCCC60" w14:textId="75753F24" w:rsidR="00B06549" w:rsidRDefault="006A2718" w:rsidP="00830D38">
      <w:pPr>
        <w:pStyle w:val="FSBullet1"/>
        <w:rPr>
          <w:lang w:val="en-AU" w:eastAsia="en-AU"/>
        </w:rPr>
      </w:pPr>
      <w:r w:rsidRPr="00B06549">
        <w:rPr>
          <w:lang w:val="en-AU" w:eastAsia="en-AU"/>
        </w:rPr>
        <w:t xml:space="preserve">Du Pont (Australia) Pty Ltd </w:t>
      </w:r>
    </w:p>
    <w:p w14:paraId="50785304" w14:textId="2E044A28" w:rsidR="00B06549" w:rsidRDefault="006A2718" w:rsidP="00830D38">
      <w:pPr>
        <w:pStyle w:val="FSBullet1"/>
      </w:pPr>
      <w:r w:rsidRPr="00B06549">
        <w:rPr>
          <w:lang w:val="en-AU"/>
        </w:rPr>
        <w:t>Food &amp; Beverage Importers Association</w:t>
      </w:r>
      <w:r w:rsidRPr="00B06549">
        <w:t xml:space="preserve"> </w:t>
      </w:r>
    </w:p>
    <w:p w14:paraId="7779E2A7" w14:textId="77777777" w:rsidR="00830D38" w:rsidRDefault="00F21677" w:rsidP="00830D38">
      <w:pPr>
        <w:pStyle w:val="FSBullet1"/>
        <w:rPr>
          <w:lang w:val="en-AU"/>
        </w:rPr>
      </w:pPr>
      <w:r w:rsidRPr="00B06549">
        <w:lastRenderedPageBreak/>
        <w:t>Fruitmark</w:t>
      </w:r>
      <w:r w:rsidR="00B06549" w:rsidRPr="00B06549">
        <w:rPr>
          <w:lang w:val="en-AU" w:eastAsia="en-AU"/>
        </w:rPr>
        <w:t xml:space="preserve"> </w:t>
      </w:r>
      <w:r w:rsidR="00B06549">
        <w:rPr>
          <w:lang w:val="en-AU" w:eastAsia="en-AU"/>
        </w:rPr>
        <w:t>Australia</w:t>
      </w:r>
    </w:p>
    <w:p w14:paraId="6EBFFE6A" w14:textId="3B26CCAC" w:rsidR="00B06549" w:rsidRDefault="00E07214" w:rsidP="00830D38">
      <w:pPr>
        <w:pStyle w:val="FSBullet1"/>
        <w:rPr>
          <w:b/>
          <w:bCs/>
          <w:sz w:val="20"/>
          <w:szCs w:val="20"/>
          <w:lang w:val="en-US"/>
        </w:rPr>
      </w:pPr>
      <w:r w:rsidRPr="00B06549">
        <w:rPr>
          <w:bCs/>
          <w:lang w:val="en-US"/>
        </w:rPr>
        <w:t>Northwest Horticultural Council</w:t>
      </w:r>
      <w:r w:rsidRPr="00B06549">
        <w:rPr>
          <w:b/>
          <w:bCs/>
          <w:sz w:val="20"/>
          <w:szCs w:val="20"/>
          <w:lang w:val="en-US"/>
        </w:rPr>
        <w:t xml:space="preserve"> </w:t>
      </w:r>
    </w:p>
    <w:p w14:paraId="0DFBA800" w14:textId="0A68B0C4" w:rsidR="00B06549" w:rsidRDefault="00B06549" w:rsidP="00830D38">
      <w:pPr>
        <w:pStyle w:val="FSBullet1"/>
        <w:rPr>
          <w:bCs/>
          <w:lang w:val="en-US"/>
        </w:rPr>
      </w:pPr>
      <w:r w:rsidRPr="00B06549">
        <w:rPr>
          <w:bCs/>
          <w:lang w:val="en-US"/>
        </w:rPr>
        <w:t>Pace International</w:t>
      </w:r>
    </w:p>
    <w:p w14:paraId="6F9CAC25" w14:textId="73231642" w:rsidR="00B06549" w:rsidRDefault="00B06549" w:rsidP="00830D38">
      <w:pPr>
        <w:pStyle w:val="FSBullet1"/>
      </w:pPr>
      <w:r>
        <w:t>Syngenta Australia Pty Ltd</w:t>
      </w:r>
    </w:p>
    <w:p w14:paraId="474DC494" w14:textId="77777777" w:rsidR="002E57DD" w:rsidRDefault="002E57DD" w:rsidP="00830D38">
      <w:pPr>
        <w:pStyle w:val="FSBullet1"/>
      </w:pPr>
      <w:r>
        <w:t>US Highbush Blueberry Council</w:t>
      </w:r>
    </w:p>
    <w:p w14:paraId="4C2BD529" w14:textId="5B2D1A16" w:rsidR="002E57DD" w:rsidRDefault="002E57DD" w:rsidP="00830D38">
      <w:pPr>
        <w:pStyle w:val="FSBullet1"/>
      </w:pPr>
      <w:r>
        <w:t>US Hop Industry Plant Protection Committee</w:t>
      </w:r>
    </w:p>
    <w:p w14:paraId="4BCFE08A" w14:textId="4D43C936" w:rsidR="002E57DD" w:rsidRPr="004D1F28" w:rsidRDefault="006A2718" w:rsidP="00830D38">
      <w:pPr>
        <w:pStyle w:val="FSBullet1"/>
        <w:rPr>
          <w:lang w:val="en-AU"/>
        </w:rPr>
      </w:pPr>
      <w:r w:rsidRPr="00B06549">
        <w:t>Yukon International Pty Ltd</w:t>
      </w:r>
    </w:p>
    <w:p w14:paraId="22770ADA" w14:textId="1BAE140D" w:rsidR="00146237" w:rsidRPr="00AB067C" w:rsidRDefault="00146237" w:rsidP="00146237">
      <w:pPr>
        <w:rPr>
          <w:lang w:val="en-AU"/>
        </w:rPr>
      </w:pPr>
    </w:p>
    <w:p w14:paraId="57F67CF3" w14:textId="5E1AEB0F" w:rsidR="00DE79D9" w:rsidRDefault="00FA0A0B" w:rsidP="00FA0A0B">
      <w:pPr>
        <w:rPr>
          <w:noProof/>
        </w:rPr>
      </w:pPr>
      <w:r>
        <w:rPr>
          <w:noProof/>
        </w:rPr>
        <w:t>C</w:t>
      </w:r>
      <w:r w:rsidRPr="008B0887">
        <w:rPr>
          <w:noProof/>
        </w:rPr>
        <w:t xml:space="preserve">ountries </w:t>
      </w:r>
      <w:r>
        <w:rPr>
          <w:noProof/>
        </w:rPr>
        <w:t xml:space="preserve">which establish MRLs routinely use </w:t>
      </w:r>
      <w:r w:rsidRPr="008B0887">
        <w:rPr>
          <w:noProof/>
        </w:rPr>
        <w:t xml:space="preserve">GAP </w:t>
      </w:r>
      <w:r>
        <w:rPr>
          <w:noProof/>
        </w:rPr>
        <w:t>and</w:t>
      </w:r>
      <w:r w:rsidRPr="008B0887">
        <w:rPr>
          <w:noProof/>
        </w:rPr>
        <w:t xml:space="preserve"> goo</w:t>
      </w:r>
      <w:r>
        <w:rPr>
          <w:noProof/>
        </w:rPr>
        <w:t>d veterinary practice</w:t>
      </w:r>
      <w:r w:rsidR="00C47E54">
        <w:rPr>
          <w:noProof/>
        </w:rPr>
        <w:t xml:space="preserve"> to ensure the safety and quality of food and other agricultural products</w:t>
      </w:r>
      <w:r>
        <w:rPr>
          <w:noProof/>
        </w:rPr>
        <w:t xml:space="preserve">. </w:t>
      </w:r>
      <w:r w:rsidR="00CF6496">
        <w:rPr>
          <w:noProof/>
        </w:rPr>
        <w:t>However, a</w:t>
      </w:r>
      <w:r>
        <w:rPr>
          <w:noProof/>
        </w:rPr>
        <w:t xml:space="preserve">gvet </w:t>
      </w:r>
      <w:r w:rsidRPr="008B0887">
        <w:rPr>
          <w:noProof/>
        </w:rPr>
        <w:t xml:space="preserve">chemicals are used differently in different countries around the world as pests, diseases and environmental factors differ and </w:t>
      </w:r>
      <w:r w:rsidR="00904597">
        <w:rPr>
          <w:noProof/>
        </w:rPr>
        <w:t>therefore</w:t>
      </w:r>
      <w:r w:rsidRPr="008B0887">
        <w:rPr>
          <w:noProof/>
        </w:rPr>
        <w:t xml:space="preserve"> </w:t>
      </w:r>
      <w:r w:rsidR="00904597">
        <w:rPr>
          <w:noProof/>
        </w:rPr>
        <w:t>agvet chemical</w:t>
      </w:r>
      <w:r w:rsidRPr="008B0887">
        <w:rPr>
          <w:noProof/>
        </w:rPr>
        <w:t xml:space="preserve"> use patterns may </w:t>
      </w:r>
      <w:r w:rsidR="00904597">
        <w:rPr>
          <w:noProof/>
        </w:rPr>
        <w:t xml:space="preserve">also </w:t>
      </w:r>
      <w:r w:rsidRPr="008B0887">
        <w:rPr>
          <w:noProof/>
        </w:rPr>
        <w:t>differ. This means that residues in imported foods may legitimately differ from those in domestically produced foods.</w:t>
      </w:r>
    </w:p>
    <w:p w14:paraId="615346B0" w14:textId="77777777" w:rsidR="00FA0A0B" w:rsidRDefault="00FA0A0B" w:rsidP="00FA0A0B">
      <w:pPr>
        <w:rPr>
          <w:noProof/>
        </w:rPr>
      </w:pPr>
    </w:p>
    <w:p w14:paraId="6C463410" w14:textId="77777777" w:rsidR="00FA0A0B" w:rsidRPr="008B0887" w:rsidRDefault="00FA0A0B" w:rsidP="00FA0A0B">
      <w:pPr>
        <w:widowControl/>
        <w:autoSpaceDE w:val="0"/>
        <w:autoSpaceDN w:val="0"/>
        <w:adjustRightInd w:val="0"/>
        <w:rPr>
          <w:rFonts w:cs="Arial"/>
          <w:szCs w:val="22"/>
          <w:lang w:eastAsia="en-GB" w:bidi="ar-SA"/>
        </w:rPr>
      </w:pPr>
      <w:r w:rsidRPr="008B0887">
        <w:rPr>
          <w:rFonts w:cs="Arial"/>
          <w:szCs w:val="22"/>
          <w:lang w:eastAsia="en-GB" w:bidi="ar-SA"/>
        </w:rPr>
        <w:t>The proposed MRLs will permit the sale of foods containing legitimate residues</w:t>
      </w:r>
      <w:r>
        <w:rPr>
          <w:rFonts w:cs="Arial"/>
          <w:szCs w:val="22"/>
          <w:lang w:eastAsia="en-GB" w:bidi="ar-SA"/>
        </w:rPr>
        <w:t xml:space="preserve">, </w:t>
      </w:r>
      <w:r w:rsidRPr="008B0887">
        <w:rPr>
          <w:rFonts w:cs="Arial"/>
          <w:szCs w:val="22"/>
          <w:lang w:eastAsia="en-GB" w:bidi="ar-SA"/>
        </w:rPr>
        <w:t xml:space="preserve">protect public health and safety </w:t>
      </w:r>
      <w:r>
        <w:rPr>
          <w:rFonts w:cs="Arial"/>
          <w:szCs w:val="22"/>
          <w:lang w:eastAsia="en-GB" w:bidi="ar-SA"/>
        </w:rPr>
        <w:t>and minimise</w:t>
      </w:r>
      <w:r w:rsidRPr="008B0887">
        <w:rPr>
          <w:rFonts w:cs="Arial"/>
          <w:szCs w:val="22"/>
          <w:lang w:eastAsia="en-GB" w:bidi="ar-SA"/>
        </w:rPr>
        <w:t xml:space="preserve"> residues in foods consistent with the effective control of pests and diseases.</w:t>
      </w:r>
    </w:p>
    <w:p w14:paraId="5C483C60" w14:textId="77777777" w:rsidR="00FA0A0B" w:rsidRPr="008B0887" w:rsidRDefault="00FA0A0B" w:rsidP="00FA0A0B">
      <w:pPr>
        <w:widowControl/>
        <w:rPr>
          <w:rFonts w:cs="Arial"/>
          <w:szCs w:val="22"/>
          <w:lang w:eastAsia="en-GB" w:bidi="ar-SA"/>
        </w:rPr>
      </w:pPr>
    </w:p>
    <w:p w14:paraId="6469E5BA" w14:textId="54FB7B49" w:rsidR="00FB3818" w:rsidRDefault="00FA0A0B" w:rsidP="00FB3818">
      <w:pPr>
        <w:rPr>
          <w:rFonts w:cs="Arial"/>
          <w:szCs w:val="22"/>
          <w:lang w:val="en-AU" w:eastAsia="en-GB" w:bidi="ar-SA"/>
        </w:rPr>
      </w:pPr>
      <w:r w:rsidRPr="008B0887">
        <w:rPr>
          <w:rFonts w:cs="Arial"/>
          <w:szCs w:val="22"/>
          <w:lang w:eastAsia="en-GB" w:bidi="ar-SA"/>
        </w:rPr>
        <w:t>The proposed MRLs may minimise trade disruption and extend consumer choice</w:t>
      </w:r>
      <w:r>
        <w:rPr>
          <w:rFonts w:cs="Arial"/>
          <w:szCs w:val="22"/>
          <w:lang w:eastAsia="en-GB" w:bidi="ar-SA"/>
        </w:rPr>
        <w:t xml:space="preserve"> for a range of commodities</w:t>
      </w:r>
      <w:r w:rsidRPr="008B0887">
        <w:rPr>
          <w:rFonts w:cs="Arial"/>
          <w:szCs w:val="22"/>
          <w:lang w:eastAsia="en-GB" w:bidi="ar-SA"/>
        </w:rPr>
        <w:t xml:space="preserve">. </w:t>
      </w:r>
      <w:r w:rsidR="00904597">
        <w:rPr>
          <w:rFonts w:cs="Arial"/>
          <w:szCs w:val="22"/>
          <w:lang w:eastAsia="en-GB" w:bidi="ar-SA"/>
        </w:rPr>
        <w:t xml:space="preserve">The </w:t>
      </w:r>
      <w:r w:rsidRPr="008B0887">
        <w:rPr>
          <w:rFonts w:cs="Arial"/>
          <w:szCs w:val="22"/>
          <w:lang w:val="en-AU" w:eastAsia="en-GB" w:bidi="ar-SA"/>
        </w:rPr>
        <w:t xml:space="preserve">MRLs proposed in relation to requests to harmonise limits in the Code with </w:t>
      </w:r>
      <w:r w:rsidR="00904597">
        <w:rPr>
          <w:rFonts w:cs="Arial"/>
          <w:szCs w:val="22"/>
          <w:lang w:val="en-AU" w:eastAsia="en-GB" w:bidi="ar-SA"/>
        </w:rPr>
        <w:t xml:space="preserve">that of a </w:t>
      </w:r>
      <w:r w:rsidRPr="008B0887">
        <w:rPr>
          <w:rFonts w:cs="Arial"/>
          <w:szCs w:val="22"/>
          <w:lang w:val="en-AU" w:eastAsia="en-GB" w:bidi="ar-SA"/>
        </w:rPr>
        <w:t xml:space="preserve">trading partner or Codex </w:t>
      </w:r>
      <w:r>
        <w:rPr>
          <w:rFonts w:cs="Arial"/>
          <w:szCs w:val="22"/>
          <w:lang w:val="en-AU" w:eastAsia="en-GB" w:bidi="ar-SA"/>
        </w:rPr>
        <w:t xml:space="preserve">and </w:t>
      </w:r>
      <w:r w:rsidRPr="008B0887">
        <w:rPr>
          <w:rFonts w:cs="Arial"/>
          <w:szCs w:val="22"/>
          <w:lang w:val="en-AU" w:eastAsia="en-GB" w:bidi="ar-SA"/>
        </w:rPr>
        <w:t xml:space="preserve">as a result of APVMA variations are listed in </w:t>
      </w:r>
      <w:r w:rsidR="002D617D">
        <w:rPr>
          <w:rFonts w:cs="Arial"/>
          <w:szCs w:val="22"/>
          <w:lang w:val="en-AU" w:eastAsia="en-GB" w:bidi="ar-SA"/>
        </w:rPr>
        <w:t>Supporting Document 1 (</w:t>
      </w:r>
      <w:r w:rsidRPr="00F00900">
        <w:rPr>
          <w:rFonts w:cs="Arial"/>
          <w:szCs w:val="22"/>
          <w:lang w:val="en-AU" w:eastAsia="en-GB" w:bidi="ar-SA"/>
        </w:rPr>
        <w:t>SD1</w:t>
      </w:r>
      <w:r w:rsidR="002D617D">
        <w:rPr>
          <w:rFonts w:cs="Arial"/>
          <w:szCs w:val="22"/>
          <w:lang w:val="en-AU" w:eastAsia="en-GB" w:bidi="ar-SA"/>
        </w:rPr>
        <w:t>)</w:t>
      </w:r>
      <w:r>
        <w:rPr>
          <w:rFonts w:cs="Arial"/>
          <w:b/>
          <w:szCs w:val="22"/>
          <w:lang w:val="en-AU" w:eastAsia="en-GB" w:bidi="ar-SA"/>
        </w:rPr>
        <w:t xml:space="preserve">. </w:t>
      </w:r>
      <w:r w:rsidR="00904597">
        <w:rPr>
          <w:rFonts w:cs="Arial"/>
          <w:szCs w:val="22"/>
          <w:lang w:val="en-AU" w:eastAsia="en-GB" w:bidi="ar-SA"/>
        </w:rPr>
        <w:t>SD1</w:t>
      </w:r>
      <w:r>
        <w:rPr>
          <w:rFonts w:cs="Arial"/>
          <w:szCs w:val="22"/>
          <w:lang w:val="en-AU" w:eastAsia="en-GB" w:bidi="ar-SA"/>
        </w:rPr>
        <w:t xml:space="preserve"> also includes information on the current status of the proposed MRLs in the Code, how the proposed MRLs compare with Codex limits and </w:t>
      </w:r>
      <w:r w:rsidR="00FD5B34">
        <w:rPr>
          <w:rFonts w:cs="Arial"/>
          <w:szCs w:val="22"/>
          <w:lang w:val="en-AU" w:eastAsia="en-GB" w:bidi="ar-SA"/>
        </w:rPr>
        <w:t xml:space="preserve">the </w:t>
      </w:r>
      <w:r>
        <w:rPr>
          <w:rFonts w:cs="Arial"/>
          <w:szCs w:val="22"/>
          <w:lang w:val="en-AU" w:eastAsia="en-GB" w:bidi="ar-SA"/>
        </w:rPr>
        <w:t xml:space="preserve">dietary exposure estimates </w:t>
      </w:r>
      <w:r w:rsidR="00904597">
        <w:rPr>
          <w:rFonts w:cs="Arial"/>
          <w:szCs w:val="22"/>
          <w:lang w:val="en-AU" w:eastAsia="en-GB" w:bidi="ar-SA"/>
        </w:rPr>
        <w:t xml:space="preserve">undertaken for </w:t>
      </w:r>
      <w:r>
        <w:rPr>
          <w:rFonts w:cs="Arial"/>
          <w:szCs w:val="22"/>
          <w:lang w:val="en-AU" w:eastAsia="en-GB" w:bidi="ar-SA"/>
        </w:rPr>
        <w:t xml:space="preserve">Australian </w:t>
      </w:r>
      <w:r w:rsidR="00904597">
        <w:rPr>
          <w:rFonts w:cs="Arial"/>
          <w:szCs w:val="22"/>
          <w:lang w:val="en-AU" w:eastAsia="en-GB" w:bidi="ar-SA"/>
        </w:rPr>
        <w:t>consumers</w:t>
      </w:r>
      <w:r>
        <w:rPr>
          <w:rFonts w:cs="Arial"/>
          <w:szCs w:val="22"/>
          <w:lang w:val="en-AU" w:eastAsia="en-GB" w:bidi="ar-SA"/>
        </w:rPr>
        <w:t xml:space="preserve">. </w:t>
      </w:r>
      <w:r w:rsidR="005B1703">
        <w:rPr>
          <w:rFonts w:cs="Arial"/>
          <w:szCs w:val="22"/>
          <w:lang w:val="en-AU" w:eastAsia="en-GB" w:bidi="ar-SA"/>
        </w:rPr>
        <w:t xml:space="preserve">In addition, </w:t>
      </w:r>
      <w:r w:rsidR="00FB3818">
        <w:rPr>
          <w:color w:val="000000"/>
          <w:szCs w:val="22"/>
        </w:rPr>
        <w:t xml:space="preserve">SD1 </w:t>
      </w:r>
      <w:r w:rsidR="00F56B79">
        <w:rPr>
          <w:color w:val="000000"/>
          <w:szCs w:val="22"/>
        </w:rPr>
        <w:t xml:space="preserve">includes </w:t>
      </w:r>
      <w:r w:rsidR="00FD5B34">
        <w:rPr>
          <w:color w:val="000000"/>
          <w:szCs w:val="22"/>
        </w:rPr>
        <w:t>an appendix that lists</w:t>
      </w:r>
      <w:r w:rsidR="00FB3818">
        <w:rPr>
          <w:color w:val="000000"/>
          <w:szCs w:val="22"/>
        </w:rPr>
        <w:t xml:space="preserve"> </w:t>
      </w:r>
      <w:r w:rsidR="005B1703">
        <w:rPr>
          <w:color w:val="000000"/>
          <w:szCs w:val="22"/>
        </w:rPr>
        <w:t xml:space="preserve">a new MRL category </w:t>
      </w:r>
      <w:r w:rsidR="005B1703" w:rsidRPr="00830D38">
        <w:rPr>
          <w:i/>
          <w:color w:val="000000"/>
          <w:szCs w:val="22"/>
        </w:rPr>
        <w:t>A</w:t>
      </w:r>
      <w:r w:rsidR="00FB3818" w:rsidRPr="00830D38">
        <w:rPr>
          <w:i/>
          <w:color w:val="000000"/>
          <w:szCs w:val="22"/>
        </w:rPr>
        <w:t>ll other foods except animal food commodities</w:t>
      </w:r>
      <w:r w:rsidR="00FB3818" w:rsidRPr="00F56B79">
        <w:rPr>
          <w:color w:val="000000"/>
          <w:szCs w:val="22"/>
        </w:rPr>
        <w:t xml:space="preserve"> </w:t>
      </w:r>
      <w:r w:rsidR="00FB3818">
        <w:rPr>
          <w:color w:val="000000"/>
          <w:szCs w:val="22"/>
        </w:rPr>
        <w:t xml:space="preserve">for </w:t>
      </w:r>
      <w:r w:rsidR="00FD5B34">
        <w:rPr>
          <w:color w:val="000000"/>
          <w:szCs w:val="22"/>
        </w:rPr>
        <w:t xml:space="preserve">some of the </w:t>
      </w:r>
      <w:r w:rsidR="00FB3818">
        <w:rPr>
          <w:color w:val="000000"/>
          <w:szCs w:val="22"/>
        </w:rPr>
        <w:t>requested chemicals.</w:t>
      </w:r>
      <w:r w:rsidR="00FB3818">
        <w:rPr>
          <w:rFonts w:cs="Arial"/>
          <w:szCs w:val="22"/>
          <w:lang w:val="en-AU" w:eastAsia="en-GB" w:bidi="ar-SA"/>
        </w:rPr>
        <w:t xml:space="preserve"> </w:t>
      </w:r>
    </w:p>
    <w:p w14:paraId="67A44C82" w14:textId="77777777" w:rsidR="00FB3818" w:rsidRDefault="00FB3818" w:rsidP="00FB3818">
      <w:pPr>
        <w:rPr>
          <w:rFonts w:cs="Arial"/>
          <w:szCs w:val="22"/>
          <w:lang w:val="en-AU" w:eastAsia="en-GB" w:bidi="ar-SA"/>
        </w:rPr>
      </w:pPr>
    </w:p>
    <w:p w14:paraId="02985068" w14:textId="332CAE69" w:rsidR="00F00900" w:rsidRPr="00FB3818" w:rsidRDefault="00F00900" w:rsidP="00FB3818">
      <w:pPr>
        <w:rPr>
          <w:rFonts w:cs="Arial"/>
          <w:szCs w:val="22"/>
          <w:lang w:val="en-AU" w:eastAsia="en-GB" w:bidi="ar-SA"/>
        </w:rPr>
      </w:pPr>
      <w:r>
        <w:rPr>
          <w:rFonts w:cs="Arial"/>
          <w:szCs w:val="22"/>
          <w:lang w:val="en-AU" w:eastAsia="en-GB" w:bidi="ar-SA"/>
        </w:rPr>
        <w:t xml:space="preserve">The </w:t>
      </w:r>
      <w:r w:rsidR="005B1703">
        <w:rPr>
          <w:rFonts w:cs="Arial"/>
          <w:szCs w:val="22"/>
          <w:lang w:val="en-AU" w:eastAsia="en-GB" w:bidi="ar-SA"/>
        </w:rPr>
        <w:t>a</w:t>
      </w:r>
      <w:r>
        <w:rPr>
          <w:rFonts w:cs="Arial"/>
          <w:szCs w:val="22"/>
          <w:lang w:val="en-AU" w:eastAsia="en-GB" w:bidi="ar-SA"/>
        </w:rPr>
        <w:t xml:space="preserve">ppendix </w:t>
      </w:r>
      <w:r w:rsidR="005B1703">
        <w:rPr>
          <w:rFonts w:cs="Arial"/>
          <w:szCs w:val="22"/>
          <w:lang w:val="en-AU" w:eastAsia="en-GB" w:bidi="ar-SA"/>
        </w:rPr>
        <w:t>also</w:t>
      </w:r>
      <w:r>
        <w:rPr>
          <w:rFonts w:cs="Arial"/>
          <w:szCs w:val="22"/>
          <w:lang w:val="en-AU" w:eastAsia="en-GB" w:bidi="ar-SA"/>
        </w:rPr>
        <w:t xml:space="preserve"> provides summary information on the assessment of the requested chemicals for suitability to establish</w:t>
      </w:r>
      <w:r w:rsidR="00830D38">
        <w:rPr>
          <w:rFonts w:cs="Arial"/>
          <w:szCs w:val="22"/>
          <w:lang w:val="en-AU" w:eastAsia="en-GB" w:bidi="ar-SA"/>
        </w:rPr>
        <w:t xml:space="preserve"> </w:t>
      </w:r>
      <w:r w:rsidRPr="00830D38">
        <w:rPr>
          <w:rFonts w:cs="Arial"/>
          <w:i/>
          <w:szCs w:val="22"/>
          <w:lang w:val="en-AU" w:eastAsia="en-GB" w:bidi="ar-SA"/>
        </w:rPr>
        <w:t>All other foods except</w:t>
      </w:r>
      <w:r w:rsidR="005B1703" w:rsidRPr="00830D38">
        <w:rPr>
          <w:rFonts w:cs="Arial"/>
          <w:i/>
          <w:szCs w:val="22"/>
          <w:lang w:val="en-AU" w:eastAsia="en-GB" w:bidi="ar-SA"/>
        </w:rPr>
        <w:t xml:space="preserve"> animal food commodities</w:t>
      </w:r>
      <w:r w:rsidRPr="005B1703">
        <w:rPr>
          <w:rFonts w:cs="Arial"/>
          <w:i/>
          <w:szCs w:val="22"/>
          <w:lang w:val="en-AU" w:eastAsia="en-GB" w:bidi="ar-SA"/>
        </w:rPr>
        <w:t xml:space="preserve"> </w:t>
      </w:r>
      <w:r>
        <w:rPr>
          <w:rFonts w:cs="Arial"/>
          <w:szCs w:val="22"/>
          <w:lang w:val="en-AU" w:eastAsia="en-GB" w:bidi="ar-SA"/>
        </w:rPr>
        <w:t>MRLs.</w:t>
      </w:r>
      <w:r w:rsidR="00877997">
        <w:rPr>
          <w:rFonts w:cs="Arial"/>
          <w:szCs w:val="22"/>
          <w:lang w:val="en-AU" w:eastAsia="en-GB" w:bidi="ar-SA"/>
        </w:rPr>
        <w:t xml:space="preserve"> It also lists the chemicals </w:t>
      </w:r>
      <w:r w:rsidR="00FB3818">
        <w:rPr>
          <w:rFonts w:cs="Arial"/>
          <w:szCs w:val="22"/>
          <w:lang w:val="en-AU" w:eastAsia="en-GB" w:bidi="ar-SA"/>
        </w:rPr>
        <w:t>for which the APVMA has approved the</w:t>
      </w:r>
      <w:r w:rsidR="00877997">
        <w:rPr>
          <w:rFonts w:cs="Arial"/>
          <w:szCs w:val="22"/>
          <w:lang w:val="en-AU" w:eastAsia="en-GB" w:bidi="ar-SA"/>
        </w:rPr>
        <w:t xml:space="preserve"> </w:t>
      </w:r>
      <w:r w:rsidR="00FB3818">
        <w:rPr>
          <w:rFonts w:cs="Arial"/>
          <w:szCs w:val="22"/>
          <w:lang w:val="en-AU" w:eastAsia="en-GB" w:bidi="ar-SA"/>
        </w:rPr>
        <w:t xml:space="preserve">values </w:t>
      </w:r>
      <w:r w:rsidR="00E609FB">
        <w:rPr>
          <w:rFonts w:cs="Arial"/>
          <w:szCs w:val="22"/>
          <w:lang w:val="en-AU" w:eastAsia="en-GB" w:bidi="ar-SA"/>
        </w:rPr>
        <w:t xml:space="preserve">proposed </w:t>
      </w:r>
      <w:r w:rsidR="00FB3818">
        <w:rPr>
          <w:rFonts w:cs="Arial"/>
          <w:szCs w:val="22"/>
          <w:lang w:val="en-AU" w:eastAsia="en-GB" w:bidi="ar-SA"/>
        </w:rPr>
        <w:t xml:space="preserve">for </w:t>
      </w:r>
      <w:r w:rsidR="00FB3818">
        <w:rPr>
          <w:color w:val="000000"/>
          <w:szCs w:val="22"/>
        </w:rPr>
        <w:t>this MRL category</w:t>
      </w:r>
      <w:r w:rsidR="00FB3818" w:rsidRPr="00F00900">
        <w:rPr>
          <w:rFonts w:cs="Arial"/>
          <w:i/>
          <w:szCs w:val="22"/>
          <w:lang w:val="en-AU" w:eastAsia="en-GB" w:bidi="ar-SA"/>
        </w:rPr>
        <w:t xml:space="preserve"> </w:t>
      </w:r>
      <w:r w:rsidR="00877997">
        <w:rPr>
          <w:rFonts w:cs="Arial"/>
          <w:szCs w:val="22"/>
          <w:lang w:val="en-AU" w:eastAsia="en-GB" w:bidi="ar-SA"/>
        </w:rPr>
        <w:t xml:space="preserve">for inclusion in Schedule 20. </w:t>
      </w:r>
    </w:p>
    <w:p w14:paraId="102B35CA" w14:textId="1B26118B" w:rsidR="00FA0A0B" w:rsidRPr="002968F2" w:rsidRDefault="00FA0A0B" w:rsidP="00FA0A0B">
      <w:pPr>
        <w:pStyle w:val="Heading3"/>
      </w:pPr>
      <w:bookmarkStart w:id="29" w:name="_Toc433900426"/>
      <w:bookmarkStart w:id="30" w:name="_Toc485738952"/>
      <w:r>
        <w:t>1</w:t>
      </w:r>
      <w:r w:rsidRPr="002968F2">
        <w:t>.3.</w:t>
      </w:r>
      <w:r>
        <w:t>1</w:t>
      </w:r>
      <w:r w:rsidRPr="002968F2">
        <w:tab/>
        <w:t>Codex Alimentarius Commission Standards</w:t>
      </w:r>
      <w:bookmarkEnd w:id="29"/>
      <w:bookmarkEnd w:id="30"/>
    </w:p>
    <w:p w14:paraId="42C1E005" w14:textId="70C83E38" w:rsidR="005573C1" w:rsidRDefault="00FA0A0B" w:rsidP="00FA0A0B">
      <w:pPr>
        <w:widowControl/>
        <w:autoSpaceDE w:val="0"/>
        <w:autoSpaceDN w:val="0"/>
        <w:adjustRightInd w:val="0"/>
        <w:rPr>
          <w:rFonts w:cs="Arial"/>
          <w:szCs w:val="22"/>
          <w:lang w:eastAsia="en-GB" w:bidi="ar-SA"/>
        </w:rPr>
      </w:pPr>
      <w:r w:rsidRPr="002968F2">
        <w:rPr>
          <w:rFonts w:cs="Arial"/>
          <w:szCs w:val="22"/>
          <w:lang w:eastAsia="en-GB" w:bidi="ar-SA"/>
        </w:rPr>
        <w:t xml:space="preserve">FSANZ may consider varying </w:t>
      </w:r>
      <w:r w:rsidR="005573C1">
        <w:rPr>
          <w:rFonts w:cs="Arial"/>
          <w:szCs w:val="22"/>
          <w:lang w:eastAsia="en-GB" w:bidi="ar-SA"/>
        </w:rPr>
        <w:t>MRLs</w:t>
      </w:r>
      <w:r w:rsidRPr="002968F2">
        <w:rPr>
          <w:rFonts w:cs="Arial"/>
          <w:szCs w:val="22"/>
          <w:lang w:eastAsia="en-GB" w:bidi="ar-SA"/>
        </w:rPr>
        <w:t xml:space="preserve"> for residues of ag</w:t>
      </w:r>
      <w:r>
        <w:rPr>
          <w:rFonts w:cs="Arial"/>
          <w:szCs w:val="22"/>
          <w:lang w:eastAsia="en-GB" w:bidi="ar-SA"/>
        </w:rPr>
        <w:t xml:space="preserve">vet </w:t>
      </w:r>
      <w:r w:rsidRPr="002968F2">
        <w:rPr>
          <w:rFonts w:cs="Arial"/>
          <w:szCs w:val="22"/>
          <w:lang w:eastAsia="en-GB" w:bidi="ar-SA"/>
        </w:rPr>
        <w:t>chemicals in food</w:t>
      </w:r>
      <w:r w:rsidR="005573C1">
        <w:rPr>
          <w:rFonts w:cs="Arial"/>
          <w:szCs w:val="22"/>
          <w:lang w:eastAsia="en-GB" w:bidi="ar-SA"/>
        </w:rPr>
        <w:t xml:space="preserve"> commodities</w:t>
      </w:r>
      <w:r w:rsidR="00F81460">
        <w:rPr>
          <w:rFonts w:cs="Arial"/>
          <w:szCs w:val="22"/>
          <w:lang w:eastAsia="en-GB" w:bidi="ar-SA"/>
        </w:rPr>
        <w:t>,</w:t>
      </w:r>
      <w:r w:rsidRPr="002968F2">
        <w:rPr>
          <w:rFonts w:cs="Arial"/>
          <w:szCs w:val="22"/>
          <w:lang w:eastAsia="en-GB" w:bidi="ar-SA"/>
        </w:rPr>
        <w:t xml:space="preserve"> where interested parties</w:t>
      </w:r>
      <w:r w:rsidR="0095773C">
        <w:rPr>
          <w:rFonts w:cs="Arial"/>
          <w:szCs w:val="22"/>
          <w:lang w:eastAsia="en-GB" w:bidi="ar-SA"/>
        </w:rPr>
        <w:t xml:space="preserve"> </w:t>
      </w:r>
      <w:r w:rsidR="00F81460">
        <w:rPr>
          <w:rFonts w:cs="Arial"/>
          <w:szCs w:val="22"/>
          <w:lang w:eastAsia="en-GB" w:bidi="ar-SA"/>
        </w:rPr>
        <w:t>or stakeholders</w:t>
      </w:r>
      <w:r w:rsidRPr="002968F2">
        <w:rPr>
          <w:rFonts w:cs="Arial"/>
          <w:szCs w:val="22"/>
          <w:lang w:eastAsia="en-GB" w:bidi="ar-SA"/>
        </w:rPr>
        <w:t xml:space="preserve"> have identified </w:t>
      </w:r>
      <w:r>
        <w:rPr>
          <w:rFonts w:cs="Arial"/>
          <w:szCs w:val="22"/>
          <w:lang w:eastAsia="en-GB" w:bidi="ar-SA"/>
        </w:rPr>
        <w:t>differences</w:t>
      </w:r>
      <w:r w:rsidRPr="002968F2">
        <w:rPr>
          <w:rFonts w:cs="Arial"/>
          <w:szCs w:val="22"/>
          <w:lang w:eastAsia="en-GB" w:bidi="ar-SA"/>
        </w:rPr>
        <w:t xml:space="preserve"> between the Code and </w:t>
      </w:r>
      <w:r w:rsidR="00F81460">
        <w:rPr>
          <w:rFonts w:cs="Arial"/>
          <w:szCs w:val="22"/>
          <w:lang w:eastAsia="en-GB" w:bidi="ar-SA"/>
        </w:rPr>
        <w:t xml:space="preserve">relevant </w:t>
      </w:r>
      <w:r w:rsidRPr="002968F2">
        <w:rPr>
          <w:rFonts w:cs="Arial"/>
          <w:szCs w:val="22"/>
          <w:lang w:eastAsia="en-GB" w:bidi="ar-SA"/>
        </w:rPr>
        <w:t>international standards</w:t>
      </w:r>
      <w:r w:rsidR="00F56B79">
        <w:rPr>
          <w:rFonts w:cs="Arial"/>
          <w:szCs w:val="22"/>
          <w:lang w:eastAsia="en-GB" w:bidi="ar-SA"/>
        </w:rPr>
        <w:t>.</w:t>
      </w:r>
    </w:p>
    <w:p w14:paraId="21D28348" w14:textId="77777777" w:rsidR="005573C1" w:rsidRDefault="005573C1" w:rsidP="00FA0A0B">
      <w:pPr>
        <w:widowControl/>
        <w:autoSpaceDE w:val="0"/>
        <w:autoSpaceDN w:val="0"/>
        <w:adjustRightInd w:val="0"/>
        <w:rPr>
          <w:rFonts w:cs="Arial"/>
          <w:szCs w:val="22"/>
          <w:lang w:eastAsia="en-GB" w:bidi="ar-SA"/>
        </w:rPr>
      </w:pPr>
    </w:p>
    <w:p w14:paraId="4348B11B" w14:textId="01842ECA" w:rsidR="00FA0A0B" w:rsidRPr="002968F2" w:rsidRDefault="003601CC" w:rsidP="00FA0A0B">
      <w:pPr>
        <w:widowControl/>
        <w:autoSpaceDE w:val="0"/>
        <w:autoSpaceDN w:val="0"/>
        <w:adjustRightInd w:val="0"/>
        <w:rPr>
          <w:rFonts w:cs="Arial"/>
          <w:szCs w:val="22"/>
          <w:lang w:eastAsia="en-GB" w:bidi="ar-SA"/>
        </w:rPr>
      </w:pPr>
      <w:r>
        <w:rPr>
          <w:rFonts w:cs="Arial"/>
          <w:szCs w:val="22"/>
          <w:lang w:eastAsia="en-GB" w:bidi="ar-SA"/>
        </w:rPr>
        <w:t>Considering</w:t>
      </w:r>
      <w:r w:rsidR="00705FEA">
        <w:rPr>
          <w:rFonts w:cs="Arial"/>
          <w:szCs w:val="22"/>
          <w:lang w:eastAsia="en-GB" w:bidi="ar-SA"/>
        </w:rPr>
        <w:t xml:space="preserve"> t</w:t>
      </w:r>
      <w:r w:rsidR="00FA0A0B" w:rsidRPr="002968F2">
        <w:rPr>
          <w:rFonts w:cs="Arial"/>
          <w:szCs w:val="22"/>
          <w:lang w:eastAsia="en-GB" w:bidi="ar-SA"/>
        </w:rPr>
        <w:t xml:space="preserve">hese matters </w:t>
      </w:r>
      <w:r w:rsidR="00705FEA">
        <w:rPr>
          <w:rFonts w:cs="Arial"/>
          <w:szCs w:val="22"/>
          <w:lang w:eastAsia="en-GB" w:bidi="ar-SA"/>
        </w:rPr>
        <w:t>include</w:t>
      </w:r>
      <w:r>
        <w:rPr>
          <w:rFonts w:cs="Arial"/>
          <w:szCs w:val="22"/>
          <w:lang w:eastAsia="en-GB" w:bidi="ar-SA"/>
        </w:rPr>
        <w:t>s</w:t>
      </w:r>
      <w:r w:rsidR="00FA0A0B" w:rsidRPr="002968F2">
        <w:rPr>
          <w:rFonts w:cs="Arial"/>
          <w:szCs w:val="22"/>
          <w:lang w:eastAsia="en-GB" w:bidi="ar-SA"/>
        </w:rPr>
        <w:t xml:space="preserve"> </w:t>
      </w:r>
      <w:r w:rsidR="00705FEA">
        <w:rPr>
          <w:rFonts w:cs="Arial"/>
          <w:szCs w:val="22"/>
          <w:lang w:eastAsia="en-GB" w:bidi="ar-SA"/>
        </w:rPr>
        <w:t>recognition</w:t>
      </w:r>
      <w:r w:rsidR="00FA0A0B" w:rsidRPr="002968F2">
        <w:rPr>
          <w:rFonts w:cs="Arial"/>
          <w:szCs w:val="22"/>
          <w:lang w:eastAsia="en-GB" w:bidi="ar-SA"/>
        </w:rPr>
        <w:t xml:space="preserve"> of internatio</w:t>
      </w:r>
      <w:r w:rsidR="005573C1">
        <w:rPr>
          <w:rFonts w:cs="Arial"/>
          <w:szCs w:val="22"/>
          <w:lang w:eastAsia="en-GB" w:bidi="ar-SA"/>
        </w:rPr>
        <w:t xml:space="preserve">nal standards and </w:t>
      </w:r>
      <w:r w:rsidR="00F81460">
        <w:rPr>
          <w:rFonts w:cs="Arial"/>
          <w:szCs w:val="22"/>
          <w:lang w:eastAsia="en-GB" w:bidi="ar-SA"/>
        </w:rPr>
        <w:t xml:space="preserve">food </w:t>
      </w:r>
      <w:r w:rsidR="005573C1">
        <w:rPr>
          <w:rFonts w:cs="Arial"/>
          <w:szCs w:val="22"/>
          <w:lang w:eastAsia="en-GB" w:bidi="ar-SA"/>
        </w:rPr>
        <w:t>trade issues</w:t>
      </w:r>
      <w:r w:rsidR="00F56B79">
        <w:rPr>
          <w:rFonts w:cs="Arial"/>
          <w:szCs w:val="22"/>
          <w:lang w:eastAsia="en-GB" w:bidi="ar-SA"/>
        </w:rPr>
        <w:t>,</w:t>
      </w:r>
      <w:r w:rsidR="005573C1">
        <w:rPr>
          <w:rFonts w:cs="Arial"/>
          <w:szCs w:val="22"/>
          <w:lang w:eastAsia="en-GB" w:bidi="ar-SA"/>
        </w:rPr>
        <w:t xml:space="preserve"> but t</w:t>
      </w:r>
      <w:r w:rsidR="00FA0A0B" w:rsidRPr="002968F2">
        <w:rPr>
          <w:rFonts w:cs="Arial"/>
          <w:szCs w:val="22"/>
          <w:lang w:eastAsia="en-GB" w:bidi="ar-SA"/>
        </w:rPr>
        <w:t xml:space="preserve">he assessment </w:t>
      </w:r>
      <w:r w:rsidR="005573C1">
        <w:rPr>
          <w:rFonts w:cs="Arial"/>
          <w:szCs w:val="22"/>
          <w:lang w:eastAsia="en-GB" w:bidi="ar-SA"/>
        </w:rPr>
        <w:t xml:space="preserve">for a variation </w:t>
      </w:r>
      <w:r w:rsidR="00352957">
        <w:rPr>
          <w:rFonts w:cs="Arial"/>
          <w:szCs w:val="22"/>
          <w:lang w:eastAsia="en-GB" w:bidi="ar-SA"/>
        </w:rPr>
        <w:t xml:space="preserve">to the Code </w:t>
      </w:r>
      <w:r w:rsidR="00AF7B3A">
        <w:rPr>
          <w:rFonts w:cs="Arial"/>
          <w:szCs w:val="22"/>
          <w:lang w:eastAsia="en-GB" w:bidi="ar-SA"/>
        </w:rPr>
        <w:t xml:space="preserve">gives primary regard to the protection of </w:t>
      </w:r>
      <w:r w:rsidR="00FA0A0B" w:rsidRPr="002968F2">
        <w:rPr>
          <w:rFonts w:cs="Arial"/>
          <w:szCs w:val="22"/>
          <w:lang w:eastAsia="en-GB" w:bidi="ar-SA"/>
        </w:rPr>
        <w:t>public health and safety</w:t>
      </w:r>
      <w:r w:rsidR="00AF7B3A">
        <w:rPr>
          <w:rFonts w:cs="Arial"/>
          <w:szCs w:val="22"/>
          <w:lang w:eastAsia="en-GB" w:bidi="ar-SA"/>
        </w:rPr>
        <w:t>.</w:t>
      </w:r>
    </w:p>
    <w:p w14:paraId="56BF2981" w14:textId="77777777" w:rsidR="00FA0A0B" w:rsidRPr="002968F2" w:rsidRDefault="00FA0A0B" w:rsidP="00FA0A0B">
      <w:pPr>
        <w:widowControl/>
        <w:autoSpaceDE w:val="0"/>
        <w:autoSpaceDN w:val="0"/>
        <w:adjustRightInd w:val="0"/>
        <w:rPr>
          <w:rFonts w:cs="Arial"/>
        </w:rPr>
      </w:pPr>
    </w:p>
    <w:p w14:paraId="7EA82BC0" w14:textId="3E86FF47" w:rsidR="00FA0A0B" w:rsidRPr="008B0887" w:rsidRDefault="00FA0A0B" w:rsidP="00FA0A0B">
      <w:pPr>
        <w:rPr>
          <w:rFonts w:cs="Arial"/>
          <w:szCs w:val="22"/>
          <w:lang w:val="en-AU" w:eastAsia="en-GB" w:bidi="ar-SA"/>
        </w:rPr>
      </w:pPr>
      <w:r w:rsidRPr="00877997">
        <w:rPr>
          <w:color w:val="000000"/>
          <w:szCs w:val="22"/>
        </w:rPr>
        <w:t>SD1</w:t>
      </w:r>
      <w:r w:rsidRPr="002968F2">
        <w:rPr>
          <w:color w:val="000000"/>
          <w:szCs w:val="22"/>
        </w:rPr>
        <w:t xml:space="preserve"> lists MRLs proposed for inclusion in the Code </w:t>
      </w:r>
      <w:r w:rsidR="005573C1">
        <w:rPr>
          <w:color w:val="000000"/>
          <w:szCs w:val="22"/>
        </w:rPr>
        <w:t xml:space="preserve">based on </w:t>
      </w:r>
      <w:r w:rsidR="00352957">
        <w:rPr>
          <w:color w:val="000000"/>
          <w:szCs w:val="22"/>
        </w:rPr>
        <w:t xml:space="preserve">the </w:t>
      </w:r>
      <w:r w:rsidR="005573C1">
        <w:rPr>
          <w:color w:val="000000"/>
          <w:szCs w:val="22"/>
        </w:rPr>
        <w:t>harmonisation requests</w:t>
      </w:r>
      <w:r w:rsidRPr="002968F2">
        <w:rPr>
          <w:color w:val="000000"/>
          <w:szCs w:val="22"/>
        </w:rPr>
        <w:t xml:space="preserve"> from </w:t>
      </w:r>
      <w:r w:rsidR="005573C1">
        <w:rPr>
          <w:color w:val="000000"/>
          <w:szCs w:val="22"/>
        </w:rPr>
        <w:t>requestors</w:t>
      </w:r>
      <w:r w:rsidRPr="002968F2">
        <w:rPr>
          <w:color w:val="000000"/>
          <w:szCs w:val="22"/>
        </w:rPr>
        <w:t xml:space="preserve"> </w:t>
      </w:r>
      <w:r w:rsidR="005573C1">
        <w:rPr>
          <w:color w:val="000000"/>
          <w:szCs w:val="22"/>
        </w:rPr>
        <w:t xml:space="preserve">and </w:t>
      </w:r>
      <w:r w:rsidRPr="002968F2">
        <w:rPr>
          <w:color w:val="000000"/>
          <w:szCs w:val="22"/>
        </w:rPr>
        <w:t>the APVMA</w:t>
      </w:r>
      <w:r w:rsidR="00352957">
        <w:rPr>
          <w:color w:val="000000"/>
          <w:szCs w:val="22"/>
        </w:rPr>
        <w:t>,</w:t>
      </w:r>
      <w:r w:rsidR="00004545">
        <w:rPr>
          <w:color w:val="000000"/>
          <w:szCs w:val="22"/>
        </w:rPr>
        <w:t xml:space="preserve"> together</w:t>
      </w:r>
      <w:r>
        <w:rPr>
          <w:color w:val="000000"/>
          <w:szCs w:val="22"/>
        </w:rPr>
        <w:t xml:space="preserve"> with the </w:t>
      </w:r>
      <w:r w:rsidRPr="002968F2">
        <w:rPr>
          <w:color w:val="000000"/>
          <w:szCs w:val="22"/>
        </w:rPr>
        <w:t xml:space="preserve">corresponding Codex </w:t>
      </w:r>
      <w:r w:rsidR="00705FEA">
        <w:rPr>
          <w:color w:val="000000"/>
          <w:szCs w:val="22"/>
        </w:rPr>
        <w:t xml:space="preserve">MRLs or those established in the country in which the food commodity </w:t>
      </w:r>
      <w:r w:rsidR="00923D9D">
        <w:rPr>
          <w:color w:val="000000"/>
          <w:szCs w:val="22"/>
        </w:rPr>
        <w:t xml:space="preserve">is </w:t>
      </w:r>
      <w:r w:rsidR="00705FEA">
        <w:rPr>
          <w:color w:val="000000"/>
          <w:szCs w:val="22"/>
        </w:rPr>
        <w:t>produced</w:t>
      </w:r>
      <w:r>
        <w:rPr>
          <w:color w:val="000000"/>
          <w:szCs w:val="22"/>
        </w:rPr>
        <w:t xml:space="preserve">. </w:t>
      </w:r>
    </w:p>
    <w:p w14:paraId="57F67CF4" w14:textId="77777777" w:rsidR="00DE79D9" w:rsidRDefault="00D3171B" w:rsidP="00DE79D9">
      <w:pPr>
        <w:pStyle w:val="Heading2"/>
      </w:pPr>
      <w:bookmarkStart w:id="31" w:name="_Toc485738953"/>
      <w:r>
        <w:t>1</w:t>
      </w:r>
      <w:r w:rsidR="00606C88">
        <w:t>.</w:t>
      </w:r>
      <w:r w:rsidR="00B15EB1">
        <w:t>4</w:t>
      </w:r>
      <w:r w:rsidR="00DE79D9">
        <w:tab/>
        <w:t>Procedure for assessment</w:t>
      </w:r>
      <w:bookmarkEnd w:id="31"/>
    </w:p>
    <w:p w14:paraId="57F67CF6" w14:textId="57B974B4" w:rsidR="00DE79D9" w:rsidRDefault="00DE79D9" w:rsidP="00180C41">
      <w:r w:rsidRPr="00004545">
        <w:t>The Proposal is being assessed under the General</w:t>
      </w:r>
      <w:r w:rsidR="00B15EB1" w:rsidRPr="00004545">
        <w:t xml:space="preserve"> </w:t>
      </w:r>
      <w:r w:rsidRPr="00004545">
        <w:t>Procedure.</w:t>
      </w:r>
    </w:p>
    <w:p w14:paraId="3F8926E0" w14:textId="77777777" w:rsidR="00DC1F63" w:rsidRDefault="00DC1F63" w:rsidP="00180C41">
      <w:r>
        <w:br w:type="page"/>
      </w:r>
    </w:p>
    <w:p w14:paraId="57F67CF7" w14:textId="77777777" w:rsidR="00AF387F" w:rsidRPr="00180C41" w:rsidRDefault="00D3171B" w:rsidP="0087292E">
      <w:pPr>
        <w:pStyle w:val="Heading1"/>
        <w:spacing w:before="360"/>
      </w:pPr>
      <w:bookmarkStart w:id="32" w:name="_Toc300933424"/>
      <w:bookmarkStart w:id="33" w:name="_Toc485738954"/>
      <w:r>
        <w:lastRenderedPageBreak/>
        <w:t>2</w:t>
      </w:r>
      <w:r w:rsidR="001542D8">
        <w:tab/>
      </w:r>
      <w:r w:rsidR="00350DBD">
        <w:t>S</w:t>
      </w:r>
      <w:r w:rsidR="00FB1533">
        <w:t>ummary of the a</w:t>
      </w:r>
      <w:r w:rsidR="00FD2FBE">
        <w:t>ssessment</w:t>
      </w:r>
      <w:bookmarkEnd w:id="22"/>
      <w:bookmarkEnd w:id="32"/>
      <w:bookmarkEnd w:id="33"/>
    </w:p>
    <w:p w14:paraId="57F67CF8" w14:textId="77777777" w:rsidR="004F69F6" w:rsidRPr="00932F14" w:rsidRDefault="00D3171B" w:rsidP="004646F8">
      <w:pPr>
        <w:pStyle w:val="Heading2"/>
      </w:pPr>
      <w:bookmarkStart w:id="34" w:name="_Toc286391009"/>
      <w:bookmarkStart w:id="35" w:name="_Toc300933425"/>
      <w:bookmarkStart w:id="36" w:name="_Toc485738955"/>
      <w:bookmarkStart w:id="37" w:name="_Toc120358583"/>
      <w:bookmarkStart w:id="38" w:name="_Toc175381440"/>
      <w:r>
        <w:t>2</w:t>
      </w:r>
      <w:r w:rsidR="00271F00">
        <w:t>.</w:t>
      </w:r>
      <w:r w:rsidR="00B15EB1">
        <w:t>1</w:t>
      </w:r>
      <w:r w:rsidR="00271F00">
        <w:tab/>
      </w:r>
      <w:r w:rsidR="004F69F6" w:rsidRPr="00932F14">
        <w:t xml:space="preserve">Risk </w:t>
      </w:r>
      <w:r w:rsidR="00741EFE">
        <w:t>a</w:t>
      </w:r>
      <w:r w:rsidR="004F69F6" w:rsidRPr="00932F14">
        <w:t>ssessment</w:t>
      </w:r>
      <w:bookmarkEnd w:id="34"/>
      <w:bookmarkEnd w:id="35"/>
      <w:bookmarkEnd w:id="36"/>
      <w:r w:rsidR="004F69F6" w:rsidRPr="00932F14">
        <w:t xml:space="preserve"> </w:t>
      </w:r>
      <w:bookmarkEnd w:id="37"/>
      <w:bookmarkEnd w:id="38"/>
    </w:p>
    <w:p w14:paraId="31028256" w14:textId="58DC85CE" w:rsidR="00FA0A0B" w:rsidRPr="008B0887" w:rsidRDefault="00567452" w:rsidP="00DC1F63">
      <w:pPr>
        <w:rPr>
          <w:noProof/>
          <w:color w:val="000000" w:themeColor="text1"/>
        </w:rPr>
      </w:pPr>
      <w:r w:rsidRPr="00A5174A">
        <w:t xml:space="preserve">The presence of </w:t>
      </w:r>
      <w:r>
        <w:t>residues of registered and approved</w:t>
      </w:r>
      <w:r w:rsidRPr="00A5174A">
        <w:t xml:space="preserve"> agvet chemical</w:t>
      </w:r>
      <w:r w:rsidR="00F44F07">
        <w:t>s</w:t>
      </w:r>
      <w:r>
        <w:t xml:space="preserve"> </w:t>
      </w:r>
      <w:r w:rsidRPr="00A5174A">
        <w:t xml:space="preserve">in food </w:t>
      </w:r>
      <w:r w:rsidR="00352957">
        <w:t xml:space="preserve">commodities </w:t>
      </w:r>
      <w:r w:rsidRPr="00A5174A">
        <w:t xml:space="preserve">at low levels </w:t>
      </w:r>
      <w:r w:rsidR="000E617D">
        <w:t>should not</w:t>
      </w:r>
      <w:r w:rsidRPr="00A5174A">
        <w:t xml:space="preserve"> represent a food safety risk</w:t>
      </w:r>
      <w:r>
        <w:t xml:space="preserve"> where the chemical has been used according to </w:t>
      </w:r>
      <w:r w:rsidR="007343CB">
        <w:t>label instructions</w:t>
      </w:r>
      <w:r w:rsidRPr="00A5174A">
        <w:t xml:space="preserve">. </w:t>
      </w:r>
      <w:r>
        <w:t xml:space="preserve">However, to confirm a low </w:t>
      </w:r>
      <w:r w:rsidRPr="00A5174A">
        <w:t>risk</w:t>
      </w:r>
      <w:r>
        <w:t>,</w:t>
      </w:r>
      <w:r w:rsidRPr="00A5174A">
        <w:t xml:space="preserve"> an assessment of the </w:t>
      </w:r>
      <w:r>
        <w:t xml:space="preserve">estimated short term and/or chronic dietary exposure to the chemical residue is </w:t>
      </w:r>
      <w:r w:rsidR="000E617D">
        <w:t>undertaken</w:t>
      </w:r>
      <w:r>
        <w:t xml:space="preserve"> to confirm that the estimated exposures are unlikely to</w:t>
      </w:r>
      <w:r w:rsidRPr="00A5174A">
        <w:t xml:space="preserve"> </w:t>
      </w:r>
      <w:r>
        <w:t>exceed</w:t>
      </w:r>
      <w:r w:rsidRPr="00A5174A">
        <w:t xml:space="preserve"> </w:t>
      </w:r>
      <w:r>
        <w:t xml:space="preserve">the relevant </w:t>
      </w:r>
      <w:r w:rsidRPr="00A5174A">
        <w:t>health-based guidance value</w:t>
      </w:r>
      <w:r w:rsidR="007343CB">
        <w:t xml:space="preserve"> (HBGV)</w:t>
      </w:r>
      <w:r w:rsidRPr="00A5174A">
        <w:t xml:space="preserve"> for the </w:t>
      </w:r>
      <w:r>
        <w:t xml:space="preserve">agvet </w:t>
      </w:r>
      <w:r w:rsidRPr="00A5174A">
        <w:t>chemical</w:t>
      </w:r>
      <w:r>
        <w:rPr>
          <w:rStyle w:val="FootnoteReference"/>
        </w:rPr>
        <w:footnoteReference w:id="3"/>
      </w:r>
      <w:r w:rsidRPr="00A5174A">
        <w:t>.</w:t>
      </w:r>
      <w:r>
        <w:t xml:space="preserve"> </w:t>
      </w:r>
      <w:r w:rsidR="00FA0A0B" w:rsidRPr="008B0887">
        <w:rPr>
          <w:noProof/>
        </w:rPr>
        <w:t xml:space="preserve">To assess the public health and safety implications of chemical residues in food, FSANZ estimates the </w:t>
      </w:r>
      <w:r w:rsidR="00352957">
        <w:rPr>
          <w:noProof/>
        </w:rPr>
        <w:t xml:space="preserve">Australian population’s </w:t>
      </w:r>
      <w:r w:rsidR="00FA0A0B" w:rsidRPr="008B0887">
        <w:rPr>
          <w:noProof/>
        </w:rPr>
        <w:t xml:space="preserve">dietary exposure to </w:t>
      </w:r>
      <w:r w:rsidR="007343CB">
        <w:rPr>
          <w:noProof/>
        </w:rPr>
        <w:t xml:space="preserve">agvet </w:t>
      </w:r>
      <w:r w:rsidR="00FA0A0B" w:rsidRPr="008B0887">
        <w:rPr>
          <w:noProof/>
        </w:rPr>
        <w:t xml:space="preserve">chemical residues from potentially treated foods in the diet </w:t>
      </w:r>
      <w:r w:rsidR="00FA0A0B" w:rsidRPr="008B0887">
        <w:rPr>
          <w:noProof/>
          <w:color w:val="000000" w:themeColor="text1"/>
        </w:rPr>
        <w:t>and compares the dietary exposure with the relevant HBGV, for example</w:t>
      </w:r>
      <w:r w:rsidR="00923D9D">
        <w:rPr>
          <w:noProof/>
          <w:color w:val="000000" w:themeColor="text1"/>
        </w:rPr>
        <w:t>,</w:t>
      </w:r>
      <w:r w:rsidR="00FA0A0B" w:rsidRPr="008B0887">
        <w:rPr>
          <w:noProof/>
          <w:color w:val="000000" w:themeColor="text1"/>
        </w:rPr>
        <w:t xml:space="preserve"> the acceptable daily intake (ADI) or the acute reference dose (ARfD).</w:t>
      </w:r>
    </w:p>
    <w:p w14:paraId="484EF5E2" w14:textId="77777777" w:rsidR="00FA0A0B" w:rsidRPr="008B0887" w:rsidRDefault="00FA0A0B" w:rsidP="00FA0A0B">
      <w:pPr>
        <w:rPr>
          <w:noProof/>
          <w:color w:val="000000" w:themeColor="text1"/>
        </w:rPr>
      </w:pPr>
    </w:p>
    <w:p w14:paraId="183BB45F" w14:textId="18077BC3" w:rsidR="00FA0A0B" w:rsidRPr="008B0887" w:rsidRDefault="00FA0A0B" w:rsidP="00FA0A0B">
      <w:r w:rsidRPr="008B0887">
        <w:t xml:space="preserve">The ADI and ARfD for individual </w:t>
      </w:r>
      <w:r w:rsidRPr="008B0887">
        <w:rPr>
          <w:rFonts w:cs="Arial"/>
          <w:szCs w:val="22"/>
          <w:lang w:eastAsia="en-GB" w:bidi="ar-SA"/>
        </w:rPr>
        <w:t>ag</w:t>
      </w:r>
      <w:r>
        <w:rPr>
          <w:rFonts w:cs="Arial"/>
          <w:szCs w:val="22"/>
          <w:lang w:eastAsia="en-GB" w:bidi="ar-SA"/>
        </w:rPr>
        <w:t xml:space="preserve">vet </w:t>
      </w:r>
      <w:r w:rsidRPr="008B0887">
        <w:rPr>
          <w:rFonts w:cs="Arial"/>
          <w:szCs w:val="22"/>
          <w:lang w:eastAsia="en-GB" w:bidi="ar-SA"/>
        </w:rPr>
        <w:t xml:space="preserve">chemicals </w:t>
      </w:r>
      <w:r w:rsidRPr="008B0887">
        <w:t xml:space="preserve">are </w:t>
      </w:r>
      <w:r w:rsidR="001054FE">
        <w:t xml:space="preserve">currently </w:t>
      </w:r>
      <w:r w:rsidRPr="008B0887">
        <w:t xml:space="preserve">established by the </w:t>
      </w:r>
      <w:r w:rsidR="001054FE">
        <w:t xml:space="preserve">APVMA </w:t>
      </w:r>
      <w:r w:rsidRPr="008B0887">
        <w:t>following an assessment of the toxic</w:t>
      </w:r>
      <w:r>
        <w:t>ity</w:t>
      </w:r>
      <w:r w:rsidRPr="008B0887">
        <w:t xml:space="preserve"> of each chemical. In case</w:t>
      </w:r>
      <w:r w:rsidR="005E0C89">
        <w:t>s where</w:t>
      </w:r>
      <w:r w:rsidRPr="008B0887">
        <w:t xml:space="preserve"> an Australian ADI or ARfD has not been established, </w:t>
      </w:r>
      <w:r w:rsidR="005E0C89">
        <w:t xml:space="preserve">the </w:t>
      </w:r>
      <w:r w:rsidR="005E0C89" w:rsidRPr="008B0887">
        <w:t xml:space="preserve">ADI or ARfD </w:t>
      </w:r>
      <w:r w:rsidR="005E0C89">
        <w:t xml:space="preserve">adopted by the </w:t>
      </w:r>
      <w:r w:rsidRPr="008B0887">
        <w:t>Joint Fo</w:t>
      </w:r>
      <w:r w:rsidR="0098034C">
        <w:t xml:space="preserve">od and Agriculture Organization </w:t>
      </w:r>
      <w:r w:rsidRPr="008B0887">
        <w:t xml:space="preserve">/ World Health Organization Meeting on Pesticide Residues (JMPR) may be used for risk assessment purposes. </w:t>
      </w:r>
    </w:p>
    <w:p w14:paraId="45836F1D" w14:textId="77777777" w:rsidR="00FA0A0B" w:rsidRPr="008B0887" w:rsidRDefault="00FA0A0B" w:rsidP="00FA0A0B">
      <w:pPr>
        <w:rPr>
          <w:noProof/>
          <w:color w:val="000000" w:themeColor="text1"/>
        </w:rPr>
      </w:pPr>
    </w:p>
    <w:p w14:paraId="5E4A73C4" w14:textId="7223B204" w:rsidR="00FA0A0B" w:rsidRPr="008B0887" w:rsidRDefault="00D02F43" w:rsidP="00FA0A0B">
      <w:pPr>
        <w:rPr>
          <w:noProof/>
        </w:rPr>
      </w:pPr>
      <w:r>
        <w:rPr>
          <w:noProof/>
          <w:color w:val="000000" w:themeColor="text1"/>
        </w:rPr>
        <w:t>FSANZ conducts and reviews DEA</w:t>
      </w:r>
      <w:r w:rsidR="00FA0A0B" w:rsidRPr="008B0887">
        <w:rPr>
          <w:noProof/>
          <w:color w:val="000000" w:themeColor="text1"/>
        </w:rPr>
        <w:t>s using internationally recognised risk assessment methodolog</w:t>
      </w:r>
      <w:r w:rsidR="000E617D">
        <w:rPr>
          <w:noProof/>
          <w:color w:val="000000" w:themeColor="text1"/>
        </w:rPr>
        <w:t>ies</w:t>
      </w:r>
      <w:r w:rsidR="00FA0A0B" w:rsidRPr="008B0887">
        <w:rPr>
          <w:noProof/>
          <w:color w:val="000000" w:themeColor="text1"/>
        </w:rPr>
        <w:t>. V</w:t>
      </w:r>
      <w:r w:rsidR="00FA0A0B" w:rsidRPr="008B0887">
        <w:rPr>
          <w:noProof/>
          <w:color w:val="000000" w:themeColor="text1"/>
          <w:szCs w:val="21"/>
        </w:rPr>
        <w:t xml:space="preserve">ariations to </w:t>
      </w:r>
      <w:r w:rsidR="008F768C">
        <w:rPr>
          <w:noProof/>
          <w:color w:val="000000" w:themeColor="text1"/>
          <w:szCs w:val="21"/>
        </w:rPr>
        <w:t>MRLs</w:t>
      </w:r>
      <w:r w:rsidR="00FA0A0B" w:rsidRPr="008B0887">
        <w:rPr>
          <w:noProof/>
          <w:color w:val="000000" w:themeColor="text1"/>
          <w:szCs w:val="21"/>
        </w:rPr>
        <w:t xml:space="preserve"> in the</w:t>
      </w:r>
      <w:r w:rsidR="00FA0A0B" w:rsidRPr="008B0887">
        <w:rPr>
          <w:iCs/>
          <w:noProof/>
          <w:color w:val="000000" w:themeColor="text1"/>
          <w:szCs w:val="21"/>
        </w:rPr>
        <w:t xml:space="preserve"> Code</w:t>
      </w:r>
      <w:r w:rsidR="00FA0A0B" w:rsidRPr="008B0887">
        <w:rPr>
          <w:noProof/>
          <w:color w:val="000000" w:themeColor="text1"/>
          <w:szCs w:val="21"/>
        </w:rPr>
        <w:t xml:space="preserve"> will not be supported</w:t>
      </w:r>
      <w:r w:rsidR="00FA0A0B" w:rsidRPr="008B0887">
        <w:rPr>
          <w:noProof/>
          <w:szCs w:val="21"/>
        </w:rPr>
        <w:t xml:space="preserve"> where estimated dietary exposures to the residues of a chemical indicate a potential public health and safety risk for the</w:t>
      </w:r>
      <w:r w:rsidR="00FA0A0B">
        <w:rPr>
          <w:noProof/>
          <w:szCs w:val="21"/>
        </w:rPr>
        <w:t xml:space="preserve"> Australian</w:t>
      </w:r>
      <w:r w:rsidR="00FA0A0B" w:rsidRPr="008B0887">
        <w:rPr>
          <w:noProof/>
          <w:szCs w:val="21"/>
        </w:rPr>
        <w:t xml:space="preserve"> population or a population sub group.</w:t>
      </w:r>
    </w:p>
    <w:p w14:paraId="694803F0" w14:textId="77777777" w:rsidR="00FA0A0B" w:rsidRPr="008B0887" w:rsidRDefault="00FA0A0B" w:rsidP="00FA0A0B">
      <w:pPr>
        <w:rPr>
          <w:noProof/>
          <w:szCs w:val="21"/>
        </w:rPr>
      </w:pPr>
    </w:p>
    <w:p w14:paraId="0ACBF0F2" w14:textId="77777777" w:rsidR="00FA0A0B" w:rsidRPr="008B0887" w:rsidRDefault="00FA0A0B" w:rsidP="00FA0A0B">
      <w:pPr>
        <w:rPr>
          <w:noProof/>
          <w:szCs w:val="21"/>
        </w:rPr>
      </w:pPr>
      <w:r w:rsidRPr="008B0887">
        <w:rPr>
          <w:noProof/>
          <w:szCs w:val="21"/>
        </w:rPr>
        <w:t>The steps undertaken in conducting a DEA are:</w:t>
      </w:r>
    </w:p>
    <w:p w14:paraId="4CE736D3" w14:textId="77777777" w:rsidR="00FA0A0B" w:rsidRPr="008B0887" w:rsidRDefault="00FA0A0B" w:rsidP="00FA0A0B">
      <w:pPr>
        <w:rPr>
          <w:noProof/>
          <w:szCs w:val="21"/>
        </w:rPr>
      </w:pPr>
    </w:p>
    <w:p w14:paraId="66BABE02" w14:textId="4426053B" w:rsidR="00C637A6" w:rsidRDefault="009E147C" w:rsidP="00830D38">
      <w:pPr>
        <w:pStyle w:val="FSBullet1"/>
        <w:rPr>
          <w:noProof/>
        </w:rPr>
      </w:pPr>
      <w:r>
        <w:rPr>
          <w:noProof/>
        </w:rPr>
        <w:t>determine</w:t>
      </w:r>
      <w:r w:rsidR="00FA0A0B" w:rsidRPr="008B0887">
        <w:rPr>
          <w:noProof/>
        </w:rPr>
        <w:t xml:space="preserve"> the residues of a</w:t>
      </w:r>
      <w:r>
        <w:rPr>
          <w:noProof/>
        </w:rPr>
        <w:t>n agvet</w:t>
      </w:r>
      <w:r w:rsidR="00FA0A0B" w:rsidRPr="008B0887">
        <w:rPr>
          <w:noProof/>
        </w:rPr>
        <w:t xml:space="preserve"> chemical in a treated food</w:t>
      </w:r>
      <w:r>
        <w:rPr>
          <w:noProof/>
        </w:rPr>
        <w:t xml:space="preserve"> commodity</w:t>
      </w:r>
    </w:p>
    <w:p w14:paraId="5D2F1E5B" w14:textId="3EE6855D" w:rsidR="00FA0A0B" w:rsidRDefault="00FA0A0B" w:rsidP="002D594E">
      <w:pPr>
        <w:pStyle w:val="FSBullet1"/>
        <w:numPr>
          <w:ilvl w:val="0"/>
          <w:numId w:val="0"/>
        </w:numPr>
        <w:ind w:left="709" w:hanging="283"/>
        <w:rPr>
          <w:noProof/>
        </w:rPr>
      </w:pPr>
    </w:p>
    <w:p w14:paraId="73AC83DD" w14:textId="2C22B677" w:rsidR="00FA0A0B" w:rsidRPr="008B0887" w:rsidRDefault="009E147C" w:rsidP="00830D38">
      <w:pPr>
        <w:pStyle w:val="FSBullet1"/>
        <w:rPr>
          <w:noProof/>
        </w:rPr>
      </w:pPr>
      <w:r>
        <w:rPr>
          <w:noProof/>
        </w:rPr>
        <w:t>estimate</w:t>
      </w:r>
      <w:r w:rsidR="00FA0A0B" w:rsidRPr="008B0887">
        <w:rPr>
          <w:noProof/>
        </w:rPr>
        <w:t xml:space="preserve"> dietary exposure to a chemical from relevant foods, using </w:t>
      </w:r>
      <w:r>
        <w:rPr>
          <w:noProof/>
        </w:rPr>
        <w:t xml:space="preserve">chemical </w:t>
      </w:r>
      <w:r w:rsidR="00FA0A0B" w:rsidRPr="008B0887">
        <w:rPr>
          <w:noProof/>
        </w:rPr>
        <w:t>residue data and food consumption data from Australian national nutrition surveys; and</w:t>
      </w:r>
    </w:p>
    <w:p w14:paraId="3C4BAA53" w14:textId="77777777" w:rsidR="00FA0A0B" w:rsidRPr="008B0887" w:rsidRDefault="00FA0A0B" w:rsidP="002D594E">
      <w:pPr>
        <w:ind w:left="709" w:hanging="283"/>
      </w:pPr>
    </w:p>
    <w:p w14:paraId="3DD20180" w14:textId="04AADDDE" w:rsidR="00FA0A0B" w:rsidRPr="008B0887" w:rsidRDefault="009E147C" w:rsidP="00830D38">
      <w:pPr>
        <w:pStyle w:val="FSBullet1"/>
        <w:rPr>
          <w:noProof/>
        </w:rPr>
      </w:pPr>
      <w:r>
        <w:rPr>
          <w:noProof/>
        </w:rPr>
        <w:t>complete</w:t>
      </w:r>
      <w:r w:rsidR="00FA0A0B" w:rsidRPr="008B0887">
        <w:rPr>
          <w:noProof/>
        </w:rPr>
        <w:t xml:space="preserve"> a risk characterisation </w:t>
      </w:r>
      <w:r w:rsidR="00C02D26">
        <w:rPr>
          <w:noProof/>
        </w:rPr>
        <w:t>by comparing the</w:t>
      </w:r>
      <w:r w:rsidR="00FA0A0B" w:rsidRPr="008B0887">
        <w:rPr>
          <w:noProof/>
        </w:rPr>
        <w:t xml:space="preserve"> estimated dietary exposures to the relevant HBGV.</w:t>
      </w:r>
    </w:p>
    <w:p w14:paraId="3C90730D" w14:textId="77777777" w:rsidR="00FA0A0B" w:rsidRPr="008B0887" w:rsidRDefault="00FA0A0B" w:rsidP="00FA0A0B">
      <w:pPr>
        <w:rPr>
          <w:lang w:bidi="ar-SA"/>
        </w:rPr>
      </w:pPr>
    </w:p>
    <w:p w14:paraId="1E0DFBB6" w14:textId="69FFF012" w:rsidR="000E5BF9" w:rsidRDefault="00FA0A0B" w:rsidP="00FA0A0B">
      <w:pPr>
        <w:rPr>
          <w:rFonts w:cs="Arial"/>
          <w:szCs w:val="22"/>
          <w:lang w:eastAsia="en-GB" w:bidi="ar-SA"/>
        </w:rPr>
      </w:pPr>
      <w:r w:rsidRPr="008B0887">
        <w:rPr>
          <w:rFonts w:cs="Arial"/>
          <w:szCs w:val="22"/>
          <w:lang w:eastAsia="en-GB" w:bidi="ar-SA"/>
        </w:rPr>
        <w:t>A summary of the dietary exposure estimates for each a</w:t>
      </w:r>
      <w:r w:rsidRPr="008B0887">
        <w:rPr>
          <w:noProof/>
        </w:rPr>
        <w:t>g</w:t>
      </w:r>
      <w:r>
        <w:rPr>
          <w:noProof/>
        </w:rPr>
        <w:t xml:space="preserve">vet </w:t>
      </w:r>
      <w:r w:rsidRPr="008B0887">
        <w:rPr>
          <w:noProof/>
        </w:rPr>
        <w:t xml:space="preserve">chemical </w:t>
      </w:r>
      <w:r w:rsidR="00BB3233">
        <w:rPr>
          <w:noProof/>
        </w:rPr>
        <w:t xml:space="preserve">and related food commoditiy </w:t>
      </w:r>
      <w:r w:rsidRPr="008B0887">
        <w:rPr>
          <w:rFonts w:cs="Arial"/>
          <w:szCs w:val="22"/>
          <w:lang w:eastAsia="en-GB" w:bidi="ar-SA"/>
        </w:rPr>
        <w:t xml:space="preserve">included in this proposal is provided in </w:t>
      </w:r>
      <w:r w:rsidRPr="00BB3233">
        <w:rPr>
          <w:rFonts w:cs="Arial"/>
          <w:szCs w:val="22"/>
          <w:lang w:eastAsia="en-GB" w:bidi="ar-SA"/>
        </w:rPr>
        <w:t>SD1</w:t>
      </w:r>
      <w:r w:rsidRPr="008B0887">
        <w:rPr>
          <w:rFonts w:cs="Arial"/>
          <w:szCs w:val="22"/>
          <w:lang w:eastAsia="en-GB" w:bidi="ar-SA"/>
        </w:rPr>
        <w:t>.</w:t>
      </w:r>
      <w:r w:rsidR="000E5BF9">
        <w:rPr>
          <w:rFonts w:cs="Arial"/>
          <w:szCs w:val="22"/>
          <w:lang w:eastAsia="en-GB" w:bidi="ar-SA"/>
        </w:rPr>
        <w:t xml:space="preserve"> </w:t>
      </w:r>
      <w:r w:rsidR="005A50AB">
        <w:t xml:space="preserve">The </w:t>
      </w:r>
      <w:r w:rsidR="000E5BF9" w:rsidRPr="008C1566">
        <w:t xml:space="preserve">dietary exposure estimates indicate </w:t>
      </w:r>
      <w:r w:rsidR="000E5BF9">
        <w:t>that the proposed MRL</w:t>
      </w:r>
      <w:r w:rsidR="004D30E1">
        <w:t>s</w:t>
      </w:r>
      <w:r w:rsidR="000E5BF9">
        <w:t xml:space="preserve"> pose </w:t>
      </w:r>
      <w:r w:rsidR="000E5BF9" w:rsidRPr="008C1566">
        <w:t xml:space="preserve">negligible chronic and acute health and safety </w:t>
      </w:r>
      <w:r w:rsidR="000E5BF9">
        <w:t>risks</w:t>
      </w:r>
      <w:r w:rsidR="000E5BF9" w:rsidRPr="008C1566">
        <w:t xml:space="preserve"> to Australian consumers.</w:t>
      </w:r>
    </w:p>
    <w:p w14:paraId="629F8BE3" w14:textId="5FEC0B55" w:rsidR="00342F8D" w:rsidRDefault="00342F8D" w:rsidP="00342F8D">
      <w:pPr>
        <w:pStyle w:val="Heading3"/>
        <w:rPr>
          <w:color w:val="auto"/>
        </w:rPr>
      </w:pPr>
      <w:bookmarkStart w:id="39" w:name="_Toc485738956"/>
      <w:r w:rsidRPr="00F52F6D">
        <w:rPr>
          <w:color w:val="auto"/>
        </w:rPr>
        <w:t>2.</w:t>
      </w:r>
      <w:r>
        <w:rPr>
          <w:color w:val="auto"/>
        </w:rPr>
        <w:t>1</w:t>
      </w:r>
      <w:r w:rsidRPr="00F52F6D">
        <w:rPr>
          <w:color w:val="auto"/>
        </w:rPr>
        <w:t>.1</w:t>
      </w:r>
      <w:r w:rsidRPr="00F52F6D">
        <w:rPr>
          <w:color w:val="auto"/>
        </w:rPr>
        <w:tab/>
      </w:r>
      <w:r>
        <w:rPr>
          <w:color w:val="auto"/>
        </w:rPr>
        <w:t xml:space="preserve">Assessment for </w:t>
      </w:r>
      <w:r w:rsidR="002E5BBD">
        <w:rPr>
          <w:color w:val="auto"/>
        </w:rPr>
        <w:t xml:space="preserve">establishment of </w:t>
      </w:r>
      <w:r w:rsidRPr="002E5BBD">
        <w:rPr>
          <w:i/>
          <w:color w:val="auto"/>
        </w:rPr>
        <w:t>A</w:t>
      </w:r>
      <w:r w:rsidRPr="00830D38">
        <w:rPr>
          <w:i/>
          <w:color w:val="auto"/>
        </w:rPr>
        <w:t>ll other foods except animal food commodities</w:t>
      </w:r>
      <w:r>
        <w:rPr>
          <w:color w:val="auto"/>
        </w:rPr>
        <w:t xml:space="preserve"> MRLs</w:t>
      </w:r>
      <w:bookmarkEnd w:id="39"/>
    </w:p>
    <w:p w14:paraId="140E14AA" w14:textId="375C3EE5" w:rsidR="00DC1F63" w:rsidRDefault="002E5BBD" w:rsidP="00FA0A0B">
      <w:pPr>
        <w:rPr>
          <w:rFonts w:cs="Arial"/>
          <w:szCs w:val="22"/>
          <w:lang w:eastAsia="en-GB"/>
        </w:rPr>
      </w:pPr>
      <w:r>
        <w:rPr>
          <w:lang w:eastAsia="en-AU" w:bidi="ar-SA"/>
        </w:rPr>
        <w:t>Following</w:t>
      </w:r>
      <w:r w:rsidR="009506E9">
        <w:rPr>
          <w:lang w:eastAsia="en-AU" w:bidi="ar-SA"/>
        </w:rPr>
        <w:t xml:space="preserve"> the gazettal of Proposal P1027</w:t>
      </w:r>
      <w:r w:rsidR="009164D2">
        <w:rPr>
          <w:lang w:eastAsia="en-AU" w:bidi="ar-SA"/>
        </w:rPr>
        <w:t xml:space="preserve"> </w:t>
      </w:r>
      <w:r>
        <w:rPr>
          <w:lang w:eastAsia="en-AU" w:bidi="ar-SA"/>
        </w:rPr>
        <w:t xml:space="preserve">in January 2017, the risk assessment of the chemicals considered in proposal M1014 included </w:t>
      </w:r>
      <w:r w:rsidR="009164D2">
        <w:rPr>
          <w:lang w:eastAsia="en-AU" w:bidi="ar-SA"/>
        </w:rPr>
        <w:t>an additional</w:t>
      </w:r>
      <w:r>
        <w:rPr>
          <w:lang w:eastAsia="en-AU" w:bidi="ar-SA"/>
        </w:rPr>
        <w:t xml:space="preserve"> assessment for suitability to</w:t>
      </w:r>
      <w:r w:rsidR="009164D2">
        <w:rPr>
          <w:lang w:eastAsia="en-AU" w:bidi="ar-SA"/>
        </w:rPr>
        <w:t xml:space="preserve"> establish </w:t>
      </w:r>
      <w:r w:rsidR="009164D2" w:rsidRPr="00830D38">
        <w:rPr>
          <w:i/>
        </w:rPr>
        <w:t>All other foods except animal food commodities</w:t>
      </w:r>
      <w:r w:rsidR="009164D2" w:rsidRPr="009164D2">
        <w:t xml:space="preserve"> MRLs</w:t>
      </w:r>
      <w:r w:rsidR="009164D2">
        <w:t xml:space="preserve"> according to the principles agreed </w:t>
      </w:r>
      <w:r w:rsidR="00BA6E86">
        <w:t>by FSANZ and the APVMA</w:t>
      </w:r>
      <w:r w:rsidR="009164D2">
        <w:t xml:space="preserve"> </w:t>
      </w:r>
      <w:r w:rsidR="00BA6E86">
        <w:t xml:space="preserve">for </w:t>
      </w:r>
      <w:r w:rsidR="009164D2">
        <w:t>P10</w:t>
      </w:r>
      <w:r w:rsidR="000E617D">
        <w:t>2</w:t>
      </w:r>
      <w:r w:rsidR="009164D2">
        <w:t xml:space="preserve">7. </w:t>
      </w:r>
      <w:r w:rsidR="009164D2" w:rsidRPr="003A0B38">
        <w:rPr>
          <w:rFonts w:cs="Arial"/>
          <w:szCs w:val="22"/>
          <w:lang w:eastAsia="en-GB"/>
        </w:rPr>
        <w:t xml:space="preserve">A list of the proposed </w:t>
      </w:r>
      <w:r w:rsidR="009164D2" w:rsidRPr="003A0B38">
        <w:rPr>
          <w:rFonts w:cs="Arial"/>
          <w:i/>
          <w:szCs w:val="22"/>
          <w:lang w:eastAsia="en-GB"/>
        </w:rPr>
        <w:t>All other foods except animal commodities</w:t>
      </w:r>
      <w:r w:rsidR="009164D2" w:rsidRPr="003A0B38">
        <w:rPr>
          <w:rFonts w:cs="Arial"/>
          <w:szCs w:val="22"/>
          <w:lang w:eastAsia="en-GB"/>
        </w:rPr>
        <w:t xml:space="preserve"> MRLs </w:t>
      </w:r>
      <w:r w:rsidR="009164D2">
        <w:rPr>
          <w:rFonts w:cs="Arial"/>
          <w:szCs w:val="22"/>
          <w:lang w:eastAsia="en-GB"/>
        </w:rPr>
        <w:t>for each chemical considered</w:t>
      </w:r>
      <w:r w:rsidR="00BA6E86">
        <w:rPr>
          <w:rFonts w:cs="Arial"/>
          <w:szCs w:val="22"/>
          <w:lang w:eastAsia="en-GB"/>
        </w:rPr>
        <w:t>,</w:t>
      </w:r>
      <w:r w:rsidR="009164D2">
        <w:rPr>
          <w:rFonts w:cs="Arial"/>
          <w:szCs w:val="22"/>
          <w:lang w:eastAsia="en-GB"/>
        </w:rPr>
        <w:t xml:space="preserve"> together with the details of the assessment and other relevant information </w:t>
      </w:r>
      <w:r w:rsidR="009164D2" w:rsidRPr="003A0B38">
        <w:rPr>
          <w:rFonts w:cs="Arial"/>
          <w:szCs w:val="22"/>
          <w:lang w:eastAsia="en-GB"/>
        </w:rPr>
        <w:t xml:space="preserve">is </w:t>
      </w:r>
      <w:r w:rsidR="009164D2">
        <w:rPr>
          <w:rFonts w:cs="Arial"/>
          <w:szCs w:val="22"/>
          <w:lang w:eastAsia="en-GB"/>
        </w:rPr>
        <w:t xml:space="preserve">provided </w:t>
      </w:r>
      <w:r w:rsidR="00BA6E86">
        <w:rPr>
          <w:rFonts w:cs="Arial"/>
          <w:szCs w:val="22"/>
          <w:lang w:eastAsia="en-GB"/>
        </w:rPr>
        <w:t>in</w:t>
      </w:r>
      <w:r w:rsidR="009164D2" w:rsidRPr="003A0B38">
        <w:rPr>
          <w:rFonts w:cs="Arial"/>
          <w:szCs w:val="22"/>
          <w:lang w:eastAsia="en-GB"/>
        </w:rPr>
        <w:t xml:space="preserve"> </w:t>
      </w:r>
      <w:r w:rsidR="004F530E">
        <w:rPr>
          <w:rFonts w:cs="Arial"/>
          <w:szCs w:val="22"/>
          <w:lang w:eastAsia="en-GB"/>
        </w:rPr>
        <w:t xml:space="preserve">the </w:t>
      </w:r>
      <w:r w:rsidR="009506E9">
        <w:rPr>
          <w:rFonts w:cs="Arial"/>
          <w:szCs w:val="22"/>
          <w:lang w:eastAsia="en-GB"/>
        </w:rPr>
        <w:t>a</w:t>
      </w:r>
      <w:r w:rsidR="004F530E">
        <w:rPr>
          <w:rFonts w:cs="Arial"/>
          <w:szCs w:val="22"/>
          <w:lang w:eastAsia="en-GB"/>
        </w:rPr>
        <w:t>ppendix to</w:t>
      </w:r>
      <w:r w:rsidR="003B1805">
        <w:rPr>
          <w:rFonts w:cs="Arial"/>
          <w:szCs w:val="22"/>
          <w:lang w:eastAsia="en-GB"/>
        </w:rPr>
        <w:t xml:space="preserve"> </w:t>
      </w:r>
      <w:r w:rsidR="009164D2">
        <w:rPr>
          <w:rFonts w:cs="Arial"/>
          <w:szCs w:val="22"/>
          <w:lang w:eastAsia="en-GB"/>
        </w:rPr>
        <w:t>SD1</w:t>
      </w:r>
      <w:r w:rsidR="009164D2" w:rsidRPr="003A0B38">
        <w:rPr>
          <w:rFonts w:cs="Arial"/>
          <w:szCs w:val="22"/>
          <w:lang w:eastAsia="en-GB"/>
        </w:rPr>
        <w:t>.</w:t>
      </w:r>
      <w:r w:rsidR="00DC1F63">
        <w:rPr>
          <w:rFonts w:cs="Arial"/>
          <w:szCs w:val="22"/>
          <w:lang w:eastAsia="en-GB"/>
        </w:rPr>
        <w:br w:type="page"/>
      </w:r>
    </w:p>
    <w:p w14:paraId="57F67CFA" w14:textId="77777777" w:rsidR="004F69F6" w:rsidRPr="00932F14" w:rsidRDefault="00D3171B" w:rsidP="004646F8">
      <w:pPr>
        <w:pStyle w:val="Heading2"/>
      </w:pPr>
      <w:bookmarkStart w:id="40" w:name="_Toc175381442"/>
      <w:bookmarkStart w:id="41" w:name="_Toc286391010"/>
      <w:bookmarkStart w:id="42" w:name="_Toc300933426"/>
      <w:bookmarkStart w:id="43" w:name="_Toc485738957"/>
      <w:r>
        <w:lastRenderedPageBreak/>
        <w:t>2</w:t>
      </w:r>
      <w:r w:rsidR="0045556F">
        <w:t>.</w:t>
      </w:r>
      <w:r w:rsidR="00B15EB1">
        <w:t>2</w:t>
      </w:r>
      <w:r w:rsidR="00271F00">
        <w:tab/>
      </w:r>
      <w:bookmarkEnd w:id="40"/>
      <w:bookmarkEnd w:id="41"/>
      <w:bookmarkEnd w:id="42"/>
      <w:r w:rsidR="0045556F">
        <w:t>R</w:t>
      </w:r>
      <w:r w:rsidR="00707E72">
        <w:t>isk m</w:t>
      </w:r>
      <w:r w:rsidR="008A35FB">
        <w:t>anagement</w:t>
      </w:r>
      <w:bookmarkEnd w:id="43"/>
    </w:p>
    <w:p w14:paraId="1AE1182F" w14:textId="6C5DBB0F" w:rsidR="00C02D26" w:rsidRDefault="00FA0A0B" w:rsidP="00FA0A0B">
      <w:bookmarkStart w:id="44" w:name="_Toc300761910"/>
      <w:r w:rsidRPr="008B0887">
        <w:t xml:space="preserve">FSANZ is committed to maintaining </w:t>
      </w:r>
      <w:r w:rsidR="00C02D26">
        <w:t>MRL values</w:t>
      </w:r>
      <w:r w:rsidRPr="008B0887">
        <w:t xml:space="preserve"> that reflect </w:t>
      </w:r>
      <w:r w:rsidR="00C02D26">
        <w:t xml:space="preserve">agvet chemical </w:t>
      </w:r>
      <w:r w:rsidRPr="008B0887">
        <w:t>residues that may leg</w:t>
      </w:r>
      <w:r>
        <w:t xml:space="preserve">itimately </w:t>
      </w:r>
      <w:r w:rsidR="00C02D26">
        <w:t xml:space="preserve">occur in food commodities </w:t>
      </w:r>
      <w:r w:rsidR="004F530E">
        <w:t xml:space="preserve">following </w:t>
      </w:r>
      <w:r w:rsidR="00903FF7">
        <w:t xml:space="preserve">their </w:t>
      </w:r>
      <w:r w:rsidR="004F530E">
        <w:t xml:space="preserve">prescribed use in food production </w:t>
      </w:r>
      <w:r w:rsidR="00C02D26">
        <w:t>and</w:t>
      </w:r>
      <w:r w:rsidR="0058344D">
        <w:t xml:space="preserve"> to</w:t>
      </w:r>
      <w:r w:rsidRPr="008B0887">
        <w:t xml:space="preserve"> ensure that such food may be </w:t>
      </w:r>
      <w:r w:rsidR="00C02D26">
        <w:t xml:space="preserve">legally </w:t>
      </w:r>
      <w:r w:rsidRPr="008B0887">
        <w:t xml:space="preserve">sold. The safety of the residues in the context of the Australian diet is a key consideration. </w:t>
      </w:r>
    </w:p>
    <w:p w14:paraId="104678C9" w14:textId="77777777" w:rsidR="00C02D26" w:rsidRDefault="00C02D26" w:rsidP="00FA0A0B"/>
    <w:p w14:paraId="7DA203F1" w14:textId="5F59C3AB" w:rsidR="0042711C" w:rsidRDefault="00FA0A0B" w:rsidP="00FA0A0B">
      <w:r w:rsidRPr="008B0887">
        <w:t xml:space="preserve">FSANZ will only approve variations to </w:t>
      </w:r>
      <w:r w:rsidR="00C02D26">
        <w:t>MRLs</w:t>
      </w:r>
      <w:r w:rsidRPr="008B0887">
        <w:t xml:space="preserve"> in the</w:t>
      </w:r>
      <w:r w:rsidRPr="008B0887">
        <w:rPr>
          <w:iCs/>
        </w:rPr>
        <w:t xml:space="preserve"> Code</w:t>
      </w:r>
      <w:r w:rsidRPr="008B0887">
        <w:t xml:space="preserve"> where the risk assessment concludes that </w:t>
      </w:r>
      <w:r w:rsidR="00C02D26">
        <w:t xml:space="preserve">the </w:t>
      </w:r>
      <w:r w:rsidRPr="008B0887">
        <w:t>estimated dietary exposure</w:t>
      </w:r>
      <w:r w:rsidR="00C02D26">
        <w:t>s</w:t>
      </w:r>
      <w:r w:rsidRPr="008B0887">
        <w:t xml:space="preserve"> </w:t>
      </w:r>
      <w:r w:rsidR="00C02D26">
        <w:t>are</w:t>
      </w:r>
      <w:r w:rsidRPr="008B0887">
        <w:t xml:space="preserve"> within </w:t>
      </w:r>
      <w:r w:rsidR="00C02D26">
        <w:t xml:space="preserve">the relevant </w:t>
      </w:r>
      <w:r w:rsidRPr="008B0887">
        <w:t xml:space="preserve">HBGVs. FSANZ may consider including </w:t>
      </w:r>
      <w:r w:rsidR="00363312" w:rsidRPr="008B0887">
        <w:t xml:space="preserve">in the Code </w:t>
      </w:r>
      <w:r w:rsidRPr="008B0887">
        <w:t xml:space="preserve">MRLs that </w:t>
      </w:r>
      <w:r w:rsidR="0042711C" w:rsidRPr="008B0887">
        <w:t xml:space="preserve">are harmonised with those established by a trading partner in circumstances </w:t>
      </w:r>
      <w:r w:rsidR="0042711C">
        <w:t xml:space="preserve">where the risk assessment shows they </w:t>
      </w:r>
      <w:r w:rsidRPr="008B0887">
        <w:t xml:space="preserve">do not present </w:t>
      </w:r>
      <w:r w:rsidR="00363312">
        <w:t xml:space="preserve">health and </w:t>
      </w:r>
      <w:r w:rsidRPr="008B0887">
        <w:t>safety concerns</w:t>
      </w:r>
      <w:r w:rsidR="0042711C">
        <w:t xml:space="preserve"> to consumers.</w:t>
      </w:r>
      <w:r w:rsidRPr="008B0887">
        <w:t xml:space="preserve"> </w:t>
      </w:r>
      <w:r w:rsidR="0042711C">
        <w:t>The circumstances include</w:t>
      </w:r>
      <w:r w:rsidRPr="008B0887">
        <w:t xml:space="preserve"> when the residues are: </w:t>
      </w:r>
    </w:p>
    <w:p w14:paraId="402E2A12" w14:textId="77777777" w:rsidR="002D594E" w:rsidRDefault="002D594E" w:rsidP="00FA0A0B"/>
    <w:p w14:paraId="09DE2F25" w14:textId="0E2AC44A" w:rsidR="0042711C" w:rsidRDefault="00FA0A0B" w:rsidP="005F22F2">
      <w:pPr>
        <w:pStyle w:val="FSBullet1"/>
      </w:pPr>
      <w:r w:rsidRPr="008B0887">
        <w:t xml:space="preserve">likely to occur </w:t>
      </w:r>
      <w:r w:rsidR="0042711C">
        <w:t>in food available in Australia</w:t>
      </w:r>
    </w:p>
    <w:p w14:paraId="5DAAA3B9" w14:textId="77777777" w:rsidR="002D594E" w:rsidRDefault="002D594E" w:rsidP="002D594E">
      <w:pPr>
        <w:pStyle w:val="ListParagraph"/>
      </w:pPr>
    </w:p>
    <w:p w14:paraId="23BFD7A7" w14:textId="77777777" w:rsidR="005F22F2" w:rsidRDefault="00FA0A0B" w:rsidP="005F22F2">
      <w:pPr>
        <w:pStyle w:val="FSBullet1"/>
      </w:pPr>
      <w:r w:rsidRPr="008B0887">
        <w:t xml:space="preserve">associated with the </w:t>
      </w:r>
      <w:r w:rsidR="005C75A6">
        <w:t>permitted</w:t>
      </w:r>
      <w:r w:rsidRPr="008B0887">
        <w:t xml:space="preserve"> use of </w:t>
      </w:r>
      <w:r w:rsidR="005C75A6">
        <w:t xml:space="preserve">an </w:t>
      </w:r>
      <w:r w:rsidR="0042711C">
        <w:t>agvet chemical</w:t>
      </w:r>
      <w:r w:rsidRPr="008B0887">
        <w:t xml:space="preserve"> in the country where the food is produced.</w:t>
      </w:r>
    </w:p>
    <w:p w14:paraId="6C2F242B" w14:textId="77777777" w:rsidR="005F22F2" w:rsidRDefault="005F22F2" w:rsidP="005F22F2">
      <w:pPr>
        <w:pStyle w:val="FSBullet1"/>
        <w:numPr>
          <w:ilvl w:val="0"/>
          <w:numId w:val="0"/>
        </w:numPr>
      </w:pPr>
    </w:p>
    <w:p w14:paraId="7363FA22" w14:textId="08E92A67" w:rsidR="00204C84" w:rsidRPr="009205D4" w:rsidRDefault="00204C84" w:rsidP="005F22F2">
      <w:pPr>
        <w:pStyle w:val="FSBullet1"/>
        <w:numPr>
          <w:ilvl w:val="0"/>
          <w:numId w:val="0"/>
        </w:numPr>
      </w:pPr>
      <w:r>
        <w:t>As noted above, the</w:t>
      </w:r>
      <w:r w:rsidRPr="008C1566">
        <w:t xml:space="preserve"> dietary exposure estimates </w:t>
      </w:r>
      <w:r>
        <w:t xml:space="preserve">undertaken for each of the proposed MRLs </w:t>
      </w:r>
      <w:r w:rsidRPr="008C1566">
        <w:t xml:space="preserve">indicate </w:t>
      </w:r>
      <w:r>
        <w:t xml:space="preserve">that those proposed MRLs will pose </w:t>
      </w:r>
      <w:r w:rsidRPr="008C1566">
        <w:t xml:space="preserve">negligible chronic and acute health and safety </w:t>
      </w:r>
      <w:r>
        <w:t>risks</w:t>
      </w:r>
      <w:r w:rsidRPr="008C1566">
        <w:t xml:space="preserve"> to Australian consumers.</w:t>
      </w:r>
      <w:r>
        <w:t xml:space="preserve"> In these circumstances, and for the reasons outlined in this Call for Submissions, preparation of a draft variation to include those MRLs in the Code </w:t>
      </w:r>
      <w:r w:rsidR="00D71890">
        <w:t xml:space="preserve">appears to be </w:t>
      </w:r>
      <w:r>
        <w:t>the appropriate risk management response.</w:t>
      </w:r>
    </w:p>
    <w:p w14:paraId="44989FCF" w14:textId="6FA23819" w:rsidR="0058344D" w:rsidRPr="00CD0EE0" w:rsidRDefault="0058344D" w:rsidP="0058344D">
      <w:pPr>
        <w:pStyle w:val="Heading3"/>
      </w:pPr>
      <w:bookmarkStart w:id="45" w:name="_Toc485738958"/>
      <w:r w:rsidRPr="00CD0EE0">
        <w:t>2.</w:t>
      </w:r>
      <w:r>
        <w:t>2.1</w:t>
      </w:r>
      <w:r w:rsidRPr="00CD0EE0">
        <w:tab/>
        <w:t>Impacts on imported foods of MRL variations proposed by the APVMA</w:t>
      </w:r>
      <w:bookmarkEnd w:id="45"/>
    </w:p>
    <w:p w14:paraId="2E3795FA" w14:textId="77777777" w:rsidR="0058344D" w:rsidRPr="00CD0EE0" w:rsidRDefault="0058344D" w:rsidP="0058344D">
      <w:pPr>
        <w:widowControl/>
        <w:autoSpaceDE w:val="0"/>
        <w:autoSpaceDN w:val="0"/>
        <w:adjustRightInd w:val="0"/>
        <w:rPr>
          <w:rFonts w:cs="Arial"/>
          <w:szCs w:val="22"/>
          <w:lang w:val="en-AU" w:eastAsia="en-GB" w:bidi="ar-SA"/>
        </w:rPr>
      </w:pPr>
      <w:r>
        <w:rPr>
          <w:rFonts w:cs="Arial"/>
          <w:szCs w:val="22"/>
          <w:lang w:val="en-AU" w:eastAsia="en-GB" w:bidi="ar-SA"/>
        </w:rPr>
        <w:t>D</w:t>
      </w:r>
      <w:r w:rsidRPr="00CD0EE0">
        <w:rPr>
          <w:rFonts w:cs="Arial"/>
          <w:szCs w:val="22"/>
          <w:lang w:val="en-AU" w:eastAsia="en-GB" w:bidi="ar-SA"/>
        </w:rPr>
        <w:t xml:space="preserve">eletions or reductions of MRLs may affect imported foods containing residues that currently comply with existing MRLs. In cases where </w:t>
      </w:r>
      <w:r>
        <w:rPr>
          <w:rFonts w:cs="Arial"/>
          <w:szCs w:val="22"/>
          <w:lang w:val="en-AU" w:eastAsia="en-GB" w:bidi="ar-SA"/>
        </w:rPr>
        <w:t xml:space="preserve">the MRL </w:t>
      </w:r>
      <w:r w:rsidRPr="00CD0EE0">
        <w:rPr>
          <w:rFonts w:cs="Arial"/>
          <w:szCs w:val="22"/>
          <w:lang w:val="en-AU" w:eastAsia="en-GB" w:bidi="ar-SA"/>
        </w:rPr>
        <w:t>deletions are proposed by the APVMA, these MRLs are no longer required for domestically produced food.</w:t>
      </w:r>
    </w:p>
    <w:p w14:paraId="25816021" w14:textId="77777777" w:rsidR="0058344D" w:rsidRDefault="0058344D" w:rsidP="0058344D">
      <w:pPr>
        <w:widowControl/>
        <w:autoSpaceDE w:val="0"/>
        <w:autoSpaceDN w:val="0"/>
        <w:adjustRightInd w:val="0"/>
        <w:rPr>
          <w:rFonts w:cs="Arial"/>
          <w:szCs w:val="22"/>
          <w:lang w:val="en-AU" w:eastAsia="en-GB" w:bidi="ar-SA"/>
        </w:rPr>
      </w:pPr>
    </w:p>
    <w:p w14:paraId="271AC527" w14:textId="2004F357" w:rsidR="0058344D" w:rsidRDefault="0058344D" w:rsidP="005F22F2">
      <w:pPr>
        <w:widowControl/>
        <w:autoSpaceDE w:val="0"/>
        <w:autoSpaceDN w:val="0"/>
        <w:adjustRightInd w:val="0"/>
        <w:rPr>
          <w:rFonts w:cs="Arial"/>
          <w:szCs w:val="22"/>
          <w:lang w:val="en-AU" w:eastAsia="en-GB" w:bidi="ar-SA"/>
        </w:rPr>
      </w:pPr>
      <w:r w:rsidRPr="00CD0EE0">
        <w:rPr>
          <w:rFonts w:cs="Arial"/>
          <w:szCs w:val="22"/>
          <w:lang w:val="en-AU" w:eastAsia="en-GB" w:bidi="ar-SA"/>
        </w:rPr>
        <w:t>FSANZ is committed to ensuring that the implications of</w:t>
      </w:r>
      <w:r>
        <w:rPr>
          <w:rFonts w:cs="Arial"/>
          <w:szCs w:val="22"/>
          <w:lang w:val="en-AU" w:eastAsia="en-GB" w:bidi="ar-SA"/>
        </w:rPr>
        <w:t xml:space="preserve"> MRL variations are considered. </w:t>
      </w:r>
      <w:r w:rsidRPr="00CD0EE0">
        <w:rPr>
          <w:rFonts w:cs="Arial"/>
          <w:szCs w:val="22"/>
          <w:lang w:val="en-AU" w:eastAsia="en-GB" w:bidi="ar-SA"/>
        </w:rPr>
        <w:t xml:space="preserve">FSANZ will consider amending proposed MRL variations to continue to allow </w:t>
      </w:r>
      <w:r>
        <w:rPr>
          <w:rFonts w:cs="Arial"/>
          <w:szCs w:val="22"/>
          <w:lang w:val="en-AU" w:eastAsia="en-GB" w:bidi="ar-SA"/>
        </w:rPr>
        <w:t xml:space="preserve">for </w:t>
      </w:r>
      <w:r w:rsidRPr="00CD0EE0">
        <w:rPr>
          <w:rFonts w:cs="Arial"/>
          <w:szCs w:val="22"/>
          <w:lang w:val="en-AU" w:eastAsia="en-GB" w:bidi="ar-SA"/>
        </w:rPr>
        <w:t>the sale of imported food</w:t>
      </w:r>
      <w:r>
        <w:rPr>
          <w:rFonts w:cs="Arial"/>
          <w:szCs w:val="22"/>
          <w:lang w:val="en-AU" w:eastAsia="en-GB" w:bidi="ar-SA"/>
        </w:rPr>
        <w:t>,</w:t>
      </w:r>
      <w:r w:rsidRPr="00CD0EE0">
        <w:rPr>
          <w:rFonts w:cs="Arial"/>
          <w:szCs w:val="22"/>
          <w:lang w:val="en-AU" w:eastAsia="en-GB" w:bidi="ar-SA"/>
        </w:rPr>
        <w:t xml:space="preserve"> where such MRLs are supported by adequate data or information demonstrating that the residues are legitimate and likely to occur. </w:t>
      </w:r>
    </w:p>
    <w:p w14:paraId="2F6E6EA2" w14:textId="77777777" w:rsidR="0058344D" w:rsidRPr="00CD0EE0" w:rsidRDefault="0058344D" w:rsidP="0058344D">
      <w:pPr>
        <w:widowControl/>
        <w:autoSpaceDE w:val="0"/>
        <w:autoSpaceDN w:val="0"/>
        <w:adjustRightInd w:val="0"/>
        <w:rPr>
          <w:rFonts w:cs="Arial"/>
          <w:b/>
          <w:szCs w:val="22"/>
          <w:lang w:val="en-AU" w:eastAsia="en-GB" w:bidi="ar-SA"/>
        </w:rPr>
      </w:pPr>
    </w:p>
    <w:p w14:paraId="3A970DED" w14:textId="4235CA8C" w:rsidR="0058344D" w:rsidRPr="005F22F2" w:rsidRDefault="0058344D" w:rsidP="0058344D">
      <w:pPr>
        <w:widowControl/>
        <w:pBdr>
          <w:top w:val="single" w:sz="4" w:space="1" w:color="auto"/>
          <w:left w:val="single" w:sz="4" w:space="4" w:color="auto"/>
          <w:bottom w:val="single" w:sz="4" w:space="1" w:color="auto"/>
          <w:right w:val="single" w:sz="4" w:space="4" w:color="auto"/>
        </w:pBdr>
        <w:shd w:val="clear" w:color="auto" w:fill="EAF1DD" w:themeFill="accent3" w:themeFillTint="33"/>
        <w:rPr>
          <w:rFonts w:cs="Arial"/>
          <w:b/>
          <w:bCs/>
          <w:szCs w:val="22"/>
          <w:lang w:bidi="ar-SA"/>
        </w:rPr>
      </w:pPr>
      <w:r w:rsidRPr="005F22F2">
        <w:rPr>
          <w:rFonts w:cs="Arial"/>
          <w:b/>
          <w:szCs w:val="22"/>
          <w:lang w:val="en-AU" w:eastAsia="en-GB" w:bidi="ar-SA"/>
        </w:rPr>
        <w:t xml:space="preserve">To assist in identifying possible impacts on imported foods, the deletion or reduction of </w:t>
      </w:r>
      <w:r w:rsidRPr="005F22F2">
        <w:rPr>
          <w:rFonts w:cs="Arial"/>
          <w:b/>
          <w:color w:val="000000" w:themeColor="text1"/>
          <w:szCs w:val="22"/>
          <w:lang w:val="en-AU" w:eastAsia="en-GB" w:bidi="ar-SA"/>
        </w:rPr>
        <w:t>MRLs proposed by the APVMA which are not yet listed in the current version of Schedule 20 are included in SD1</w:t>
      </w:r>
      <w:r w:rsidRPr="005F22F2">
        <w:rPr>
          <w:rStyle w:val="FootnoteReference"/>
          <w:rFonts w:cs="Arial"/>
          <w:b/>
          <w:color w:val="000000" w:themeColor="text1"/>
          <w:szCs w:val="22"/>
          <w:lang w:val="en-AU" w:eastAsia="en-GB" w:bidi="ar-SA"/>
        </w:rPr>
        <w:footnoteReference w:id="4"/>
      </w:r>
      <w:r w:rsidR="004D30E1">
        <w:rPr>
          <w:rFonts w:cs="Arial"/>
          <w:b/>
          <w:color w:val="000000" w:themeColor="text1"/>
          <w:szCs w:val="22"/>
          <w:lang w:val="en-AU" w:eastAsia="en-GB" w:bidi="ar-SA"/>
        </w:rPr>
        <w:t>.</w:t>
      </w:r>
      <w:r w:rsidRPr="005F22F2">
        <w:rPr>
          <w:rFonts w:cs="Arial"/>
          <w:b/>
          <w:color w:val="000000" w:themeColor="text1"/>
          <w:szCs w:val="22"/>
          <w:lang w:val="en-AU" w:eastAsia="en-GB" w:bidi="ar-SA"/>
        </w:rPr>
        <w:t xml:space="preserve"> </w:t>
      </w:r>
      <w:r w:rsidRPr="00CD0EE0">
        <w:rPr>
          <w:rFonts w:cs="Arial"/>
          <w:b/>
          <w:szCs w:val="22"/>
          <w:lang w:val="en-AU" w:eastAsia="en-GB" w:bidi="ar-SA"/>
        </w:rPr>
        <w:t>FSANZ requests comment on any possible ramifications for imported foods of the proposed variation</w:t>
      </w:r>
      <w:r w:rsidRPr="0058344D">
        <w:rPr>
          <w:rFonts w:cs="Arial"/>
          <w:b/>
          <w:szCs w:val="22"/>
          <w:lang w:val="en-AU" w:eastAsia="en-GB" w:bidi="ar-SA"/>
        </w:rPr>
        <w:t>s.</w:t>
      </w:r>
    </w:p>
    <w:p w14:paraId="57F67CFD" w14:textId="77777777" w:rsidR="00E520FE" w:rsidRPr="00932F14" w:rsidRDefault="00E520FE" w:rsidP="00E520FE">
      <w:pPr>
        <w:pStyle w:val="Heading2"/>
      </w:pPr>
      <w:bookmarkStart w:id="46" w:name="_Toc300933435"/>
      <w:bookmarkStart w:id="47" w:name="_Toc485738959"/>
      <w:r>
        <w:t>2.</w:t>
      </w:r>
      <w:r w:rsidR="00FE13EE">
        <w:t>3</w:t>
      </w:r>
      <w:r>
        <w:tab/>
        <w:t>Risk communication</w:t>
      </w:r>
      <w:bookmarkEnd w:id="46"/>
      <w:bookmarkEnd w:id="47"/>
      <w:r>
        <w:t xml:space="preserve"> </w:t>
      </w:r>
    </w:p>
    <w:p w14:paraId="57F67CFE" w14:textId="77777777" w:rsidR="00E520FE" w:rsidRPr="00F52F6D" w:rsidRDefault="00E520FE" w:rsidP="00022DBC">
      <w:pPr>
        <w:pStyle w:val="Heading3"/>
        <w:rPr>
          <w:color w:val="auto"/>
        </w:rPr>
      </w:pPr>
      <w:bookmarkStart w:id="48" w:name="_Toc300933437"/>
      <w:bookmarkStart w:id="49" w:name="_Toc485738960"/>
      <w:bookmarkStart w:id="50" w:name="_Toc286391012"/>
      <w:r w:rsidRPr="00F52F6D">
        <w:rPr>
          <w:color w:val="auto"/>
        </w:rPr>
        <w:t>2.</w:t>
      </w:r>
      <w:r w:rsidR="00FE13EE" w:rsidRPr="00F52F6D">
        <w:rPr>
          <w:color w:val="auto"/>
        </w:rPr>
        <w:t>3</w:t>
      </w:r>
      <w:r w:rsidRPr="00F52F6D">
        <w:rPr>
          <w:color w:val="auto"/>
        </w:rPr>
        <w:t>.1</w:t>
      </w:r>
      <w:r w:rsidRPr="00F52F6D">
        <w:rPr>
          <w:color w:val="auto"/>
        </w:rPr>
        <w:tab/>
        <w:t>Consultation</w:t>
      </w:r>
      <w:bookmarkEnd w:id="48"/>
      <w:bookmarkEnd w:id="49"/>
    </w:p>
    <w:p w14:paraId="57F67CFF" w14:textId="77777777" w:rsidR="0027513D" w:rsidRDefault="0027513D" w:rsidP="0027513D">
      <w:pPr>
        <w:rPr>
          <w:szCs w:val="22"/>
        </w:rPr>
      </w:pPr>
      <w:r w:rsidRPr="0027513D">
        <w:rPr>
          <w:szCs w:val="22"/>
        </w:rPr>
        <w:t xml:space="preserve">Consultation is a key part of FSANZ’s standards development process. </w:t>
      </w:r>
    </w:p>
    <w:p w14:paraId="57F67D00" w14:textId="77777777" w:rsidR="0027513D" w:rsidRDefault="0027513D" w:rsidP="0027513D">
      <w:pPr>
        <w:rPr>
          <w:color w:val="00B050"/>
        </w:rPr>
      </w:pPr>
    </w:p>
    <w:p w14:paraId="2FCAC99B" w14:textId="0FC9E8E5" w:rsidR="00F902C5" w:rsidRDefault="00FA0A0B" w:rsidP="00FA0A0B">
      <w:pPr>
        <w:rPr>
          <w:color w:val="000000" w:themeColor="text1"/>
        </w:rPr>
      </w:pPr>
      <w:r w:rsidRPr="008B0887">
        <w:rPr>
          <w:lang w:eastAsia="en-GB" w:bidi="ar-SA"/>
        </w:rPr>
        <w:t>FSANZ has adopted a basic communication strategy for this Proposal</w:t>
      </w:r>
      <w:r w:rsidR="00404C84">
        <w:rPr>
          <w:lang w:eastAsia="en-GB" w:bidi="ar-SA"/>
        </w:rPr>
        <w:t xml:space="preserve"> that</w:t>
      </w:r>
      <w:r w:rsidRPr="008B0887">
        <w:rPr>
          <w:lang w:eastAsia="en-GB" w:bidi="ar-SA"/>
        </w:rPr>
        <w:t xml:space="preserve"> focus</w:t>
      </w:r>
      <w:r w:rsidR="00404C84">
        <w:rPr>
          <w:lang w:eastAsia="en-GB" w:bidi="ar-SA"/>
        </w:rPr>
        <w:t>es</w:t>
      </w:r>
      <w:r w:rsidRPr="008B0887">
        <w:rPr>
          <w:lang w:eastAsia="en-GB" w:bidi="ar-SA"/>
        </w:rPr>
        <w:t xml:space="preserve"> on alerting the community t</w:t>
      </w:r>
      <w:r w:rsidR="00404C84">
        <w:rPr>
          <w:lang w:eastAsia="en-GB" w:bidi="ar-SA"/>
        </w:rPr>
        <w:t>o</w:t>
      </w:r>
      <w:r w:rsidRPr="008B0887">
        <w:rPr>
          <w:lang w:eastAsia="en-GB" w:bidi="ar-SA"/>
        </w:rPr>
        <w:t xml:space="preserve"> </w:t>
      </w:r>
      <w:r w:rsidR="0058344D">
        <w:rPr>
          <w:lang w:eastAsia="en-GB" w:bidi="ar-SA"/>
        </w:rPr>
        <w:t xml:space="preserve">the </w:t>
      </w:r>
      <w:r w:rsidR="003601CC">
        <w:rPr>
          <w:lang w:eastAsia="en-GB" w:bidi="ar-SA"/>
        </w:rPr>
        <w:t xml:space="preserve">proposed </w:t>
      </w:r>
      <w:r w:rsidRPr="008B0887">
        <w:rPr>
          <w:lang w:eastAsia="en-GB" w:bidi="ar-SA"/>
        </w:rPr>
        <w:t>changes.</w:t>
      </w:r>
      <w:r w:rsidRPr="008C1AE6">
        <w:rPr>
          <w:color w:val="000000" w:themeColor="text1"/>
        </w:rPr>
        <w:t xml:space="preserve"> </w:t>
      </w:r>
      <w:r w:rsidRPr="008B0887">
        <w:rPr>
          <w:lang w:eastAsia="en-GB" w:bidi="ar-SA"/>
        </w:rPr>
        <w:t xml:space="preserve">FSANZ publishes details about </w:t>
      </w:r>
      <w:r w:rsidR="00404C84">
        <w:rPr>
          <w:lang w:eastAsia="en-GB" w:bidi="ar-SA"/>
        </w:rPr>
        <w:t xml:space="preserve">the </w:t>
      </w:r>
      <w:r w:rsidRPr="008B0887">
        <w:rPr>
          <w:lang w:eastAsia="en-GB" w:bidi="ar-SA"/>
        </w:rPr>
        <w:t>proposed changes, submissions</w:t>
      </w:r>
      <w:r w:rsidR="00404C84">
        <w:rPr>
          <w:lang w:eastAsia="en-GB" w:bidi="ar-SA"/>
        </w:rPr>
        <w:t xml:space="preserve"> received</w:t>
      </w:r>
      <w:r w:rsidRPr="008B0887">
        <w:rPr>
          <w:lang w:eastAsia="en-GB" w:bidi="ar-SA"/>
        </w:rPr>
        <w:t xml:space="preserve"> and sub</w:t>
      </w:r>
      <w:r>
        <w:rPr>
          <w:lang w:eastAsia="en-GB" w:bidi="ar-SA"/>
        </w:rPr>
        <w:t xml:space="preserve">sequent reports on its website. </w:t>
      </w:r>
      <w:r w:rsidRPr="008C1AE6">
        <w:rPr>
          <w:color w:val="000000" w:themeColor="text1"/>
        </w:rPr>
        <w:t>All calls for submissions are notified via the FSANZ Notification Circular, media release and through FSANZ’s social media tools and Food Standards News. Subscribers and interested parties are also notified about the availability of reports for public comment.</w:t>
      </w:r>
      <w:r w:rsidR="00F902C5">
        <w:rPr>
          <w:color w:val="000000" w:themeColor="text1"/>
        </w:rPr>
        <w:br w:type="page"/>
      </w:r>
    </w:p>
    <w:p w14:paraId="04FF2146" w14:textId="24A833B4" w:rsidR="00FA0A0B" w:rsidRPr="008B0887" w:rsidRDefault="00FA0A0B" w:rsidP="00FA0A0B">
      <w:pPr>
        <w:rPr>
          <w:lang w:eastAsia="en-GB" w:bidi="ar-SA"/>
        </w:rPr>
      </w:pPr>
      <w:r w:rsidRPr="008B0887">
        <w:rPr>
          <w:lang w:eastAsia="en-GB" w:bidi="ar-SA"/>
        </w:rPr>
        <w:lastRenderedPageBreak/>
        <w:t xml:space="preserve">FSANZ is seeking public comment on the proposed changes to </w:t>
      </w:r>
      <w:r w:rsidR="00C64E24">
        <w:rPr>
          <w:lang w:eastAsia="en-GB" w:bidi="ar-SA"/>
        </w:rPr>
        <w:t>Schedule 20</w:t>
      </w:r>
      <w:r w:rsidRPr="008B0887">
        <w:rPr>
          <w:lang w:eastAsia="en-GB" w:bidi="ar-SA"/>
        </w:rPr>
        <w:t xml:space="preserve"> </w:t>
      </w:r>
      <w:r w:rsidR="0058344D">
        <w:rPr>
          <w:lang w:eastAsia="en-GB" w:bidi="ar-SA"/>
        </w:rPr>
        <w:t>at Attachment A</w:t>
      </w:r>
      <w:r w:rsidR="004D30E1">
        <w:rPr>
          <w:lang w:eastAsia="en-GB" w:bidi="ar-SA"/>
        </w:rPr>
        <w:t>.</w:t>
      </w:r>
      <w:r w:rsidRPr="008B0887">
        <w:rPr>
          <w:lang w:eastAsia="en-GB" w:bidi="ar-SA"/>
        </w:rPr>
        <w:t xml:space="preserve"> All comments are welcome. However FSANZ is particularly interested in comments on any impacts (costs/benefits) of the proposed variations, in particular, likely impacts on importation of food if specific variations are advanced</w:t>
      </w:r>
      <w:r w:rsidR="00404C84">
        <w:rPr>
          <w:lang w:eastAsia="en-GB" w:bidi="ar-SA"/>
        </w:rPr>
        <w:t>,</w:t>
      </w:r>
      <w:r w:rsidRPr="008B0887">
        <w:rPr>
          <w:lang w:eastAsia="en-GB" w:bidi="ar-SA"/>
        </w:rPr>
        <w:t xml:space="preserve"> and any public health and safety considerations associated with the proposed changes.</w:t>
      </w:r>
    </w:p>
    <w:p w14:paraId="4AAC3925" w14:textId="77777777" w:rsidR="00FA0A0B" w:rsidRPr="008B0887" w:rsidRDefault="00FA0A0B" w:rsidP="00FA0A0B">
      <w:pPr>
        <w:rPr>
          <w:lang w:eastAsia="en-GB" w:bidi="ar-SA"/>
        </w:rPr>
      </w:pPr>
    </w:p>
    <w:p w14:paraId="4C191B8E" w14:textId="095581FC" w:rsidR="00FA0A0B" w:rsidRPr="008B0887" w:rsidRDefault="00FA0A0B" w:rsidP="00FA0A0B">
      <w:pPr>
        <w:rPr>
          <w:szCs w:val="22"/>
        </w:rPr>
      </w:pPr>
      <w:r w:rsidRPr="008B0887">
        <w:rPr>
          <w:lang w:eastAsia="en-GB" w:bidi="ar-SA"/>
        </w:rPr>
        <w:t xml:space="preserve">Individuals and organisations making submissions on this Proposal will be notified at each stage of the assessment. </w:t>
      </w:r>
    </w:p>
    <w:p w14:paraId="57F67D08" w14:textId="77777777" w:rsidR="00E520FE" w:rsidRPr="00022DBC" w:rsidRDefault="00022DBC" w:rsidP="00022DBC">
      <w:pPr>
        <w:pStyle w:val="Heading3"/>
      </w:pPr>
      <w:bookmarkStart w:id="51" w:name="_Toc300761912"/>
      <w:bookmarkStart w:id="52" w:name="_Toc300933439"/>
      <w:bookmarkStart w:id="53" w:name="_Toc485738961"/>
      <w:bookmarkEnd w:id="50"/>
      <w:r w:rsidRPr="00022DBC">
        <w:t>2.</w:t>
      </w:r>
      <w:r w:rsidR="00FE13EE">
        <w:t>3</w:t>
      </w:r>
      <w:r w:rsidRPr="00022DBC">
        <w:t>.2</w:t>
      </w:r>
      <w:r w:rsidR="00E520FE" w:rsidRPr="00022DBC">
        <w:tab/>
        <w:t>World Trade Organization (WTO)</w:t>
      </w:r>
      <w:bookmarkEnd w:id="51"/>
      <w:bookmarkEnd w:id="52"/>
      <w:bookmarkEnd w:id="53"/>
    </w:p>
    <w:p w14:paraId="57F67D09" w14:textId="153FAAA8" w:rsidR="00E520FE" w:rsidRPr="00DC6570" w:rsidRDefault="00E520FE" w:rsidP="00E520FE">
      <w:pPr>
        <w:rPr>
          <w:rFonts w:cs="Arial"/>
          <w:color w:val="000000"/>
        </w:rPr>
      </w:pPr>
      <w:r w:rsidRPr="00DC6570">
        <w:rPr>
          <w:rFonts w:cs="Arial"/>
          <w:color w:val="000000"/>
        </w:rPr>
        <w:t xml:space="preserve">As </w:t>
      </w:r>
      <w:r w:rsidR="00FE6697">
        <w:rPr>
          <w:rFonts w:cs="Arial"/>
          <w:color w:val="000000"/>
        </w:rPr>
        <w:t>a member</w:t>
      </w:r>
      <w:r w:rsidRPr="00DC6570">
        <w:rPr>
          <w:rFonts w:cs="Arial"/>
          <w:color w:val="000000"/>
        </w:rPr>
        <w:t xml:space="preserve"> of the World Trade Organization (WTO), Australia </w:t>
      </w:r>
      <w:r w:rsidR="00E61A5E">
        <w:rPr>
          <w:rFonts w:cs="Arial"/>
          <w:color w:val="000000"/>
        </w:rPr>
        <w:t>is</w:t>
      </w:r>
      <w:r w:rsidRPr="00DC6570">
        <w:rPr>
          <w:rFonts w:cs="Arial"/>
          <w:color w:val="000000"/>
        </w:rPr>
        <w:t xml:space="preserv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w:t>
      </w:r>
      <w:r w:rsidR="001C0237">
        <w:rPr>
          <w:rFonts w:cs="Arial"/>
          <w:color w:val="000000"/>
        </w:rPr>
        <w:t>,</w:t>
      </w:r>
      <w:r w:rsidRPr="00DC6570">
        <w:rPr>
          <w:rFonts w:cs="Arial"/>
          <w:color w:val="000000"/>
        </w:rPr>
        <w:t xml:space="preserve"> and the proposed measure may have a significant effect on trade.</w:t>
      </w:r>
    </w:p>
    <w:p w14:paraId="13185A19" w14:textId="77777777" w:rsidR="009205D4" w:rsidRDefault="009205D4" w:rsidP="00E520FE">
      <w:pPr>
        <w:tabs>
          <w:tab w:val="left" w:pos="1560"/>
        </w:tabs>
        <w:rPr>
          <w:rFonts w:cs="Arial"/>
        </w:rPr>
      </w:pPr>
    </w:p>
    <w:p w14:paraId="4A909EFF" w14:textId="22C1DC49" w:rsidR="0059735D" w:rsidRPr="0024582E" w:rsidRDefault="009205D4" w:rsidP="00E520FE">
      <w:pPr>
        <w:tabs>
          <w:tab w:val="left" w:pos="1560"/>
        </w:tabs>
        <w:rPr>
          <w:rFonts w:cs="Arial"/>
          <w:iCs/>
        </w:rPr>
      </w:pPr>
      <w:r>
        <w:rPr>
          <w:rFonts w:cs="Arial"/>
        </w:rPr>
        <w:t>A</w:t>
      </w:r>
      <w:r w:rsidR="00E520FE" w:rsidRPr="001C0237">
        <w:rPr>
          <w:rFonts w:cs="Arial"/>
        </w:rPr>
        <w:t xml:space="preserve">mending </w:t>
      </w:r>
      <w:r w:rsidR="00C449E7" w:rsidRPr="001C0237">
        <w:rPr>
          <w:rFonts w:cs="Arial"/>
        </w:rPr>
        <w:t xml:space="preserve">MRLs in the table to section </w:t>
      </w:r>
      <w:r w:rsidR="00C449E7">
        <w:rPr>
          <w:rFonts w:cs="Arial"/>
        </w:rPr>
        <w:t>S20</w:t>
      </w:r>
      <w:r w:rsidR="0058344D">
        <w:rPr>
          <w:rFonts w:cs="Arial"/>
        </w:rPr>
        <w:t>—</w:t>
      </w:r>
      <w:r w:rsidR="00C449E7">
        <w:rPr>
          <w:rFonts w:cs="Arial"/>
        </w:rPr>
        <w:t xml:space="preserve">3 </w:t>
      </w:r>
      <w:r w:rsidR="00E520FE">
        <w:rPr>
          <w:rFonts w:cs="Arial"/>
        </w:rPr>
        <w:t>may</w:t>
      </w:r>
      <w:r w:rsidR="00E520FE" w:rsidRPr="00DC6570">
        <w:rPr>
          <w:rFonts w:cs="Arial"/>
        </w:rPr>
        <w:t xml:space="preserve"> </w:t>
      </w:r>
      <w:r>
        <w:rPr>
          <w:rFonts w:cs="Arial"/>
        </w:rPr>
        <w:t xml:space="preserve">also </w:t>
      </w:r>
      <w:r w:rsidR="00E520FE" w:rsidRPr="00DC6570">
        <w:rPr>
          <w:rFonts w:cs="Arial"/>
        </w:rPr>
        <w:t>have a</w:t>
      </w:r>
      <w:r w:rsidR="001C0237">
        <w:rPr>
          <w:rFonts w:cs="Arial"/>
        </w:rPr>
        <w:t>n</w:t>
      </w:r>
      <w:r w:rsidR="00E520FE" w:rsidRPr="00DC6570">
        <w:rPr>
          <w:rFonts w:cs="Arial"/>
        </w:rPr>
        <w:t xml:space="preserve"> </w:t>
      </w:r>
      <w:r w:rsidR="00E520FE">
        <w:rPr>
          <w:rFonts w:cs="Arial"/>
        </w:rPr>
        <w:t>effect on international trade</w:t>
      </w:r>
      <w:r w:rsidR="0024641E">
        <w:rPr>
          <w:rFonts w:cs="Arial"/>
        </w:rPr>
        <w:t>. The</w:t>
      </w:r>
      <w:r w:rsidR="00E520FE">
        <w:rPr>
          <w:rFonts w:cs="Arial"/>
        </w:rPr>
        <w:t xml:space="preserve"> </w:t>
      </w:r>
      <w:r w:rsidR="00404C84">
        <w:t>MRLs</w:t>
      </w:r>
      <w:r w:rsidR="00C449E7" w:rsidRPr="008B0887">
        <w:t xml:space="preserve"> constitute a mandatory requirement </w:t>
      </w:r>
      <w:r w:rsidR="00404C84">
        <w:t>and apply</w:t>
      </w:r>
      <w:r w:rsidR="00C449E7" w:rsidRPr="008B0887">
        <w:t xml:space="preserve"> to all food products of a particular class whether produced</w:t>
      </w:r>
      <w:r w:rsidR="001C0237">
        <w:t xml:space="preserve"> domestically or imported. Food</w:t>
      </w:r>
      <w:r w:rsidR="00C449E7" w:rsidRPr="008B0887">
        <w:t xml:space="preserve">s with </w:t>
      </w:r>
      <w:r w:rsidR="001C0237">
        <w:t xml:space="preserve">agvet </w:t>
      </w:r>
      <w:r w:rsidR="00C449E7" w:rsidRPr="008B0887">
        <w:t>residues</w:t>
      </w:r>
      <w:r w:rsidR="00404C84">
        <w:t xml:space="preserve"> not listed in Schedule 20 or exceed</w:t>
      </w:r>
      <w:r w:rsidR="00C449E7" w:rsidRPr="008B0887">
        <w:t xml:space="preserve"> the relevant </w:t>
      </w:r>
      <w:r w:rsidR="001C0237">
        <w:t>MRL</w:t>
      </w:r>
      <w:r w:rsidR="00C449E7" w:rsidRPr="008B0887">
        <w:t xml:space="preserve"> listed in the Code cannot l</w:t>
      </w:r>
      <w:r w:rsidR="00C449E7">
        <w:t xml:space="preserve">egally be </w:t>
      </w:r>
      <w:r w:rsidR="001C0237">
        <w:t>sold</w:t>
      </w:r>
      <w:r w:rsidR="00C449E7">
        <w:t xml:space="preserve"> in Australia</w:t>
      </w:r>
      <w:r w:rsidR="00E520FE">
        <w:rPr>
          <w:rFonts w:cs="Arial"/>
        </w:rPr>
        <w:t xml:space="preserve">. </w:t>
      </w:r>
      <w:r w:rsidR="00E520FE" w:rsidRPr="001C0237">
        <w:rPr>
          <w:rFonts w:cs="Arial"/>
          <w:iCs/>
        </w:rPr>
        <w:t xml:space="preserve">Therefore, a notification to the WTO under </w:t>
      </w:r>
      <w:r w:rsidR="00E520FE" w:rsidRPr="001C0237">
        <w:rPr>
          <w:rFonts w:cs="Arial"/>
        </w:rPr>
        <w:t>Australia’s</w:t>
      </w:r>
      <w:r w:rsidR="00E520FE" w:rsidRPr="001C0237">
        <w:rPr>
          <w:rFonts w:cs="Arial"/>
          <w:iCs/>
        </w:rPr>
        <w:t xml:space="preserve"> obligations under the WTO </w:t>
      </w:r>
      <w:r w:rsidR="00D04529" w:rsidRPr="001C0237">
        <w:rPr>
          <w:rFonts w:cs="Arial"/>
          <w:iCs/>
        </w:rPr>
        <w:t xml:space="preserve">Application of </w:t>
      </w:r>
      <w:r w:rsidR="00E520FE" w:rsidRPr="001C0237">
        <w:rPr>
          <w:rFonts w:cs="Arial"/>
          <w:iCs/>
        </w:rPr>
        <w:t>Sanitary and Phytosanitary Measures Agreement has been made to</w:t>
      </w:r>
      <w:r w:rsidR="00E520FE" w:rsidRPr="001C0237">
        <w:rPr>
          <w:rFonts w:cs="Arial"/>
        </w:rPr>
        <w:t xml:space="preserve"> enable other WTO members to comment on the proposed amendments.</w:t>
      </w:r>
    </w:p>
    <w:p w14:paraId="57F67D10" w14:textId="77777777" w:rsidR="00E520FE" w:rsidRDefault="00022DBC" w:rsidP="00022DBC">
      <w:pPr>
        <w:pStyle w:val="Heading2"/>
      </w:pPr>
      <w:bookmarkStart w:id="54" w:name="_Toc485738962"/>
      <w:r>
        <w:t>2.</w:t>
      </w:r>
      <w:r w:rsidR="00FE13EE">
        <w:t>4</w:t>
      </w:r>
      <w:r>
        <w:tab/>
        <w:t>FSANZ Act assessment requirements</w:t>
      </w:r>
      <w:bookmarkEnd w:id="54"/>
    </w:p>
    <w:p w14:paraId="57F67D11" w14:textId="0E0DAD72" w:rsidR="00726C2F" w:rsidRPr="00DC6A9C" w:rsidRDefault="008B6B26" w:rsidP="00726C2F">
      <w:r>
        <w:t>In</w:t>
      </w:r>
      <w:r w:rsidR="00726C2F" w:rsidRPr="00DC6A9C">
        <w:t xml:space="preserve"> assessing this Proposal and the subsequent development of a food regulatory measure, FSANZ has had regard to the </w:t>
      </w:r>
      <w:r w:rsidR="00726C2F" w:rsidRPr="00DC6A9C" w:rsidDel="00932F14">
        <w:t xml:space="preserve">following </w:t>
      </w:r>
      <w:r w:rsidR="00726C2F" w:rsidRPr="00DC6A9C">
        <w:t>matters in section 59 of the FSANZ Act:</w:t>
      </w:r>
    </w:p>
    <w:p w14:paraId="57F67D12" w14:textId="77777777" w:rsidR="00726C2F" w:rsidRPr="00DC6A9C" w:rsidRDefault="00726C2F" w:rsidP="00726C2F">
      <w:pPr>
        <w:pStyle w:val="Heading3"/>
        <w:rPr>
          <w:color w:val="auto"/>
        </w:rPr>
      </w:pPr>
      <w:bookmarkStart w:id="55" w:name="_Toc485738963"/>
      <w:r w:rsidRPr="00DC6A9C">
        <w:rPr>
          <w:color w:val="auto"/>
        </w:rPr>
        <w:t>2.</w:t>
      </w:r>
      <w:r w:rsidR="00FE13EE" w:rsidRPr="00DC6A9C">
        <w:rPr>
          <w:color w:val="auto"/>
        </w:rPr>
        <w:t>4</w:t>
      </w:r>
      <w:r w:rsidRPr="00DC6A9C">
        <w:rPr>
          <w:color w:val="auto"/>
        </w:rPr>
        <w:t>.1</w:t>
      </w:r>
      <w:r w:rsidRPr="00DC6A9C">
        <w:rPr>
          <w:color w:val="auto"/>
        </w:rPr>
        <w:tab/>
        <w:t>Section 59</w:t>
      </w:r>
      <w:bookmarkEnd w:id="55"/>
    </w:p>
    <w:p w14:paraId="57F67D13" w14:textId="0D9066AC" w:rsidR="00726C2F" w:rsidRDefault="00195254" w:rsidP="00726C2F">
      <w:pPr>
        <w:pStyle w:val="Heading4"/>
      </w:pPr>
      <w:r>
        <w:t>2.</w:t>
      </w:r>
      <w:r w:rsidR="00FE13EE">
        <w:t>4</w:t>
      </w:r>
      <w:r>
        <w:t>.1.1</w:t>
      </w:r>
      <w:r>
        <w:tab/>
      </w:r>
      <w:r w:rsidR="005D115F">
        <w:t xml:space="preserve">Consideration </w:t>
      </w:r>
      <w:r>
        <w:rPr>
          <w:lang w:val="en-AU"/>
        </w:rPr>
        <w:t>of costs and benefits</w:t>
      </w:r>
    </w:p>
    <w:p w14:paraId="189DC00E" w14:textId="2948516D" w:rsidR="005D115F" w:rsidRDefault="00CE7F2B" w:rsidP="005D115F">
      <w:pPr>
        <w:rPr>
          <w:bCs/>
        </w:rPr>
      </w:pPr>
      <w:r>
        <w:rPr>
          <w:bCs/>
        </w:rPr>
        <w:t>T</w:t>
      </w:r>
      <w:r w:rsidR="005D115F" w:rsidRPr="00CD0EE0">
        <w:rPr>
          <w:bCs/>
        </w:rPr>
        <w:t xml:space="preserve">he Office of Best Practice Regulation </w:t>
      </w:r>
      <w:r>
        <w:rPr>
          <w:bCs/>
        </w:rPr>
        <w:t xml:space="preserve">has </w:t>
      </w:r>
      <w:r w:rsidR="005D115F" w:rsidRPr="00CD0EE0">
        <w:rPr>
          <w:bCs/>
        </w:rPr>
        <w:t xml:space="preserve">provided a standing exemption </w:t>
      </w:r>
      <w:r w:rsidR="005E1A7C">
        <w:rPr>
          <w:bCs/>
        </w:rPr>
        <w:t xml:space="preserve">(ID 12065) </w:t>
      </w:r>
      <w:r w:rsidR="005D115F" w:rsidRPr="00CD0EE0">
        <w:rPr>
          <w:bCs/>
        </w:rPr>
        <w:t xml:space="preserve">from </w:t>
      </w:r>
      <w:r w:rsidR="007321DD">
        <w:rPr>
          <w:bCs/>
        </w:rPr>
        <w:t xml:space="preserve">preparation of </w:t>
      </w:r>
      <w:r w:rsidR="005D115F" w:rsidRPr="00CD0EE0">
        <w:rPr>
          <w:bCs/>
        </w:rPr>
        <w:t>Regulation Impact Statement</w:t>
      </w:r>
      <w:r w:rsidR="007321DD">
        <w:rPr>
          <w:bCs/>
        </w:rPr>
        <w:t>s</w:t>
      </w:r>
      <w:r w:rsidR="005D115F" w:rsidRPr="00CD0EE0">
        <w:rPr>
          <w:bCs/>
        </w:rPr>
        <w:t xml:space="preserve"> for </w:t>
      </w:r>
      <w:r w:rsidR="007321DD">
        <w:rPr>
          <w:bCs/>
        </w:rPr>
        <w:t xml:space="preserve">MRL </w:t>
      </w:r>
      <w:r w:rsidR="008B6B26">
        <w:rPr>
          <w:bCs/>
        </w:rPr>
        <w:t xml:space="preserve">proposals and </w:t>
      </w:r>
      <w:r w:rsidR="005D115F" w:rsidRPr="00CD0EE0">
        <w:rPr>
          <w:bCs/>
        </w:rPr>
        <w:t>applications</w:t>
      </w:r>
      <w:r w:rsidR="007321DD">
        <w:rPr>
          <w:bCs/>
        </w:rPr>
        <w:t xml:space="preserve">. </w:t>
      </w:r>
      <w:r w:rsidR="005D115F" w:rsidRPr="00CD0EE0">
        <w:rPr>
          <w:bCs/>
        </w:rPr>
        <w:t>A limited impact analysis on different stakeholders is provided below.</w:t>
      </w:r>
    </w:p>
    <w:p w14:paraId="76DD9FE4" w14:textId="77777777" w:rsidR="005D115F" w:rsidRDefault="005D115F" w:rsidP="005D115F">
      <w:pPr>
        <w:rPr>
          <w:bCs/>
        </w:rPr>
      </w:pPr>
    </w:p>
    <w:p w14:paraId="5288B8FF" w14:textId="54B0DEDA" w:rsidR="005D115F" w:rsidRPr="008B6B26" w:rsidRDefault="005D115F" w:rsidP="005D115F">
      <w:r w:rsidRPr="00DC6A9C">
        <w:t xml:space="preserve">The direct and indirect benefits that would arise from a food regulatory measure developed or varied as a result of </w:t>
      </w:r>
      <w:r w:rsidR="008B6B26">
        <w:t xml:space="preserve">M1014 </w:t>
      </w:r>
      <w:r w:rsidRPr="00DC6A9C">
        <w:t>outweigh the costs to the community</w:t>
      </w:r>
      <w:r w:rsidR="008B6B26">
        <w:t>,</w:t>
      </w:r>
      <w:r w:rsidR="008B6B26" w:rsidRPr="008B6B26">
        <w:t xml:space="preserve"> </w:t>
      </w:r>
      <w:r w:rsidR="008B6B26" w:rsidRPr="00DC6A9C">
        <w:t>industry</w:t>
      </w:r>
      <w:r w:rsidR="008B6B26" w:rsidRPr="008B6B26">
        <w:t xml:space="preserve"> </w:t>
      </w:r>
      <w:r w:rsidR="007321DD">
        <w:t>and</w:t>
      </w:r>
      <w:r w:rsidRPr="00DC6A9C">
        <w:t xml:space="preserve"> Government.</w:t>
      </w:r>
      <w:r w:rsidR="008B6B26">
        <w:t xml:space="preserve"> </w:t>
      </w:r>
      <w:r w:rsidR="003528DD" w:rsidRPr="00CD0EE0">
        <w:rPr>
          <w:rFonts w:cs="Arial"/>
          <w:szCs w:val="22"/>
          <w:lang w:val="en-AU" w:eastAsia="en-GB" w:bidi="ar-SA"/>
        </w:rPr>
        <w:t>The proposed MRL variations</w:t>
      </w:r>
      <w:r w:rsidR="003528DD" w:rsidRPr="00CD0EE0">
        <w:rPr>
          <w:rFonts w:cs="Arial"/>
          <w:szCs w:val="22"/>
          <w:lang w:eastAsia="en-GB" w:bidi="ar-SA"/>
        </w:rPr>
        <w:t xml:space="preserve"> benefit </w:t>
      </w:r>
      <w:r w:rsidR="008B6B26" w:rsidRPr="00CD0EE0">
        <w:rPr>
          <w:rFonts w:cs="Arial"/>
          <w:szCs w:val="22"/>
          <w:lang w:eastAsia="en-GB" w:bidi="ar-SA"/>
        </w:rPr>
        <w:t>growers and producers</w:t>
      </w:r>
      <w:r w:rsidR="008B6B26">
        <w:rPr>
          <w:rFonts w:cs="Arial"/>
          <w:szCs w:val="22"/>
          <w:lang w:eastAsia="en-GB" w:bidi="ar-SA"/>
        </w:rPr>
        <w:t>,</w:t>
      </w:r>
      <w:r w:rsidR="008B6B26" w:rsidRPr="00CD0EE0">
        <w:rPr>
          <w:rFonts w:cs="Arial"/>
          <w:szCs w:val="22"/>
          <w:lang w:eastAsia="en-GB" w:bidi="ar-SA"/>
        </w:rPr>
        <w:t xml:space="preserve"> </w:t>
      </w:r>
      <w:r w:rsidR="008B6B26">
        <w:rPr>
          <w:rFonts w:cs="Arial"/>
          <w:szCs w:val="22"/>
          <w:lang w:eastAsia="en-GB" w:bidi="ar-SA"/>
        </w:rPr>
        <w:t>state and territory agencies and the Australian Government</w:t>
      </w:r>
      <w:r w:rsidR="003528DD" w:rsidRPr="00CD0EE0">
        <w:rPr>
          <w:rFonts w:cs="Arial"/>
          <w:szCs w:val="22"/>
          <w:lang w:eastAsia="en-GB" w:bidi="ar-SA"/>
        </w:rPr>
        <w:t xml:space="preserve"> in that they serve to further harmonise agricultural and food standards.</w:t>
      </w:r>
      <w:r>
        <w:rPr>
          <w:color w:val="00B050"/>
        </w:rPr>
        <w:t xml:space="preserve"> </w:t>
      </w:r>
      <w:r w:rsidRPr="00CD0EE0">
        <w:rPr>
          <w:rFonts w:cs="Arial"/>
          <w:szCs w:val="22"/>
          <w:lang w:eastAsia="en-GB" w:bidi="ar-SA"/>
        </w:rPr>
        <w:t>Achieving consistency between agricu</w:t>
      </w:r>
      <w:r w:rsidR="00DD5A2C">
        <w:rPr>
          <w:rFonts w:cs="Arial"/>
          <w:szCs w:val="22"/>
          <w:lang w:eastAsia="en-GB" w:bidi="ar-SA"/>
        </w:rPr>
        <w:t xml:space="preserve">ltural and food legislation </w:t>
      </w:r>
      <w:r w:rsidR="008B6B26" w:rsidRPr="00CD0EE0">
        <w:rPr>
          <w:rFonts w:cs="Arial"/>
          <w:szCs w:val="22"/>
          <w:lang w:eastAsia="en-GB" w:bidi="ar-SA"/>
        </w:rPr>
        <w:t>assist</w:t>
      </w:r>
      <w:r w:rsidR="007321DD">
        <w:rPr>
          <w:rFonts w:cs="Arial"/>
          <w:szCs w:val="22"/>
          <w:lang w:eastAsia="en-GB" w:bidi="ar-SA"/>
        </w:rPr>
        <w:t>s</w:t>
      </w:r>
      <w:r w:rsidR="008B6B26" w:rsidRPr="00CD0EE0">
        <w:rPr>
          <w:rFonts w:cs="Arial"/>
          <w:szCs w:val="22"/>
          <w:lang w:eastAsia="en-GB" w:bidi="ar-SA"/>
        </w:rPr>
        <w:t xml:space="preserve"> in</w:t>
      </w:r>
      <w:r w:rsidR="00DD5A2C">
        <w:rPr>
          <w:rFonts w:cs="Arial"/>
          <w:szCs w:val="22"/>
          <w:lang w:eastAsia="en-GB" w:bidi="ar-SA"/>
        </w:rPr>
        <w:t xml:space="preserve"> the</w:t>
      </w:r>
      <w:r w:rsidR="008B6B26" w:rsidRPr="00CD0EE0">
        <w:rPr>
          <w:rFonts w:cs="Arial"/>
          <w:szCs w:val="22"/>
          <w:lang w:eastAsia="en-GB" w:bidi="ar-SA"/>
        </w:rPr>
        <w:t xml:space="preserve"> efficient enforcement of regulations and </w:t>
      </w:r>
      <w:r w:rsidRPr="00CD0EE0">
        <w:rPr>
          <w:rFonts w:cs="Arial"/>
          <w:szCs w:val="22"/>
          <w:lang w:eastAsia="en-GB" w:bidi="ar-SA"/>
        </w:rPr>
        <w:t>minimise</w:t>
      </w:r>
      <w:r w:rsidR="007321DD">
        <w:rPr>
          <w:rFonts w:cs="Arial"/>
          <w:szCs w:val="22"/>
          <w:lang w:eastAsia="en-GB" w:bidi="ar-SA"/>
        </w:rPr>
        <w:t>s</w:t>
      </w:r>
      <w:r w:rsidRPr="00CD0EE0">
        <w:rPr>
          <w:rFonts w:cs="Arial"/>
          <w:szCs w:val="22"/>
          <w:lang w:eastAsia="en-GB" w:bidi="ar-SA"/>
        </w:rPr>
        <w:t xml:space="preserve"> compliance costs to primary producers.</w:t>
      </w:r>
    </w:p>
    <w:p w14:paraId="416BE1E5" w14:textId="77777777" w:rsidR="005D115F" w:rsidRDefault="005D115F" w:rsidP="005D115F">
      <w:pPr>
        <w:rPr>
          <w:color w:val="00B050"/>
        </w:rPr>
      </w:pPr>
    </w:p>
    <w:p w14:paraId="336B526D" w14:textId="41F42489" w:rsidR="003528DD" w:rsidRPr="005D115F" w:rsidRDefault="003528DD" w:rsidP="005D115F">
      <w:pPr>
        <w:rPr>
          <w:color w:val="00B050"/>
        </w:rPr>
      </w:pPr>
      <w:r w:rsidRPr="00CD0EE0">
        <w:rPr>
          <w:rFonts w:cs="Arial"/>
          <w:szCs w:val="22"/>
          <w:lang w:eastAsia="en-GB" w:bidi="ar-SA"/>
        </w:rPr>
        <w:t xml:space="preserve">Importers may benefit </w:t>
      </w:r>
      <w:r w:rsidR="00DD5A2C">
        <w:rPr>
          <w:rFonts w:cs="Arial"/>
          <w:szCs w:val="22"/>
          <w:lang w:eastAsia="en-GB" w:bidi="ar-SA"/>
        </w:rPr>
        <w:t xml:space="preserve">from the additional </w:t>
      </w:r>
      <w:r w:rsidRPr="00CD0EE0">
        <w:rPr>
          <w:rFonts w:cs="Arial"/>
          <w:szCs w:val="22"/>
          <w:lang w:eastAsia="en-GB" w:bidi="ar-SA"/>
        </w:rPr>
        <w:t xml:space="preserve">or </w:t>
      </w:r>
      <w:r w:rsidR="00DD5A2C">
        <w:rPr>
          <w:rFonts w:cs="Arial"/>
          <w:szCs w:val="22"/>
          <w:lang w:eastAsia="en-GB" w:bidi="ar-SA"/>
        </w:rPr>
        <w:t>increased MRLs following</w:t>
      </w:r>
      <w:r w:rsidRPr="00CD0EE0">
        <w:rPr>
          <w:rFonts w:cs="Arial"/>
          <w:szCs w:val="22"/>
          <w:lang w:eastAsia="en-GB" w:bidi="ar-SA"/>
        </w:rPr>
        <w:t xml:space="preserve"> approval of the proposed draft variations. </w:t>
      </w:r>
      <w:r w:rsidR="00DD5A2C">
        <w:rPr>
          <w:rFonts w:cs="Arial"/>
          <w:szCs w:val="22"/>
          <w:lang w:eastAsia="en-GB" w:bidi="ar-SA"/>
        </w:rPr>
        <w:t>C</w:t>
      </w:r>
      <w:r w:rsidRPr="00CD0EE0">
        <w:rPr>
          <w:rFonts w:cs="Arial"/>
          <w:szCs w:val="22"/>
          <w:lang w:eastAsia="en-GB" w:bidi="ar-SA"/>
        </w:rPr>
        <w:t xml:space="preserve">onsumers </w:t>
      </w:r>
      <w:r w:rsidR="00DD5A2C">
        <w:rPr>
          <w:rFonts w:cs="Arial"/>
          <w:szCs w:val="22"/>
          <w:lang w:eastAsia="en-GB" w:bidi="ar-SA"/>
        </w:rPr>
        <w:t xml:space="preserve">may benefit </w:t>
      </w:r>
      <w:r w:rsidRPr="00CD0EE0">
        <w:rPr>
          <w:rFonts w:cs="Arial"/>
          <w:szCs w:val="22"/>
          <w:lang w:eastAsia="en-GB" w:bidi="ar-SA"/>
        </w:rPr>
        <w:t xml:space="preserve">in that </w:t>
      </w:r>
      <w:r w:rsidR="00DD5A2C">
        <w:rPr>
          <w:rFonts w:cs="Arial"/>
          <w:szCs w:val="22"/>
          <w:lang w:eastAsia="en-GB" w:bidi="ar-SA"/>
        </w:rPr>
        <w:t>the proposed variations</w:t>
      </w:r>
      <w:r w:rsidRPr="00CD0EE0">
        <w:rPr>
          <w:rFonts w:cs="Arial"/>
          <w:szCs w:val="22"/>
          <w:lang w:eastAsia="en-GB" w:bidi="ar-SA"/>
        </w:rPr>
        <w:t xml:space="preserve"> extend the options to source </w:t>
      </w:r>
      <w:r w:rsidR="00DD5A2C">
        <w:rPr>
          <w:rFonts w:cs="Arial"/>
          <w:szCs w:val="22"/>
          <w:lang w:eastAsia="en-GB" w:bidi="ar-SA"/>
        </w:rPr>
        <w:t xml:space="preserve">a variety of </w:t>
      </w:r>
      <w:r w:rsidRPr="00CD0EE0">
        <w:rPr>
          <w:rFonts w:cs="Arial"/>
          <w:szCs w:val="22"/>
          <w:lang w:eastAsia="en-GB" w:bidi="ar-SA"/>
        </w:rPr>
        <w:t xml:space="preserve">safe foods. Conversely, importers and consequently consumers may be disadvantaged where proposed additional or increased MRLs are not progressed as this may unnecessarily limit </w:t>
      </w:r>
      <w:r w:rsidR="00DD5A2C">
        <w:rPr>
          <w:rFonts w:cs="Arial"/>
          <w:szCs w:val="22"/>
          <w:lang w:eastAsia="en-GB" w:bidi="ar-SA"/>
        </w:rPr>
        <w:t xml:space="preserve">the </w:t>
      </w:r>
      <w:r w:rsidR="00DB362B">
        <w:rPr>
          <w:rFonts w:cs="Arial"/>
          <w:szCs w:val="22"/>
          <w:lang w:eastAsia="en-GB" w:bidi="ar-SA"/>
        </w:rPr>
        <w:t xml:space="preserve">variety of </w:t>
      </w:r>
      <w:r w:rsidRPr="00CD0EE0">
        <w:rPr>
          <w:rFonts w:cs="Arial"/>
          <w:szCs w:val="22"/>
          <w:lang w:eastAsia="en-GB" w:bidi="ar-SA"/>
        </w:rPr>
        <w:t>sources of certain foods.</w:t>
      </w:r>
    </w:p>
    <w:p w14:paraId="7C6D64E1" w14:textId="77777777" w:rsidR="00DD5A2C" w:rsidRDefault="00DD5A2C" w:rsidP="003528DD">
      <w:pPr>
        <w:widowControl/>
        <w:autoSpaceDE w:val="0"/>
        <w:autoSpaceDN w:val="0"/>
        <w:adjustRightInd w:val="0"/>
        <w:rPr>
          <w:rFonts w:cs="Arial"/>
          <w:szCs w:val="22"/>
          <w:lang w:eastAsia="en-GB" w:bidi="ar-SA"/>
        </w:rPr>
      </w:pPr>
    </w:p>
    <w:p w14:paraId="10122B4C" w14:textId="6D18C5FC" w:rsidR="00F902C5" w:rsidRDefault="003528DD" w:rsidP="003528DD">
      <w:pPr>
        <w:widowControl/>
        <w:autoSpaceDE w:val="0"/>
        <w:autoSpaceDN w:val="0"/>
        <w:adjustRightInd w:val="0"/>
        <w:rPr>
          <w:rFonts w:cs="Arial"/>
          <w:szCs w:val="22"/>
          <w:lang w:eastAsia="en-GB" w:bidi="ar-SA"/>
        </w:rPr>
      </w:pPr>
      <w:r w:rsidRPr="00CD0EE0">
        <w:rPr>
          <w:rFonts w:cs="Arial"/>
          <w:szCs w:val="22"/>
          <w:lang w:eastAsia="en-GB" w:bidi="ar-SA"/>
        </w:rPr>
        <w:t>Any MRL deletions or reductions have the potential to restrict importation of foods and could potentially result in higher food prices and a reduced product range available to consumers. However, if a need is identified through consultation, there is scope under current processes to retain specific MRLs for imported foods where the residues do not present a health risk</w:t>
      </w:r>
      <w:r w:rsidR="005D115F">
        <w:rPr>
          <w:rFonts w:cs="Arial"/>
          <w:szCs w:val="22"/>
          <w:lang w:eastAsia="en-GB" w:bidi="ar-SA"/>
        </w:rPr>
        <w:t xml:space="preserve"> to consumers</w:t>
      </w:r>
      <w:r w:rsidRPr="00CD0EE0">
        <w:rPr>
          <w:rFonts w:cs="Arial"/>
          <w:szCs w:val="22"/>
          <w:lang w:eastAsia="en-GB" w:bidi="ar-SA"/>
        </w:rPr>
        <w:t>, and there is a legitimate Codex or trading partner MRL.</w:t>
      </w:r>
      <w:r w:rsidR="00F902C5">
        <w:rPr>
          <w:rFonts w:cs="Arial"/>
          <w:szCs w:val="22"/>
          <w:lang w:eastAsia="en-GB" w:bidi="ar-SA"/>
        </w:rPr>
        <w:br w:type="page"/>
      </w:r>
    </w:p>
    <w:p w14:paraId="57F67D1D" w14:textId="107D84AF" w:rsidR="00726C2F" w:rsidRDefault="002851A6" w:rsidP="00726C2F">
      <w:pPr>
        <w:pStyle w:val="Heading4"/>
      </w:pPr>
      <w:r>
        <w:lastRenderedPageBreak/>
        <w:t>2.4</w:t>
      </w:r>
      <w:r w:rsidR="00726C2F">
        <w:t>.1.2</w:t>
      </w:r>
      <w:r w:rsidR="00726C2F">
        <w:tab/>
        <w:t>Other measures</w:t>
      </w:r>
    </w:p>
    <w:p w14:paraId="57F67D1E" w14:textId="5DC0AD98" w:rsidR="00726C2F" w:rsidRPr="00664BD1" w:rsidRDefault="00726C2F" w:rsidP="00726C2F">
      <w:r w:rsidRPr="00664BD1">
        <w:t>There are no other measures (whether available to FSANZ or not) that would be more cost-effective than a food regulatory measure developed or varied as a result of the Proposal.</w:t>
      </w:r>
    </w:p>
    <w:p w14:paraId="57F67D1F" w14:textId="410A17DF" w:rsidR="00726C2F" w:rsidRDefault="002851A6" w:rsidP="008B0075">
      <w:pPr>
        <w:pStyle w:val="Heading4"/>
      </w:pPr>
      <w:r>
        <w:t>2.4</w:t>
      </w:r>
      <w:r w:rsidR="008B0075">
        <w:t>.1.3</w:t>
      </w:r>
      <w:r w:rsidR="008B0075">
        <w:tab/>
        <w:t>A</w:t>
      </w:r>
      <w:r w:rsidR="00726C2F" w:rsidRPr="00914030">
        <w:t>ny relevant New Zealand standards</w:t>
      </w:r>
    </w:p>
    <w:p w14:paraId="1FF0FBD3" w14:textId="4B0BE8BD" w:rsidR="00F1555E" w:rsidRPr="00F1555E" w:rsidRDefault="00F1555E" w:rsidP="00F1555E">
      <w:pPr>
        <w:rPr>
          <w:lang w:bidi="ar-SA"/>
        </w:rPr>
      </w:pPr>
      <w:r w:rsidRPr="00552C69">
        <w:rPr>
          <w:rFonts w:cs="Arial"/>
          <w:szCs w:val="22"/>
        </w:rPr>
        <w:t xml:space="preserve">The </w:t>
      </w:r>
      <w:r w:rsidRPr="00552C69">
        <w:rPr>
          <w:rFonts w:cs="Arial"/>
          <w:i/>
          <w:iCs/>
          <w:szCs w:val="22"/>
        </w:rPr>
        <w:t>Agreement between the Government</w:t>
      </w:r>
      <w:r>
        <w:rPr>
          <w:rFonts w:cs="Arial"/>
          <w:i/>
          <w:iCs/>
          <w:szCs w:val="22"/>
        </w:rPr>
        <w:t>s</w:t>
      </w:r>
      <w:r w:rsidRPr="00552C69">
        <w:rPr>
          <w:rFonts w:cs="Arial"/>
          <w:i/>
          <w:iCs/>
          <w:szCs w:val="22"/>
        </w:rPr>
        <w:t xml:space="preserve"> of Australia and New Zealand concerning a Joint Food Standards System </w:t>
      </w:r>
      <w:r w:rsidRPr="00552C69">
        <w:rPr>
          <w:rFonts w:cs="Arial"/>
          <w:szCs w:val="22"/>
        </w:rPr>
        <w:t xml:space="preserve">(the Treaty) excludes MRLs for agvet chemicals in food from the system </w:t>
      </w:r>
      <w:r>
        <w:rPr>
          <w:rFonts w:cs="Arial"/>
          <w:szCs w:val="22"/>
        </w:rPr>
        <w:t>that sets</w:t>
      </w:r>
      <w:r w:rsidRPr="00552C69">
        <w:rPr>
          <w:rFonts w:cs="Arial"/>
          <w:szCs w:val="22"/>
        </w:rPr>
        <w:t xml:space="preserve"> joint food standards. Australia and New Zealand</w:t>
      </w:r>
      <w:r>
        <w:rPr>
          <w:rFonts w:cs="Arial"/>
          <w:szCs w:val="22"/>
        </w:rPr>
        <w:t>,</w:t>
      </w:r>
      <w:r w:rsidRPr="00552C69">
        <w:rPr>
          <w:rFonts w:cs="Arial"/>
          <w:szCs w:val="22"/>
        </w:rPr>
        <w:t xml:space="preserve"> </w:t>
      </w:r>
      <w:r>
        <w:rPr>
          <w:rFonts w:cs="Arial"/>
          <w:szCs w:val="22"/>
        </w:rPr>
        <w:t xml:space="preserve">therefore </w:t>
      </w:r>
      <w:r w:rsidRPr="00552C69">
        <w:rPr>
          <w:rFonts w:cs="Arial"/>
          <w:szCs w:val="22"/>
        </w:rPr>
        <w:t xml:space="preserve">independently and separately </w:t>
      </w:r>
      <w:r w:rsidR="00BA1FDE">
        <w:rPr>
          <w:rFonts w:cs="Arial"/>
          <w:szCs w:val="22"/>
        </w:rPr>
        <w:t>develop MRLs for agvet chemical residues</w:t>
      </w:r>
      <w:r w:rsidRPr="00552C69">
        <w:rPr>
          <w:rFonts w:cs="Arial"/>
          <w:szCs w:val="22"/>
        </w:rPr>
        <w:t xml:space="preserve"> in food</w:t>
      </w:r>
      <w:r>
        <w:rPr>
          <w:rFonts w:cs="Arial"/>
          <w:szCs w:val="22"/>
        </w:rPr>
        <w:t xml:space="preserve"> commodities</w:t>
      </w:r>
      <w:r w:rsidRPr="00552C69">
        <w:rPr>
          <w:rFonts w:cs="Arial"/>
          <w:szCs w:val="22"/>
        </w:rPr>
        <w:t xml:space="preserve">. </w:t>
      </w:r>
      <w:r w:rsidRPr="0069459B">
        <w:rPr>
          <w:rFonts w:cs="Arial"/>
          <w:szCs w:val="22"/>
        </w:rPr>
        <w:t xml:space="preserve">However, under the Trans-Tasman Mutual </w:t>
      </w:r>
      <w:r>
        <w:rPr>
          <w:rFonts w:cs="Arial"/>
          <w:szCs w:val="22"/>
        </w:rPr>
        <w:t>R</w:t>
      </w:r>
      <w:r w:rsidRPr="0069459B">
        <w:rPr>
          <w:rFonts w:cs="Arial"/>
          <w:szCs w:val="22"/>
        </w:rPr>
        <w:t>ecognition Arrangement (TTMRA), Australia and New Zealand accept food commodities that are legal for sale</w:t>
      </w:r>
      <w:r>
        <w:rPr>
          <w:rFonts w:cs="Arial"/>
          <w:szCs w:val="22"/>
        </w:rPr>
        <w:t xml:space="preserve"> in</w:t>
      </w:r>
      <w:r w:rsidRPr="0069459B">
        <w:rPr>
          <w:rFonts w:cs="Arial"/>
          <w:szCs w:val="22"/>
        </w:rPr>
        <w:t xml:space="preserve"> </w:t>
      </w:r>
      <w:r>
        <w:rPr>
          <w:rFonts w:cs="Arial"/>
          <w:szCs w:val="22"/>
        </w:rPr>
        <w:t>each</w:t>
      </w:r>
      <w:r w:rsidRPr="0069459B">
        <w:rPr>
          <w:rFonts w:cs="Arial"/>
          <w:szCs w:val="22"/>
        </w:rPr>
        <w:t xml:space="preserve"> country</w:t>
      </w:r>
      <w:r w:rsidR="00397ED8">
        <w:rPr>
          <w:rFonts w:cs="Arial"/>
          <w:szCs w:val="22"/>
        </w:rPr>
        <w:t>,</w:t>
      </w:r>
      <w:r w:rsidRPr="0069459B">
        <w:rPr>
          <w:rFonts w:cs="Arial"/>
          <w:szCs w:val="22"/>
        </w:rPr>
        <w:t xml:space="preserve"> regardless of the sale-related regulatory requirements in </w:t>
      </w:r>
      <w:r>
        <w:rPr>
          <w:rFonts w:cs="Arial"/>
          <w:szCs w:val="22"/>
        </w:rPr>
        <w:t>the individual</w:t>
      </w:r>
      <w:r w:rsidRPr="0069459B">
        <w:rPr>
          <w:rFonts w:cs="Arial"/>
          <w:szCs w:val="22"/>
        </w:rPr>
        <w:t xml:space="preserve"> country. </w:t>
      </w:r>
    </w:p>
    <w:p w14:paraId="23C7D282" w14:textId="77777777" w:rsidR="00E75F02" w:rsidRDefault="00E75F02" w:rsidP="00F1555E">
      <w:pPr>
        <w:rPr>
          <w:lang w:bidi="ar-SA"/>
        </w:rPr>
      </w:pPr>
    </w:p>
    <w:p w14:paraId="6DE9C40F" w14:textId="20E34367" w:rsidR="00E75F02" w:rsidRDefault="00E75F02" w:rsidP="00E75F02">
      <w:pPr>
        <w:rPr>
          <w:lang w:val="en-AU" w:eastAsia="en-GB" w:bidi="ar-SA"/>
        </w:rPr>
      </w:pPr>
      <w:r>
        <w:rPr>
          <w:lang w:val="en-AU" w:eastAsia="en-GB" w:bidi="ar-SA"/>
        </w:rPr>
        <w:t>Under the New Zealand MRL Standard, agvet chemical residues in food must comply with the specific MRLs listed in the Standard. The New Zealand MRL Standard also include</w:t>
      </w:r>
      <w:r w:rsidR="00397ED8">
        <w:rPr>
          <w:lang w:val="en-AU" w:eastAsia="en-GB" w:bidi="ar-SA"/>
        </w:rPr>
        <w:t>s</w:t>
      </w:r>
      <w:r>
        <w:rPr>
          <w:lang w:val="en-AU" w:eastAsia="en-GB" w:bidi="ar-SA"/>
        </w:rPr>
        <w:t xml:space="preserve"> a provision for </w:t>
      </w:r>
      <w:r>
        <w:rPr>
          <w:lang w:bidi="ar-SA"/>
        </w:rPr>
        <w:t xml:space="preserve">a general </w:t>
      </w:r>
      <w:r w:rsidRPr="00352F6B">
        <w:rPr>
          <w:i/>
          <w:lang w:bidi="ar-SA"/>
        </w:rPr>
        <w:t>default MRL</w:t>
      </w:r>
      <w:r>
        <w:rPr>
          <w:lang w:bidi="ar-SA"/>
        </w:rPr>
        <w:t xml:space="preserve"> of 0.1 mg/kg for agvet chemical</w:t>
      </w:r>
      <w:r>
        <w:rPr>
          <w:lang w:val="en-AU" w:eastAsia="en-GB" w:bidi="ar-SA"/>
        </w:rPr>
        <w:t>/ food commodity combinations not specifically</w:t>
      </w:r>
      <w:r>
        <w:rPr>
          <w:lang w:bidi="ar-SA"/>
        </w:rPr>
        <w:t xml:space="preserve"> </w:t>
      </w:r>
      <w:r>
        <w:rPr>
          <w:lang w:val="en-AU" w:eastAsia="en-GB" w:bidi="ar-SA"/>
        </w:rPr>
        <w:t>listed.</w:t>
      </w:r>
    </w:p>
    <w:p w14:paraId="0D576C7E" w14:textId="77777777" w:rsidR="00E75F02" w:rsidRDefault="00E75F02" w:rsidP="00F1555E">
      <w:pPr>
        <w:rPr>
          <w:lang w:bidi="ar-SA"/>
        </w:rPr>
      </w:pPr>
    </w:p>
    <w:p w14:paraId="18F30B47" w14:textId="499D96AA" w:rsidR="00E75F02" w:rsidRPr="00CF36AF" w:rsidRDefault="00E75F02" w:rsidP="005F22F2">
      <w:pPr>
        <w:rPr>
          <w:lang w:val="en-AU" w:eastAsia="en-GB" w:bidi="ar-SA"/>
        </w:rPr>
      </w:pPr>
      <w:r>
        <w:rPr>
          <w:lang w:val="en-AU" w:eastAsia="en-GB" w:bidi="ar-SA"/>
        </w:rPr>
        <w:t>MRLs in the Code may differ from those in the New Zealand MRL Standard for a number of legitimate reasons including differences in the use patterns of the chemicals due to varying pest and disease pressures and climatic conditions.</w:t>
      </w:r>
    </w:p>
    <w:p w14:paraId="57F67D21" w14:textId="0B518DE5" w:rsidR="00726C2F" w:rsidRPr="00914030" w:rsidRDefault="002851A6" w:rsidP="00BE3818">
      <w:pPr>
        <w:pStyle w:val="Heading4"/>
      </w:pPr>
      <w:r>
        <w:t>2.4</w:t>
      </w:r>
      <w:r w:rsidR="00BE3818">
        <w:t>.1.4</w:t>
      </w:r>
      <w:r w:rsidR="00BE3818">
        <w:tab/>
      </w:r>
      <w:r w:rsidR="0027513D">
        <w:t>A</w:t>
      </w:r>
      <w:r w:rsidR="00BE3818">
        <w:t>ny other relevant matters</w:t>
      </w:r>
    </w:p>
    <w:p w14:paraId="701B99AC" w14:textId="77582EA9" w:rsidR="002851A6" w:rsidRPr="00CF564D" w:rsidRDefault="00172A41" w:rsidP="002851A6">
      <w:pPr>
        <w:rPr>
          <w:color w:val="000000" w:themeColor="text1"/>
        </w:rPr>
      </w:pPr>
      <w:r w:rsidRPr="00172A41">
        <w:t>Other relevant matters are considered below</w:t>
      </w:r>
      <w:r w:rsidRPr="00172A41">
        <w:rPr>
          <w:lang w:bidi="ar-SA"/>
        </w:rPr>
        <w:t>.</w:t>
      </w:r>
      <w:r w:rsidRPr="00FA7295" w:rsidDel="00172A41">
        <w:rPr>
          <w:rFonts w:eastAsia="Calibri" w:cs="Arial"/>
          <w:bCs/>
          <w:color w:val="000000" w:themeColor="text1"/>
          <w:szCs w:val="22"/>
          <w:lang w:bidi="ar-SA"/>
        </w:rPr>
        <w:t xml:space="preserve"> </w:t>
      </w:r>
    </w:p>
    <w:p w14:paraId="57F67D25" w14:textId="6CD47A98" w:rsidR="00022DBC" w:rsidRPr="00914030" w:rsidRDefault="002851A6" w:rsidP="00022DBC">
      <w:pPr>
        <w:pStyle w:val="Heading3"/>
      </w:pPr>
      <w:bookmarkStart w:id="56" w:name="_Toc485738964"/>
      <w:bookmarkStart w:id="57" w:name="_Toc300761897"/>
      <w:bookmarkStart w:id="58" w:name="_Toc300933440"/>
      <w:r>
        <w:t>2.4</w:t>
      </w:r>
      <w:r w:rsidR="00BE3818">
        <w:t>.2</w:t>
      </w:r>
      <w:r w:rsidR="00022DBC" w:rsidRPr="00914030">
        <w:tab/>
      </w:r>
      <w:r w:rsidR="00BE3818">
        <w:t>Subsection 18(1)</w:t>
      </w:r>
      <w:bookmarkEnd w:id="56"/>
      <w:r w:rsidR="00BE3818">
        <w:t xml:space="preserve"> </w:t>
      </w:r>
      <w:bookmarkEnd w:id="57"/>
      <w:bookmarkEnd w:id="58"/>
    </w:p>
    <w:p w14:paraId="57F67D26"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7F67D27" w14:textId="4DB57D49" w:rsidR="00022DBC" w:rsidRPr="00914030" w:rsidRDefault="00BE3818" w:rsidP="00022DBC">
      <w:pPr>
        <w:pStyle w:val="Heading4"/>
        <w:rPr>
          <w:lang w:eastAsia="en-AU"/>
        </w:rPr>
      </w:pPr>
      <w:bookmarkStart w:id="59" w:name="_Toc297029117"/>
      <w:bookmarkStart w:id="60" w:name="_Toc300761898"/>
      <w:bookmarkStart w:id="61" w:name="_Toc300933441"/>
      <w:r>
        <w:rPr>
          <w:lang w:eastAsia="en-AU"/>
        </w:rPr>
        <w:t>2.</w:t>
      </w:r>
      <w:r w:rsidR="002851A6">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59"/>
      <w:bookmarkEnd w:id="60"/>
      <w:bookmarkEnd w:id="61"/>
    </w:p>
    <w:p w14:paraId="6638C4CB" w14:textId="695DB750" w:rsidR="002851A6" w:rsidRDefault="002851A6" w:rsidP="002851A6">
      <w:pPr>
        <w:widowControl/>
        <w:autoSpaceDE w:val="0"/>
        <w:autoSpaceDN w:val="0"/>
        <w:adjustRightInd w:val="0"/>
        <w:rPr>
          <w:rFonts w:cs="Arial"/>
          <w:szCs w:val="22"/>
          <w:lang w:val="en-AU" w:eastAsia="en-GB" w:bidi="ar-SA"/>
        </w:rPr>
      </w:pPr>
      <w:r>
        <w:rPr>
          <w:rFonts w:cs="Arial"/>
          <w:szCs w:val="22"/>
          <w:lang w:val="en-AU" w:eastAsia="en-GB" w:bidi="ar-SA"/>
        </w:rPr>
        <w:t xml:space="preserve">FSANZ has reviewed the DEAs submitted by the APVMA </w:t>
      </w:r>
      <w:r w:rsidR="00BE6149">
        <w:rPr>
          <w:rFonts w:cs="Arial"/>
          <w:szCs w:val="22"/>
          <w:lang w:val="en-AU" w:eastAsia="en-GB" w:bidi="ar-SA"/>
        </w:rPr>
        <w:t xml:space="preserve">for its requests </w:t>
      </w:r>
      <w:r>
        <w:rPr>
          <w:rFonts w:cs="Arial"/>
          <w:szCs w:val="22"/>
          <w:lang w:val="en-AU" w:eastAsia="en-GB" w:bidi="ar-SA"/>
        </w:rPr>
        <w:t xml:space="preserve">and </w:t>
      </w:r>
      <w:r w:rsidR="00BE6149">
        <w:rPr>
          <w:rFonts w:cs="Arial"/>
          <w:szCs w:val="22"/>
          <w:lang w:val="en-AU" w:eastAsia="en-GB" w:bidi="ar-SA"/>
        </w:rPr>
        <w:t xml:space="preserve">also </w:t>
      </w:r>
      <w:r>
        <w:rPr>
          <w:rFonts w:cs="Arial"/>
          <w:szCs w:val="22"/>
          <w:lang w:val="en-AU" w:eastAsia="en-GB" w:bidi="ar-SA"/>
        </w:rPr>
        <w:t>conducted additional DEAs to assess the suitability of MRLs requested by other parties. Using the best available scientific data and internationally recognised risk assessment methodolog</w:t>
      </w:r>
      <w:r w:rsidR="0046022B">
        <w:rPr>
          <w:rFonts w:cs="Arial"/>
          <w:szCs w:val="22"/>
          <w:lang w:val="en-AU" w:eastAsia="en-GB" w:bidi="ar-SA"/>
        </w:rPr>
        <w:t>ies</w:t>
      </w:r>
      <w:r>
        <w:rPr>
          <w:rFonts w:cs="Arial"/>
          <w:szCs w:val="22"/>
          <w:lang w:val="en-AU" w:eastAsia="en-GB" w:bidi="ar-SA"/>
        </w:rPr>
        <w:t xml:space="preserve">, FSANZ concluded that the proposed MRLs </w:t>
      </w:r>
      <w:r w:rsidR="009762F3">
        <w:rPr>
          <w:rFonts w:cs="Arial"/>
          <w:szCs w:val="22"/>
          <w:lang w:val="en-AU" w:eastAsia="en-GB" w:bidi="ar-SA"/>
        </w:rPr>
        <w:t xml:space="preserve">will pose </w:t>
      </w:r>
      <w:r w:rsidR="00BE6149">
        <w:rPr>
          <w:rFonts w:cs="Arial"/>
          <w:szCs w:val="22"/>
          <w:lang w:val="en-AU" w:eastAsia="en-GB" w:bidi="ar-SA"/>
        </w:rPr>
        <w:t xml:space="preserve">negligible </w:t>
      </w:r>
      <w:r>
        <w:rPr>
          <w:rFonts w:cs="Arial"/>
          <w:szCs w:val="22"/>
          <w:lang w:val="en-AU" w:eastAsia="en-GB" w:bidi="ar-SA"/>
        </w:rPr>
        <w:t xml:space="preserve">public health and safety </w:t>
      </w:r>
      <w:r w:rsidR="009762F3">
        <w:rPr>
          <w:rFonts w:cs="Arial"/>
          <w:szCs w:val="22"/>
          <w:lang w:val="en-AU" w:eastAsia="en-GB" w:bidi="ar-SA"/>
        </w:rPr>
        <w:t xml:space="preserve">risks </w:t>
      </w:r>
      <w:r w:rsidR="00BE6149">
        <w:rPr>
          <w:rFonts w:cs="Arial"/>
          <w:szCs w:val="22"/>
          <w:lang w:val="en-AU" w:eastAsia="en-GB" w:bidi="ar-SA"/>
        </w:rPr>
        <w:t>to consumers</w:t>
      </w:r>
      <w:r>
        <w:rPr>
          <w:rFonts w:cs="Arial"/>
          <w:szCs w:val="22"/>
          <w:lang w:val="en-AU" w:eastAsia="en-GB" w:bidi="ar-SA"/>
        </w:rPr>
        <w:t>.</w:t>
      </w:r>
    </w:p>
    <w:p w14:paraId="57F67D29" w14:textId="046538E5" w:rsidR="00022DBC" w:rsidRPr="00914030" w:rsidRDefault="00BE3818" w:rsidP="00022DBC">
      <w:pPr>
        <w:pStyle w:val="Heading4"/>
        <w:rPr>
          <w:lang w:eastAsia="en-AU"/>
        </w:rPr>
      </w:pPr>
      <w:bookmarkStart w:id="62" w:name="_Toc300761899"/>
      <w:bookmarkStart w:id="63" w:name="_Toc300933442"/>
      <w:r>
        <w:rPr>
          <w:lang w:eastAsia="en-AU"/>
        </w:rPr>
        <w:t>2.</w:t>
      </w:r>
      <w:r w:rsidR="002851A6">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 xml:space="preserve">The provision of adequate </w:t>
      </w:r>
      <w:r w:rsidR="003F48AA">
        <w:rPr>
          <w:lang w:eastAsia="en-AU"/>
        </w:rPr>
        <w:t xml:space="preserve">food </w:t>
      </w:r>
      <w:r w:rsidR="00022DBC" w:rsidRPr="00914030">
        <w:rPr>
          <w:lang w:eastAsia="en-AU"/>
        </w:rPr>
        <w:t>information to enable consumers to make informed choices</w:t>
      </w:r>
      <w:bookmarkEnd w:id="62"/>
      <w:bookmarkEnd w:id="63"/>
    </w:p>
    <w:p w14:paraId="4718B9D8" w14:textId="3D589CB5" w:rsidR="002851A6" w:rsidRPr="00F44789" w:rsidRDefault="002851A6" w:rsidP="002851A6">
      <w:r w:rsidRPr="00F44789">
        <w:t>This objective is not relevant to matters under consideration in the Proposal.</w:t>
      </w:r>
    </w:p>
    <w:p w14:paraId="57F67D2B" w14:textId="18408411" w:rsidR="00022DBC" w:rsidRPr="00914030" w:rsidRDefault="00BE3818" w:rsidP="00022DBC">
      <w:pPr>
        <w:pStyle w:val="Heading4"/>
        <w:rPr>
          <w:lang w:eastAsia="en-AU"/>
        </w:rPr>
      </w:pPr>
      <w:bookmarkStart w:id="64" w:name="_Toc300761900"/>
      <w:bookmarkStart w:id="65" w:name="_Toc300933443"/>
      <w:r>
        <w:rPr>
          <w:lang w:eastAsia="en-AU"/>
        </w:rPr>
        <w:t>2.</w:t>
      </w:r>
      <w:r w:rsidR="002851A6">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64"/>
      <w:bookmarkEnd w:id="65"/>
    </w:p>
    <w:p w14:paraId="107ECFF5" w14:textId="05213389" w:rsidR="002851A6" w:rsidRPr="00F44789" w:rsidRDefault="002851A6" w:rsidP="002851A6">
      <w:r w:rsidRPr="00F44789">
        <w:t>This objective is not relevant to matters under consideration in the Proposal.</w:t>
      </w:r>
    </w:p>
    <w:p w14:paraId="57F67D2D" w14:textId="698E0BF7" w:rsidR="00022DBC" w:rsidRPr="00914030" w:rsidRDefault="00B51E03" w:rsidP="00B51E03">
      <w:pPr>
        <w:pStyle w:val="Heading3"/>
      </w:pPr>
      <w:bookmarkStart w:id="66" w:name="_Toc300761901"/>
      <w:bookmarkStart w:id="67" w:name="_Toc300933444"/>
      <w:bookmarkStart w:id="68" w:name="_Toc485738965"/>
      <w:r>
        <w:t>2.</w:t>
      </w:r>
      <w:r w:rsidR="00501BA3">
        <w:t>4</w:t>
      </w:r>
      <w:r>
        <w:t>.3</w:t>
      </w:r>
      <w:r w:rsidR="00022DBC" w:rsidRPr="00914030">
        <w:tab/>
        <w:t xml:space="preserve">Subsection 18(2) </w:t>
      </w:r>
      <w:bookmarkEnd w:id="66"/>
      <w:bookmarkEnd w:id="67"/>
      <w:r w:rsidR="00022DBC" w:rsidRPr="00914030">
        <w:t>considerations</w:t>
      </w:r>
      <w:bookmarkEnd w:id="68"/>
    </w:p>
    <w:p w14:paraId="57F67D2F" w14:textId="483C9463" w:rsidR="00022DBC" w:rsidRPr="00914030" w:rsidRDefault="00022DBC" w:rsidP="005F22F2">
      <w:r w:rsidRPr="00914030">
        <w:t>FSANZ has also had regard to:</w:t>
      </w:r>
    </w:p>
    <w:p w14:paraId="41D6FA91" w14:textId="094D3636" w:rsidR="00172A41" w:rsidRDefault="00172A41" w:rsidP="005F22F2">
      <w:pPr>
        <w:pStyle w:val="FSBullet1"/>
        <w:numPr>
          <w:ilvl w:val="0"/>
          <w:numId w:val="0"/>
        </w:numPr>
        <w:spacing w:after="120" w:line="300" w:lineRule="exact"/>
        <w:ind w:left="567"/>
        <w:rPr>
          <w:b/>
        </w:rPr>
      </w:pPr>
    </w:p>
    <w:p w14:paraId="52806FEC" w14:textId="77777777" w:rsidR="00F902C5" w:rsidRDefault="00F902C5" w:rsidP="005F22F2">
      <w:pPr>
        <w:pStyle w:val="FSBullet1"/>
        <w:rPr>
          <w:b/>
        </w:rPr>
      </w:pPr>
      <w:r>
        <w:rPr>
          <w:b/>
        </w:rPr>
        <w:br w:type="page"/>
      </w:r>
    </w:p>
    <w:p w14:paraId="52B17C2A" w14:textId="673E0CDD" w:rsidR="002E48C3" w:rsidRPr="002E48C3" w:rsidRDefault="00022DBC" w:rsidP="005F22F2">
      <w:pPr>
        <w:pStyle w:val="FSBullet1"/>
        <w:rPr>
          <w:szCs w:val="22"/>
          <w:lang w:eastAsia="en-GB"/>
        </w:rPr>
      </w:pPr>
      <w:r w:rsidRPr="00740782">
        <w:rPr>
          <w:b/>
        </w:rPr>
        <w:lastRenderedPageBreak/>
        <w:t>the need for standards to be based on risk analysis using the best available scientific evidence</w:t>
      </w:r>
    </w:p>
    <w:p w14:paraId="16E2A6B1" w14:textId="77777777" w:rsidR="00172A41" w:rsidRDefault="00172A41" w:rsidP="005F22F2">
      <w:pPr>
        <w:rPr>
          <w:lang w:val="en-AU" w:eastAsia="en-GB"/>
        </w:rPr>
      </w:pPr>
    </w:p>
    <w:p w14:paraId="57F67D33" w14:textId="363131B2" w:rsidR="008828D9" w:rsidRDefault="005C3E20" w:rsidP="005F22F2">
      <w:pPr>
        <w:rPr>
          <w:noProof/>
          <w:color w:val="000000" w:themeColor="text1"/>
        </w:rPr>
      </w:pPr>
      <w:r>
        <w:rPr>
          <w:lang w:val="en-AU" w:eastAsia="en-GB"/>
        </w:rPr>
        <w:t xml:space="preserve">The proposed amendments are based on a risk analysis that used the best available scientific evidence. </w:t>
      </w:r>
      <w:r>
        <w:t>FSANZ conducted a</w:t>
      </w:r>
      <w:r w:rsidRPr="008B0887">
        <w:t xml:space="preserve"> risk assessment </w:t>
      </w:r>
      <w:r>
        <w:t>which concluded</w:t>
      </w:r>
      <w:r w:rsidRPr="008B0887">
        <w:t xml:space="preserve"> that </w:t>
      </w:r>
      <w:r>
        <w:t xml:space="preserve">the </w:t>
      </w:r>
      <w:r w:rsidRPr="008B0887">
        <w:t>estimated dietary exposure</w:t>
      </w:r>
      <w:r>
        <w:t>s</w:t>
      </w:r>
      <w:r w:rsidRPr="008B0887">
        <w:t xml:space="preserve"> </w:t>
      </w:r>
      <w:r>
        <w:t>for each proposed MRL are</w:t>
      </w:r>
      <w:r w:rsidRPr="008B0887">
        <w:t xml:space="preserve"> within </w:t>
      </w:r>
      <w:r>
        <w:t xml:space="preserve">the relevant </w:t>
      </w:r>
      <w:r w:rsidRPr="008B0887">
        <w:t>HBGVs</w:t>
      </w:r>
      <w:r>
        <w:t xml:space="preserve">. </w:t>
      </w:r>
      <w:r w:rsidR="009762F3">
        <w:t xml:space="preserve">That is, that </w:t>
      </w:r>
      <w:r w:rsidR="009762F3">
        <w:rPr>
          <w:rFonts w:cs="Arial"/>
          <w:szCs w:val="22"/>
          <w:lang w:val="en-AU" w:eastAsia="en-GB" w:bidi="ar-SA"/>
        </w:rPr>
        <w:t>the proposed MRLs pose negligible public health and safety risks to consumers</w:t>
      </w:r>
      <w:r w:rsidR="009762F3">
        <w:t xml:space="preserve">. </w:t>
      </w:r>
      <w:r>
        <w:t xml:space="preserve">Those </w:t>
      </w:r>
      <w:r w:rsidRPr="008B0887">
        <w:t>dietary exposure</w:t>
      </w:r>
      <w:r>
        <w:t>s</w:t>
      </w:r>
      <w:r w:rsidRPr="008B0887">
        <w:t xml:space="preserve"> </w:t>
      </w:r>
      <w:r>
        <w:t xml:space="preserve">assessments used the </w:t>
      </w:r>
      <w:r>
        <w:rPr>
          <w:rFonts w:cs="Arial"/>
          <w:szCs w:val="22"/>
          <w:lang w:val="en-AU" w:eastAsia="en-GB" w:bidi="ar-SA"/>
        </w:rPr>
        <w:t xml:space="preserve">best available scientific data and internationally recognised risk assessment methodologies. </w:t>
      </w:r>
    </w:p>
    <w:p w14:paraId="4DFD0D09" w14:textId="77777777" w:rsidR="00172A41" w:rsidRPr="008828D9" w:rsidRDefault="00172A41" w:rsidP="005F22F2"/>
    <w:p w14:paraId="268785FE" w14:textId="77777777" w:rsidR="002E48C3" w:rsidRDefault="00022DBC" w:rsidP="005F22F2">
      <w:pPr>
        <w:pStyle w:val="FSBullet1"/>
      </w:pPr>
      <w:r w:rsidRPr="002E48C3">
        <w:rPr>
          <w:b/>
        </w:rPr>
        <w:t>the promotion of consistency between domestic and international food standards</w:t>
      </w:r>
    </w:p>
    <w:p w14:paraId="498D8FB7" w14:textId="77777777" w:rsidR="00172A41" w:rsidRDefault="00172A41" w:rsidP="005F22F2">
      <w:pPr>
        <w:rPr>
          <w:lang w:eastAsia="en-GB"/>
        </w:rPr>
      </w:pPr>
    </w:p>
    <w:p w14:paraId="3036EE2E" w14:textId="07391ECB" w:rsidR="002851A6" w:rsidRDefault="002851A6" w:rsidP="005F22F2">
      <w:pPr>
        <w:rPr>
          <w:lang w:eastAsia="en-GB"/>
        </w:rPr>
      </w:pPr>
      <w:r w:rsidRPr="000F7A48">
        <w:rPr>
          <w:lang w:eastAsia="en-GB"/>
        </w:rPr>
        <w:t xml:space="preserve">The </w:t>
      </w:r>
      <w:r>
        <w:rPr>
          <w:lang w:eastAsia="en-GB"/>
        </w:rPr>
        <w:t xml:space="preserve">proposed </w:t>
      </w:r>
      <w:r w:rsidRPr="000F7A48">
        <w:rPr>
          <w:lang w:eastAsia="en-GB"/>
        </w:rPr>
        <w:t>changes would remove inconsistencies between agricultural and food standards</w:t>
      </w:r>
      <w:r>
        <w:rPr>
          <w:lang w:eastAsia="en-GB"/>
        </w:rPr>
        <w:t xml:space="preserve"> and </w:t>
      </w:r>
      <w:r w:rsidRPr="000F7A48">
        <w:rPr>
          <w:lang w:eastAsia="en-GB"/>
        </w:rPr>
        <w:t>further align the Code with Codex and trading partner standards.</w:t>
      </w:r>
    </w:p>
    <w:p w14:paraId="355F0D77" w14:textId="77777777" w:rsidR="00172A41" w:rsidRPr="000F7A48" w:rsidRDefault="00172A41" w:rsidP="005F22F2"/>
    <w:p w14:paraId="285CA688" w14:textId="77777777" w:rsidR="002E48C3" w:rsidRPr="002E48C3" w:rsidRDefault="00022DBC" w:rsidP="005F22F2">
      <w:pPr>
        <w:pStyle w:val="FSBullet1"/>
      </w:pPr>
      <w:r w:rsidRPr="002E48C3">
        <w:rPr>
          <w:b/>
        </w:rPr>
        <w:t>the desirability of an efficient and internationally competitive food industry</w:t>
      </w:r>
    </w:p>
    <w:p w14:paraId="6E311499" w14:textId="77777777" w:rsidR="00172A41" w:rsidRDefault="00172A41" w:rsidP="005F22F2">
      <w:pPr>
        <w:rPr>
          <w:lang w:eastAsia="en-GB"/>
        </w:rPr>
      </w:pPr>
    </w:p>
    <w:p w14:paraId="57F67D3B" w14:textId="0C2A15DE" w:rsidR="008828D9" w:rsidRDefault="002851A6" w:rsidP="005F22F2">
      <w:pPr>
        <w:rPr>
          <w:lang w:eastAsia="en-GB"/>
        </w:rPr>
      </w:pPr>
      <w:r>
        <w:rPr>
          <w:lang w:eastAsia="en-GB"/>
        </w:rPr>
        <w:t xml:space="preserve">The proposed </w:t>
      </w:r>
      <w:r w:rsidR="007321DD">
        <w:rPr>
          <w:lang w:eastAsia="en-GB"/>
        </w:rPr>
        <w:t xml:space="preserve">changes </w:t>
      </w:r>
      <w:r>
        <w:rPr>
          <w:lang w:eastAsia="en-GB"/>
        </w:rPr>
        <w:t>will</w:t>
      </w:r>
      <w:r w:rsidRPr="000F7A48">
        <w:rPr>
          <w:lang w:eastAsia="en-GB"/>
        </w:rPr>
        <w:t xml:space="preserve"> minimise potential costs to primary producers, rural and regional communities and importers in terms of permitting the sale of food containing legitimate</w:t>
      </w:r>
      <w:r w:rsidR="001506CD">
        <w:rPr>
          <w:lang w:eastAsia="en-GB"/>
        </w:rPr>
        <w:t xml:space="preserve"> levels of</w:t>
      </w:r>
      <w:r w:rsidRPr="000F7A48">
        <w:rPr>
          <w:lang w:eastAsia="en-GB"/>
        </w:rPr>
        <w:t xml:space="preserve"> residues.</w:t>
      </w:r>
    </w:p>
    <w:p w14:paraId="72404459" w14:textId="77777777" w:rsidR="00172A41" w:rsidRPr="008828D9" w:rsidRDefault="00172A41" w:rsidP="005F22F2"/>
    <w:p w14:paraId="3F6C51F9" w14:textId="77777777" w:rsidR="009630E3" w:rsidRPr="009630E3" w:rsidRDefault="00022DBC" w:rsidP="005F22F2">
      <w:pPr>
        <w:pStyle w:val="FSBullet1"/>
      </w:pPr>
      <w:r w:rsidRPr="002E48C3">
        <w:rPr>
          <w:b/>
        </w:rPr>
        <w:t>the promotion of fair trading in food</w:t>
      </w:r>
    </w:p>
    <w:p w14:paraId="401A5DCC" w14:textId="77777777" w:rsidR="00172A41" w:rsidRDefault="00172A41" w:rsidP="005F22F2"/>
    <w:p w14:paraId="57F67D3F" w14:textId="35102318" w:rsidR="008828D9" w:rsidRDefault="00172A41" w:rsidP="005F22F2">
      <w:r>
        <w:t>This is addressed in s</w:t>
      </w:r>
      <w:r w:rsidR="002851A6" w:rsidRPr="00CD0EE0">
        <w:t>ection 2.4.1.1.</w:t>
      </w:r>
    </w:p>
    <w:p w14:paraId="5EF8C234" w14:textId="77777777" w:rsidR="00172A41" w:rsidRPr="008828D9" w:rsidRDefault="00172A41" w:rsidP="005F22F2"/>
    <w:p w14:paraId="78253E77" w14:textId="77777777" w:rsidR="002E48C3" w:rsidRPr="002E48C3" w:rsidRDefault="00022DBC" w:rsidP="005F22F2">
      <w:pPr>
        <w:pStyle w:val="FSBullet1"/>
      </w:pPr>
      <w:r w:rsidRPr="002E48C3">
        <w:rPr>
          <w:b/>
        </w:rPr>
        <w:t xml:space="preserve">any written policy guidelines formulated by the </w:t>
      </w:r>
      <w:r w:rsidR="006E527D" w:rsidRPr="002E48C3">
        <w:rPr>
          <w:b/>
        </w:rPr>
        <w:t>Forum on Food Regulation</w:t>
      </w:r>
    </w:p>
    <w:p w14:paraId="5881908E" w14:textId="77777777" w:rsidR="00172A41" w:rsidRDefault="00172A41" w:rsidP="005F22F2"/>
    <w:p w14:paraId="560D1A60" w14:textId="2504A0F8" w:rsidR="0087292E" w:rsidRPr="0087292E" w:rsidRDefault="00172A41" w:rsidP="005F22F2">
      <w:pPr>
        <w:rPr>
          <w:lang w:val="en-AU" w:eastAsia="en-GB"/>
        </w:rPr>
      </w:pPr>
      <w:r>
        <w:t>There are no relevant guidelines.</w:t>
      </w:r>
    </w:p>
    <w:p w14:paraId="57F67D44" w14:textId="76C2AAF1" w:rsidR="005F7342" w:rsidRPr="00664BD1" w:rsidRDefault="00867B23" w:rsidP="0087292E">
      <w:pPr>
        <w:pStyle w:val="Heading1"/>
        <w:spacing w:before="360"/>
      </w:pPr>
      <w:bookmarkStart w:id="69" w:name="_Toc286391014"/>
      <w:bookmarkStart w:id="70" w:name="_Toc175381455"/>
      <w:bookmarkStart w:id="71" w:name="_Toc300933445"/>
      <w:bookmarkStart w:id="72" w:name="_Toc485738966"/>
      <w:bookmarkEnd w:id="23"/>
      <w:bookmarkEnd w:id="24"/>
      <w:bookmarkEnd w:id="25"/>
      <w:bookmarkEnd w:id="26"/>
      <w:bookmarkEnd w:id="27"/>
      <w:bookmarkEnd w:id="28"/>
      <w:bookmarkEnd w:id="44"/>
      <w:r w:rsidRPr="00664BD1">
        <w:t>3</w:t>
      </w:r>
      <w:r w:rsidR="00F604DE" w:rsidRPr="00664BD1">
        <w:tab/>
      </w:r>
      <w:bookmarkEnd w:id="69"/>
      <w:bookmarkEnd w:id="70"/>
      <w:bookmarkEnd w:id="71"/>
      <w:r w:rsidR="00D14405" w:rsidRPr="00664BD1">
        <w:t>Draft variation</w:t>
      </w:r>
      <w:bookmarkEnd w:id="72"/>
    </w:p>
    <w:p w14:paraId="57F67D45" w14:textId="303E2027" w:rsidR="00D209C9" w:rsidRPr="00664BD1" w:rsidRDefault="00D209C9" w:rsidP="00D209C9">
      <w:r w:rsidRPr="00664BD1">
        <w:t>The draft variation to the Code is at Attachment A</w:t>
      </w:r>
      <w:r w:rsidR="0006650F">
        <w:t>.</w:t>
      </w:r>
    </w:p>
    <w:p w14:paraId="57F67D46" w14:textId="77777777" w:rsidR="00D209C9" w:rsidRPr="001E1FAB" w:rsidRDefault="00D209C9" w:rsidP="00D209C9">
      <w:pPr>
        <w:rPr>
          <w:color w:val="000000" w:themeColor="text1"/>
        </w:rPr>
      </w:pPr>
    </w:p>
    <w:p w14:paraId="57F67D47"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57F67D51"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57F67D52" w14:textId="77777777" w:rsidR="00A4175D" w:rsidRPr="00E203C2" w:rsidRDefault="00A4175D" w:rsidP="000738FE"/>
    <w:p w14:paraId="57F67D53" w14:textId="60636811" w:rsidR="00AB0275" w:rsidRPr="0006650F" w:rsidRDefault="00AB0275" w:rsidP="00AF4F73">
      <w:pPr>
        <w:ind w:left="567" w:hanging="567"/>
      </w:pPr>
      <w:r>
        <w:t>A.</w:t>
      </w:r>
      <w:r>
        <w:tab/>
      </w:r>
      <w:r w:rsidR="00D2071E" w:rsidRPr="0006650F">
        <w:t>D</w:t>
      </w:r>
      <w:r w:rsidRPr="0006650F">
        <w:t>raft variation to</w:t>
      </w:r>
      <w:r w:rsidR="00623CEC">
        <w:t xml:space="preserve"> </w:t>
      </w:r>
      <w:r w:rsidRPr="0006650F">
        <w:t>the</w:t>
      </w:r>
      <w:r w:rsidR="002C4A91" w:rsidRPr="0006650F">
        <w:t xml:space="preserve"> </w:t>
      </w:r>
      <w:r w:rsidRPr="0006650F">
        <w:rPr>
          <w:i/>
        </w:rPr>
        <w:t>Australia New Zealand Food Standards Code</w:t>
      </w:r>
      <w:r w:rsidR="002C4A91" w:rsidRPr="0006650F">
        <w:t xml:space="preserve"> </w:t>
      </w:r>
    </w:p>
    <w:p w14:paraId="57F67D55" w14:textId="31A14E27" w:rsidR="00D60568" w:rsidRPr="00E203C2" w:rsidRDefault="00AB0275" w:rsidP="00AF4F73">
      <w:pPr>
        <w:ind w:left="567" w:hanging="567"/>
      </w:pPr>
      <w:r w:rsidRPr="00456BD5">
        <w:t>B.</w:t>
      </w:r>
      <w:r w:rsidRPr="00456BD5">
        <w:tab/>
      </w:r>
      <w:r w:rsidR="002C4A91">
        <w:t xml:space="preserve">Draft </w:t>
      </w:r>
      <w:r>
        <w:t xml:space="preserve">Explanatory Statement </w:t>
      </w:r>
    </w:p>
    <w:p w14:paraId="4B4EE96F" w14:textId="4844B500" w:rsidR="00D60EAC" w:rsidRDefault="00AB0275" w:rsidP="00D60EAC">
      <w:pPr>
        <w:pStyle w:val="Heading2"/>
        <w:ind w:left="0" w:firstLine="0"/>
      </w:pPr>
      <w:bookmarkStart w:id="73" w:name="_Toc300933454"/>
      <w:r w:rsidRPr="00932F14">
        <w:br w:type="page"/>
      </w:r>
      <w:bookmarkStart w:id="74" w:name="_Toc29883131"/>
      <w:bookmarkStart w:id="75" w:name="_Toc41906818"/>
      <w:bookmarkStart w:id="76" w:name="_Toc41907565"/>
      <w:bookmarkStart w:id="77" w:name="_Toc120358596"/>
      <w:bookmarkStart w:id="78" w:name="_Toc175381458"/>
      <w:bookmarkStart w:id="79" w:name="_Toc11735644"/>
      <w:bookmarkStart w:id="80" w:name="_Toc415572037"/>
      <w:bookmarkStart w:id="81" w:name="_Toc485738967"/>
      <w:bookmarkStart w:id="82" w:name="_Toc428458026"/>
      <w:bookmarkStart w:id="83" w:name="_Toc433900440"/>
      <w:bookmarkEnd w:id="73"/>
      <w:r w:rsidR="00D60EAC" w:rsidRPr="001B2D2E">
        <w:lastRenderedPageBreak/>
        <w:t xml:space="preserve">Attachment </w:t>
      </w:r>
      <w:bookmarkEnd w:id="74"/>
      <w:bookmarkEnd w:id="75"/>
      <w:bookmarkEnd w:id="76"/>
      <w:bookmarkEnd w:id="77"/>
      <w:bookmarkEnd w:id="78"/>
      <w:r w:rsidR="00D60EAC" w:rsidRPr="001B2D2E">
        <w:t>A</w:t>
      </w:r>
      <w:bookmarkStart w:id="84" w:name="_Toc120358597"/>
      <w:bookmarkStart w:id="85" w:name="_Toc175381459"/>
      <w:bookmarkEnd w:id="79"/>
      <w:r w:rsidR="00D60EAC" w:rsidRPr="001B2D2E">
        <w:t xml:space="preserve"> – </w:t>
      </w:r>
      <w:bookmarkStart w:id="86" w:name="_Toc415572039"/>
      <w:bookmarkEnd w:id="80"/>
      <w:bookmarkEnd w:id="84"/>
      <w:bookmarkEnd w:id="85"/>
      <w:r w:rsidR="00D60EAC" w:rsidRPr="001B2D2E">
        <w:t xml:space="preserve">Draft variation to the </w:t>
      </w:r>
      <w:r w:rsidR="00D60EAC" w:rsidRPr="001B2D2E">
        <w:rPr>
          <w:i/>
        </w:rPr>
        <w:t>Australia New Zealand Food Standards Code</w:t>
      </w:r>
      <w:bookmarkEnd w:id="81"/>
      <w:r w:rsidR="00D60EAC" w:rsidRPr="001B2D2E">
        <w:rPr>
          <w:i/>
        </w:rPr>
        <w:t xml:space="preserve"> </w:t>
      </w:r>
      <w:bookmarkEnd w:id="82"/>
      <w:bookmarkEnd w:id="83"/>
      <w:bookmarkEnd w:id="86"/>
    </w:p>
    <w:p w14:paraId="2D5E1314" w14:textId="77777777" w:rsidR="00D60EAC" w:rsidRPr="001B2D2E" w:rsidRDefault="00D60EAC" w:rsidP="00D60EAC">
      <w:pPr>
        <w:rPr>
          <w:rFonts w:cs="Arial"/>
          <w:szCs w:val="20"/>
        </w:rPr>
      </w:pPr>
      <w:r w:rsidRPr="001B2D2E">
        <w:rPr>
          <w:rFonts w:cs="Arial"/>
          <w:noProof/>
          <w:sz w:val="20"/>
          <w:lang w:eastAsia="en-GB" w:bidi="ar-SA"/>
        </w:rPr>
        <w:drawing>
          <wp:inline distT="0" distB="0" distL="0" distR="0" wp14:anchorId="7B082312" wp14:editId="02366B2B">
            <wp:extent cx="2656936" cy="438061"/>
            <wp:effectExtent l="0" t="0" r="0" b="635"/>
            <wp:docPr id="4" name="Picture 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D0EB23F" w14:textId="77777777" w:rsidR="00D60EAC" w:rsidRPr="001B2D2E" w:rsidRDefault="00D60EAC" w:rsidP="00D60EAC">
      <w:pPr>
        <w:rPr>
          <w:rFonts w:cs="Arial"/>
          <w:szCs w:val="20"/>
        </w:rPr>
      </w:pPr>
    </w:p>
    <w:p w14:paraId="07D8D569" w14:textId="1395E345" w:rsidR="00D60EAC" w:rsidRPr="001B2D2E" w:rsidRDefault="00D60EAC" w:rsidP="00D60EAC">
      <w:pPr>
        <w:pBdr>
          <w:bottom w:val="single" w:sz="4" w:space="1" w:color="auto"/>
        </w:pBdr>
        <w:rPr>
          <w:rFonts w:cs="Arial"/>
          <w:b/>
          <w:sz w:val="20"/>
        </w:rPr>
      </w:pPr>
      <w:r w:rsidRPr="001B2D2E">
        <w:rPr>
          <w:rFonts w:cs="Arial"/>
          <w:b/>
          <w:sz w:val="20"/>
        </w:rPr>
        <w:t>Food Standards (Proposal M10</w:t>
      </w:r>
      <w:r w:rsidR="00B0322D">
        <w:rPr>
          <w:rFonts w:cs="Arial"/>
          <w:b/>
          <w:sz w:val="20"/>
        </w:rPr>
        <w:t>14</w:t>
      </w:r>
      <w:r w:rsidRPr="001B2D2E">
        <w:rPr>
          <w:rFonts w:cs="Arial"/>
          <w:b/>
          <w:sz w:val="20"/>
        </w:rPr>
        <w:t xml:space="preserve"> – Maximum Residue Limi</w:t>
      </w:r>
      <w:r w:rsidR="00B0322D">
        <w:rPr>
          <w:rFonts w:cs="Arial"/>
          <w:b/>
          <w:sz w:val="20"/>
        </w:rPr>
        <w:t>ts (2016</w:t>
      </w:r>
      <w:r w:rsidRPr="001B2D2E">
        <w:rPr>
          <w:rFonts w:cs="Arial"/>
          <w:b/>
          <w:sz w:val="20"/>
        </w:rPr>
        <w:t>)) Variation</w:t>
      </w:r>
    </w:p>
    <w:p w14:paraId="247FCB4D" w14:textId="77777777" w:rsidR="00D60EAC" w:rsidRPr="001B2D2E" w:rsidRDefault="00D60EAC" w:rsidP="00D60EAC">
      <w:pPr>
        <w:pBdr>
          <w:bottom w:val="single" w:sz="4" w:space="1" w:color="auto"/>
        </w:pBdr>
        <w:rPr>
          <w:rFonts w:cs="Arial"/>
          <w:b/>
          <w:sz w:val="20"/>
        </w:rPr>
      </w:pPr>
    </w:p>
    <w:p w14:paraId="55A71E9D" w14:textId="77777777" w:rsidR="00D60EAC" w:rsidRPr="001B2D2E" w:rsidRDefault="00D60EAC" w:rsidP="00D60EAC">
      <w:pPr>
        <w:rPr>
          <w:rFonts w:cs="Arial"/>
          <w:sz w:val="20"/>
        </w:rPr>
      </w:pPr>
    </w:p>
    <w:p w14:paraId="074E5E7B" w14:textId="01FEFCE1" w:rsidR="00D60EAC" w:rsidRPr="001B2D2E" w:rsidRDefault="00D60EAC" w:rsidP="00D60EAC">
      <w:pPr>
        <w:rPr>
          <w:rFonts w:cs="Arial"/>
          <w:sz w:val="20"/>
        </w:rPr>
      </w:pPr>
      <w:r w:rsidRPr="001B2D2E">
        <w:rPr>
          <w:rFonts w:cs="Arial"/>
          <w:sz w:val="20"/>
        </w:rPr>
        <w:t xml:space="preserve">The Board of Food Standards Australia New Zealand gives notice of the making of this variation under section 92 of the </w:t>
      </w:r>
      <w:r w:rsidRPr="001B2D2E">
        <w:rPr>
          <w:rFonts w:cs="Arial"/>
          <w:i/>
          <w:sz w:val="20"/>
        </w:rPr>
        <w:t>Food Standards Australia New Zealand Act 1991</w:t>
      </w:r>
      <w:r w:rsidRPr="001B2D2E">
        <w:rPr>
          <w:rFonts w:cs="Arial"/>
          <w:sz w:val="20"/>
        </w:rPr>
        <w:t>.</w:t>
      </w:r>
      <w:r w:rsidR="00372401">
        <w:rPr>
          <w:rFonts w:cs="Arial"/>
          <w:sz w:val="20"/>
        </w:rPr>
        <w:t xml:space="preserve"> </w:t>
      </w:r>
      <w:r>
        <w:rPr>
          <w:rFonts w:cs="Arial"/>
          <w:sz w:val="20"/>
        </w:rPr>
        <w:t>This variation</w:t>
      </w:r>
      <w:r w:rsidRPr="001B2D2E">
        <w:rPr>
          <w:rFonts w:cs="Arial"/>
          <w:sz w:val="20"/>
        </w:rPr>
        <w:t xml:space="preserve"> commences on the date specified in clause 3 of this variation.</w:t>
      </w:r>
    </w:p>
    <w:p w14:paraId="648B484F" w14:textId="77777777" w:rsidR="00D60EAC" w:rsidRPr="001B2D2E" w:rsidRDefault="00D60EAC" w:rsidP="00D60EAC">
      <w:pPr>
        <w:rPr>
          <w:rFonts w:cs="Arial"/>
          <w:sz w:val="20"/>
        </w:rPr>
      </w:pPr>
    </w:p>
    <w:p w14:paraId="4784E48F" w14:textId="3397E8EA" w:rsidR="00D60EAC" w:rsidRDefault="00D60EAC" w:rsidP="00AF4F73">
      <w:pPr>
        <w:rPr>
          <w:rFonts w:cs="Arial"/>
          <w:sz w:val="20"/>
        </w:rPr>
      </w:pPr>
      <w:r w:rsidRPr="001B2D2E">
        <w:rPr>
          <w:rFonts w:cs="Arial"/>
          <w:sz w:val="20"/>
        </w:rPr>
        <w:t xml:space="preserve">Dated </w:t>
      </w:r>
      <w:r w:rsidRPr="00F8295D">
        <w:rPr>
          <w:rFonts w:cs="Arial"/>
          <w:color w:val="FF0000"/>
          <w:sz w:val="20"/>
        </w:rPr>
        <w:t>[To be completed by Standards Management Officer]</w:t>
      </w:r>
      <w:r w:rsidR="009630E3" w:rsidRPr="001B2D2E">
        <w:rPr>
          <w:rFonts w:cs="Arial"/>
          <w:sz w:val="20"/>
        </w:rPr>
        <w:t xml:space="preserve"> </w:t>
      </w:r>
    </w:p>
    <w:p w14:paraId="65CF25F5" w14:textId="27B53EC8" w:rsidR="000738FE" w:rsidRDefault="000738FE" w:rsidP="00AF4F73">
      <w:pPr>
        <w:rPr>
          <w:rFonts w:cs="Arial"/>
          <w:sz w:val="20"/>
        </w:rPr>
      </w:pPr>
    </w:p>
    <w:p w14:paraId="6F3650DA" w14:textId="45E38D2C" w:rsidR="000738FE" w:rsidRDefault="000738FE" w:rsidP="00AF4F73">
      <w:pPr>
        <w:rPr>
          <w:rFonts w:cs="Arial"/>
          <w:sz w:val="20"/>
        </w:rPr>
      </w:pPr>
    </w:p>
    <w:p w14:paraId="45AB9E3C" w14:textId="69E0096F" w:rsidR="000738FE" w:rsidRDefault="000738FE" w:rsidP="00AF4F73">
      <w:pPr>
        <w:rPr>
          <w:rFonts w:cs="Arial"/>
          <w:sz w:val="20"/>
        </w:rPr>
      </w:pPr>
    </w:p>
    <w:p w14:paraId="52D6DC49" w14:textId="594BB945" w:rsidR="000738FE" w:rsidRDefault="000738FE" w:rsidP="00AF4F73">
      <w:pPr>
        <w:rPr>
          <w:rFonts w:cs="Arial"/>
          <w:sz w:val="20"/>
        </w:rPr>
      </w:pPr>
    </w:p>
    <w:p w14:paraId="490F7F88" w14:textId="77777777" w:rsidR="000738FE" w:rsidRPr="001B2D2E" w:rsidRDefault="000738FE" w:rsidP="00AF4F73">
      <w:pPr>
        <w:rPr>
          <w:rFonts w:cs="Arial"/>
          <w:sz w:val="20"/>
        </w:rPr>
      </w:pPr>
    </w:p>
    <w:p w14:paraId="5041199D" w14:textId="77777777" w:rsidR="00D60EAC" w:rsidRPr="001B2D2E" w:rsidRDefault="00D60EAC" w:rsidP="000738FE">
      <w:pPr>
        <w:rPr>
          <w:rFonts w:cs="Arial"/>
          <w:sz w:val="20"/>
        </w:rPr>
      </w:pPr>
      <w:r w:rsidRPr="001B2D2E">
        <w:rPr>
          <w:rFonts w:cs="Arial"/>
          <w:sz w:val="20"/>
        </w:rPr>
        <w:t>Standards Management Officer</w:t>
      </w:r>
    </w:p>
    <w:p w14:paraId="5F5B1A7E" w14:textId="39B8DA04" w:rsidR="00D60EAC" w:rsidRDefault="00D60EAC" w:rsidP="00AF4F73">
      <w:pPr>
        <w:rPr>
          <w:rFonts w:cs="Arial"/>
          <w:sz w:val="20"/>
        </w:rPr>
      </w:pPr>
      <w:r w:rsidRPr="001B2D2E">
        <w:rPr>
          <w:rFonts w:cs="Arial"/>
          <w:sz w:val="20"/>
        </w:rPr>
        <w:t>Delegate of the Board of Food Standards Australia New Zealand</w:t>
      </w:r>
    </w:p>
    <w:p w14:paraId="039095F0" w14:textId="04C7B62C" w:rsidR="000738FE" w:rsidRDefault="000738FE" w:rsidP="00AF4F73">
      <w:pPr>
        <w:rPr>
          <w:rFonts w:cs="Arial"/>
          <w:sz w:val="20"/>
        </w:rPr>
      </w:pPr>
    </w:p>
    <w:p w14:paraId="7CA460EA" w14:textId="77777777" w:rsidR="000738FE" w:rsidRDefault="000738FE" w:rsidP="00AF4F73">
      <w:pPr>
        <w:rPr>
          <w:rFonts w:cs="Arial"/>
          <w:sz w:val="20"/>
        </w:rPr>
      </w:pPr>
    </w:p>
    <w:p w14:paraId="37A939C6" w14:textId="156CA161" w:rsidR="000738FE" w:rsidRDefault="000738FE" w:rsidP="00AF4F73">
      <w:pPr>
        <w:rPr>
          <w:rFonts w:cs="Arial"/>
          <w:sz w:val="20"/>
        </w:rPr>
      </w:pPr>
    </w:p>
    <w:p w14:paraId="0377CC4D" w14:textId="4F33C9FF" w:rsidR="000738FE" w:rsidRDefault="000738FE" w:rsidP="00AF4F73">
      <w:pPr>
        <w:rPr>
          <w:rFonts w:cs="Arial"/>
          <w:sz w:val="20"/>
        </w:rPr>
      </w:pPr>
    </w:p>
    <w:p w14:paraId="10D90DB0" w14:textId="77777777" w:rsidR="000738FE" w:rsidRPr="001B2D2E" w:rsidRDefault="000738FE" w:rsidP="00AF4F73">
      <w:pPr>
        <w:rPr>
          <w:rFonts w:cs="Arial"/>
          <w:sz w:val="20"/>
        </w:rPr>
      </w:pPr>
    </w:p>
    <w:p w14:paraId="3323A654" w14:textId="06E8A696" w:rsidR="00D60EAC" w:rsidRPr="001B2D2E" w:rsidRDefault="00D60EAC" w:rsidP="00AF4F73">
      <w:pPr>
        <w:pBdr>
          <w:top w:val="single" w:sz="6" w:space="0" w:color="auto"/>
          <w:left w:val="single" w:sz="6" w:space="0" w:color="auto"/>
          <w:bottom w:val="single" w:sz="6" w:space="0" w:color="auto"/>
          <w:right w:val="single" w:sz="6" w:space="0" w:color="auto"/>
        </w:pBdr>
        <w:tabs>
          <w:tab w:val="left" w:pos="851"/>
        </w:tabs>
        <w:rPr>
          <w:rFonts w:cs="Arial"/>
          <w:sz w:val="20"/>
          <w:szCs w:val="20"/>
          <w:lang w:val="en-AU"/>
        </w:rPr>
      </w:pPr>
      <w:r w:rsidRPr="001B2D2E">
        <w:rPr>
          <w:rFonts w:cs="Arial"/>
          <w:b/>
          <w:sz w:val="20"/>
          <w:szCs w:val="20"/>
          <w:lang w:val="en-AU"/>
        </w:rPr>
        <w:t>Note:</w:t>
      </w:r>
      <w:r w:rsidR="009630E3" w:rsidRPr="001B2D2E">
        <w:rPr>
          <w:rFonts w:cs="Arial"/>
          <w:sz w:val="20"/>
          <w:szCs w:val="20"/>
          <w:lang w:val="en-AU"/>
        </w:rPr>
        <w:t xml:space="preserve"> </w:t>
      </w:r>
    </w:p>
    <w:p w14:paraId="2591BF59" w14:textId="59CF4FDD" w:rsidR="00D60EAC" w:rsidRPr="001B2D2E" w:rsidRDefault="00D60EAC" w:rsidP="009630E3">
      <w:pPr>
        <w:pBdr>
          <w:top w:val="single" w:sz="6" w:space="0" w:color="auto"/>
          <w:left w:val="single" w:sz="6" w:space="0" w:color="auto"/>
          <w:bottom w:val="single" w:sz="6" w:space="0" w:color="auto"/>
          <w:right w:val="single" w:sz="6" w:space="0" w:color="auto"/>
        </w:pBdr>
        <w:tabs>
          <w:tab w:val="left" w:pos="851"/>
        </w:tabs>
        <w:spacing w:after="240"/>
        <w:rPr>
          <w:rFonts w:cs="Arial"/>
          <w:sz w:val="20"/>
        </w:rPr>
      </w:pPr>
      <w:r w:rsidRPr="001B2D2E">
        <w:rPr>
          <w:rFonts w:cs="Arial"/>
          <w:sz w:val="20"/>
          <w:szCs w:val="20"/>
          <w:lang w:val="en-AU"/>
        </w:rPr>
        <w:t xml:space="preserve">This variation will be published in the Commonwealth of Australia Gazette No. FSC </w:t>
      </w:r>
      <w:r w:rsidRPr="001B2D2E">
        <w:rPr>
          <w:rFonts w:cs="Arial"/>
          <w:color w:val="FF0000"/>
          <w:sz w:val="20"/>
          <w:szCs w:val="20"/>
          <w:lang w:val="en-AU"/>
        </w:rPr>
        <w:t>XX on XX Month 20XX</w:t>
      </w:r>
      <w:r w:rsidRPr="001B2D2E">
        <w:rPr>
          <w:rFonts w:cs="Arial"/>
          <w:sz w:val="20"/>
          <w:szCs w:val="20"/>
          <w:lang w:val="en-AU"/>
        </w:rPr>
        <w:t>. This means that this date is the gazettal date for the purposes of clause 3 of the variation.</w:t>
      </w:r>
      <w:r w:rsidR="002E48C3" w:rsidRPr="001B2D2E">
        <w:rPr>
          <w:rFonts w:cs="Arial"/>
          <w:sz w:val="20"/>
        </w:rPr>
        <w:t xml:space="preserve"> </w:t>
      </w:r>
    </w:p>
    <w:p w14:paraId="63667B1E" w14:textId="77777777" w:rsidR="00D60EAC" w:rsidRPr="001B2D2E" w:rsidRDefault="00D60EAC" w:rsidP="00D60EAC">
      <w:pPr>
        <w:widowControl/>
        <w:rPr>
          <w:rFonts w:cs="Arial"/>
          <w:sz w:val="20"/>
        </w:rPr>
      </w:pPr>
      <w:r w:rsidRPr="001B2D2E">
        <w:rPr>
          <w:rFonts w:cs="Arial"/>
          <w:sz w:val="20"/>
        </w:rPr>
        <w:br w:type="page"/>
      </w:r>
    </w:p>
    <w:p w14:paraId="6D8E1A2B" w14:textId="77777777" w:rsidR="00D60EAC" w:rsidRPr="001B2D2E" w:rsidRDefault="00D60EAC" w:rsidP="00D60EAC">
      <w:pPr>
        <w:pStyle w:val="FSCDraftingitemheading"/>
        <w:rPr>
          <w:rFonts w:cs="Arial"/>
        </w:rPr>
      </w:pPr>
      <w:r w:rsidRPr="001B2D2E">
        <w:rPr>
          <w:rFonts w:cs="Arial"/>
        </w:rPr>
        <w:lastRenderedPageBreak/>
        <w:t>1</w:t>
      </w:r>
      <w:r w:rsidRPr="001B2D2E">
        <w:rPr>
          <w:rFonts w:cs="Arial"/>
        </w:rPr>
        <w:tab/>
        <w:t>Name</w:t>
      </w:r>
    </w:p>
    <w:p w14:paraId="7F8ECF84" w14:textId="37A75A15" w:rsidR="00D60EAC" w:rsidRPr="001B2D2E" w:rsidRDefault="00D60EAC" w:rsidP="00D60EAC">
      <w:pPr>
        <w:pStyle w:val="FSCDraftingitem"/>
        <w:rPr>
          <w:rFonts w:cs="Arial"/>
        </w:rPr>
      </w:pPr>
      <w:r w:rsidRPr="001B2D2E">
        <w:rPr>
          <w:rFonts w:cs="Arial"/>
        </w:rPr>
        <w:t xml:space="preserve">This instrument is the </w:t>
      </w:r>
      <w:r w:rsidRPr="001B2D2E">
        <w:rPr>
          <w:rFonts w:cs="Arial"/>
          <w:i/>
        </w:rPr>
        <w:t>Food Standards (Proposal M101</w:t>
      </w:r>
      <w:r w:rsidR="00B0322D">
        <w:rPr>
          <w:rFonts w:cs="Arial"/>
          <w:i/>
        </w:rPr>
        <w:t>4</w:t>
      </w:r>
      <w:r w:rsidRPr="001B2D2E">
        <w:rPr>
          <w:rFonts w:cs="Arial"/>
          <w:i/>
        </w:rPr>
        <w:t xml:space="preserve"> – Maximum Residue Limits (201</w:t>
      </w:r>
      <w:r w:rsidR="00B0322D">
        <w:rPr>
          <w:rFonts w:cs="Arial"/>
          <w:i/>
        </w:rPr>
        <w:t>6</w:t>
      </w:r>
      <w:r w:rsidRPr="001B2D2E">
        <w:rPr>
          <w:rFonts w:cs="Arial"/>
          <w:i/>
        </w:rPr>
        <w:t>)) Variation</w:t>
      </w:r>
      <w:r w:rsidRPr="001B2D2E">
        <w:rPr>
          <w:rFonts w:cs="Arial"/>
        </w:rPr>
        <w:t>.</w:t>
      </w:r>
    </w:p>
    <w:p w14:paraId="24BBEA60" w14:textId="60C44553" w:rsidR="00D60EAC" w:rsidRPr="001B2D2E" w:rsidRDefault="00D60EAC" w:rsidP="00D60EAC">
      <w:pPr>
        <w:pStyle w:val="FSCDraftingitemheading"/>
        <w:rPr>
          <w:rFonts w:cs="Arial"/>
        </w:rPr>
      </w:pPr>
      <w:r w:rsidRPr="001B2D2E">
        <w:rPr>
          <w:rFonts w:cs="Arial"/>
        </w:rPr>
        <w:t>2</w:t>
      </w:r>
      <w:r w:rsidRPr="001B2D2E">
        <w:rPr>
          <w:rFonts w:cs="Arial"/>
        </w:rPr>
        <w:tab/>
        <w:t xml:space="preserve">Variation to a </w:t>
      </w:r>
      <w:r w:rsidR="000738FE">
        <w:rPr>
          <w:rFonts w:cs="Arial"/>
        </w:rPr>
        <w:t>s</w:t>
      </w:r>
      <w:r w:rsidRPr="001B2D2E">
        <w:rPr>
          <w:rFonts w:cs="Arial"/>
        </w:rPr>
        <w:t xml:space="preserve">tandard in the </w:t>
      </w:r>
      <w:r w:rsidRPr="001B2D2E">
        <w:rPr>
          <w:rFonts w:cs="Arial"/>
          <w:i/>
        </w:rPr>
        <w:t>Australia New Zealand Food Standards Code</w:t>
      </w:r>
    </w:p>
    <w:p w14:paraId="581B1C3F" w14:textId="77777777" w:rsidR="00D60EAC" w:rsidRPr="001B2D2E" w:rsidRDefault="00D60EAC" w:rsidP="00D60EAC">
      <w:pPr>
        <w:pStyle w:val="FSCDraftingitem"/>
        <w:rPr>
          <w:rFonts w:cs="Arial"/>
        </w:rPr>
      </w:pPr>
      <w:r w:rsidRPr="001B2D2E">
        <w:rPr>
          <w:rFonts w:cs="Arial"/>
        </w:rPr>
        <w:t xml:space="preserve">The Schedule varies a Standard in the </w:t>
      </w:r>
      <w:r w:rsidRPr="001B2D2E">
        <w:rPr>
          <w:rFonts w:cs="Arial"/>
          <w:i/>
        </w:rPr>
        <w:t>Australia New Zealand Food Standards Code</w:t>
      </w:r>
      <w:r w:rsidRPr="001B2D2E">
        <w:rPr>
          <w:rFonts w:cs="Arial"/>
        </w:rPr>
        <w:t>.</w:t>
      </w:r>
    </w:p>
    <w:p w14:paraId="23177FA5" w14:textId="77777777" w:rsidR="00D60EAC" w:rsidRPr="001B2D2E" w:rsidRDefault="00D60EAC" w:rsidP="00D60EAC">
      <w:pPr>
        <w:pStyle w:val="FSCDraftingitemheading"/>
        <w:rPr>
          <w:rFonts w:cs="Arial"/>
        </w:rPr>
      </w:pPr>
      <w:r w:rsidRPr="001B2D2E">
        <w:rPr>
          <w:rFonts w:cs="Arial"/>
        </w:rPr>
        <w:t>3</w:t>
      </w:r>
      <w:r w:rsidRPr="001B2D2E">
        <w:rPr>
          <w:rFonts w:cs="Arial"/>
        </w:rPr>
        <w:tab/>
        <w:t>Commencement</w:t>
      </w:r>
    </w:p>
    <w:p w14:paraId="57889FDA" w14:textId="77777777" w:rsidR="00D60EAC" w:rsidRPr="001B2D2E" w:rsidRDefault="00D60EAC" w:rsidP="00D60EAC">
      <w:pPr>
        <w:pStyle w:val="FSCDraftingitem"/>
        <w:rPr>
          <w:rFonts w:cs="Arial"/>
        </w:rPr>
      </w:pPr>
      <w:r w:rsidRPr="001B2D2E">
        <w:rPr>
          <w:rFonts w:cs="Arial"/>
        </w:rPr>
        <w:t>The variation commences on the date of gazettal.</w:t>
      </w:r>
    </w:p>
    <w:p w14:paraId="3478F14C" w14:textId="77777777" w:rsidR="00283127" w:rsidRPr="001B2D2E" w:rsidRDefault="00283127" w:rsidP="00283127">
      <w:pPr>
        <w:jc w:val="center"/>
        <w:rPr>
          <w:rFonts w:cs="Arial"/>
          <w:b/>
          <w:sz w:val="20"/>
        </w:rPr>
      </w:pPr>
      <w:r w:rsidRPr="001B2D2E">
        <w:rPr>
          <w:rFonts w:cs="Arial"/>
          <w:b/>
          <w:sz w:val="20"/>
        </w:rPr>
        <w:t>Schedule</w:t>
      </w:r>
    </w:p>
    <w:p w14:paraId="1ECDC0EF" w14:textId="77777777" w:rsidR="00283127" w:rsidRPr="001B2D2E" w:rsidRDefault="00283127" w:rsidP="00283127">
      <w:pPr>
        <w:pStyle w:val="FSCDraftingitem"/>
        <w:rPr>
          <w:rFonts w:cs="Arial"/>
        </w:rPr>
      </w:pPr>
      <w:r w:rsidRPr="001B2D2E">
        <w:rPr>
          <w:rFonts w:cs="Arial"/>
          <w:b/>
        </w:rPr>
        <w:t>[1]</w:t>
      </w:r>
      <w:r w:rsidRPr="001B2D2E">
        <w:rPr>
          <w:rFonts w:cs="Arial"/>
          <w:b/>
        </w:rPr>
        <w:tab/>
      </w:r>
      <w:r w:rsidRPr="00171CBD">
        <w:rPr>
          <w:rFonts w:cs="Arial"/>
        </w:rPr>
        <w:t>T</w:t>
      </w:r>
      <w:r w:rsidRPr="001B2D2E">
        <w:rPr>
          <w:rFonts w:cs="Arial"/>
        </w:rPr>
        <w:t>he table to section S20—3</w:t>
      </w:r>
      <w:r>
        <w:rPr>
          <w:rFonts w:cs="Arial"/>
        </w:rPr>
        <w:t xml:space="preserve"> in </w:t>
      </w:r>
      <w:r w:rsidRPr="001B2D2E">
        <w:rPr>
          <w:rFonts w:cs="Arial"/>
          <w:b/>
        </w:rPr>
        <w:t>Schedule 20</w:t>
      </w:r>
      <w:r w:rsidRPr="001B2D2E">
        <w:rPr>
          <w:rFonts w:cs="Arial"/>
        </w:rPr>
        <w:t xml:space="preserve"> is varied by </w:t>
      </w:r>
    </w:p>
    <w:p w14:paraId="16900FF5" w14:textId="45CDD9A1" w:rsidR="00F30ADA" w:rsidRDefault="00283127" w:rsidP="00F30ADA">
      <w:pPr>
        <w:pStyle w:val="FSCDraftingitem"/>
        <w:sectPr w:rsidR="00F30ADA" w:rsidSect="00992D30">
          <w:pgSz w:w="11906" w:h="16838"/>
          <w:pgMar w:top="1418" w:right="1418" w:bottom="1134" w:left="1418" w:header="709" w:footer="709" w:gutter="0"/>
          <w:cols w:space="708"/>
          <w:docGrid w:linePitch="360"/>
        </w:sectPr>
      </w:pPr>
      <w:r w:rsidRPr="00D14B95">
        <w:t>[</w:t>
      </w:r>
      <w:r>
        <w:t>1.1</w:t>
      </w:r>
      <w:r w:rsidRPr="00D14B95">
        <w:t>]</w:t>
      </w:r>
      <w:r w:rsidRPr="00D14B95">
        <w:tab/>
        <w:t>omitting all entries for the following chemicals</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hemical to be deleted in the Code"/>
        <w:tblDescription w:val="Delete brodifacoum with all commodities"/>
      </w:tblPr>
      <w:tblGrid>
        <w:gridCol w:w="4422"/>
      </w:tblGrid>
      <w:tr w:rsidR="003458DB" w:rsidRPr="0055364B" w14:paraId="7797EC48" w14:textId="77777777" w:rsidTr="00F56B79">
        <w:trPr>
          <w:cantSplit/>
        </w:trPr>
        <w:tc>
          <w:tcPr>
            <w:tcW w:w="4422" w:type="dxa"/>
            <w:tcBorders>
              <w:top w:val="single" w:sz="4" w:space="0" w:color="auto"/>
            </w:tcBorders>
          </w:tcPr>
          <w:p w14:paraId="66B2E213" w14:textId="0F6AFD9C" w:rsidR="003458DB" w:rsidRPr="0055364B" w:rsidRDefault="003458DB" w:rsidP="00F56B79">
            <w:pPr>
              <w:pStyle w:val="FSCtblh3"/>
            </w:pPr>
            <w:r w:rsidRPr="0003183B">
              <w:t>Agvet chemical: Brodifacoum</w:t>
            </w:r>
          </w:p>
        </w:tc>
      </w:tr>
      <w:tr w:rsidR="003458DB" w:rsidRPr="0055364B" w14:paraId="1FBAB81A" w14:textId="77777777" w:rsidTr="00F56B79">
        <w:trPr>
          <w:cantSplit/>
        </w:trPr>
        <w:tc>
          <w:tcPr>
            <w:tcW w:w="4422" w:type="dxa"/>
            <w:tcBorders>
              <w:bottom w:val="single" w:sz="4" w:space="0" w:color="auto"/>
            </w:tcBorders>
          </w:tcPr>
          <w:p w14:paraId="1A509040" w14:textId="77777777" w:rsidR="003458DB" w:rsidRPr="0055364B" w:rsidRDefault="003458DB" w:rsidP="00F56B79">
            <w:pPr>
              <w:pStyle w:val="FSCtblh4"/>
            </w:pPr>
            <w:r w:rsidRPr="00980F82">
              <w:t>Permitted residue: Brodifacoum</w:t>
            </w:r>
          </w:p>
        </w:tc>
      </w:tr>
    </w:tbl>
    <w:p w14:paraId="5935708C" w14:textId="77777777" w:rsidR="003458DB" w:rsidRDefault="003458DB" w:rsidP="003458DB">
      <w:pPr>
        <w:pStyle w:val="FSCtblMRL1"/>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hemicals to be deleetd in the Code"/>
      </w:tblPr>
      <w:tblGrid>
        <w:gridCol w:w="4422"/>
      </w:tblGrid>
      <w:tr w:rsidR="003458DB" w:rsidRPr="0055364B" w14:paraId="09DC60B9" w14:textId="77777777" w:rsidTr="00F56B79">
        <w:trPr>
          <w:cantSplit/>
        </w:trPr>
        <w:tc>
          <w:tcPr>
            <w:tcW w:w="4422" w:type="dxa"/>
            <w:tcBorders>
              <w:top w:val="single" w:sz="4" w:space="0" w:color="auto"/>
            </w:tcBorders>
          </w:tcPr>
          <w:p w14:paraId="722B800D" w14:textId="77777777" w:rsidR="003458DB" w:rsidRPr="00FA3F18" w:rsidRDefault="003458DB" w:rsidP="00F56B79">
            <w:pPr>
              <w:pStyle w:val="FSCtblh3"/>
            </w:pPr>
            <w:r w:rsidRPr="0003183B">
              <w:t>Agvet chemical: Dicloran</w:t>
            </w:r>
          </w:p>
        </w:tc>
      </w:tr>
      <w:tr w:rsidR="003458DB" w:rsidRPr="0055364B" w14:paraId="07C03E87" w14:textId="77777777" w:rsidTr="00F56B79">
        <w:trPr>
          <w:cantSplit/>
        </w:trPr>
        <w:tc>
          <w:tcPr>
            <w:tcW w:w="4422" w:type="dxa"/>
            <w:tcBorders>
              <w:bottom w:val="single" w:sz="4" w:space="0" w:color="auto"/>
            </w:tcBorders>
          </w:tcPr>
          <w:p w14:paraId="66773F32" w14:textId="77777777" w:rsidR="003458DB" w:rsidRPr="00FA3F18" w:rsidRDefault="003458DB" w:rsidP="00F56B79">
            <w:pPr>
              <w:pStyle w:val="FSCtblh4"/>
            </w:pPr>
            <w:r w:rsidRPr="00FA3F18">
              <w:t>Permitted residue: Dicloran</w:t>
            </w:r>
          </w:p>
        </w:tc>
      </w:tr>
    </w:tbl>
    <w:p w14:paraId="752B80F4" w14:textId="77777777" w:rsidR="003458DB" w:rsidRDefault="003458DB" w:rsidP="003458DB">
      <w:pPr>
        <w:pStyle w:val="FSCtblMRL1"/>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hemicals to be deleted in the Code"/>
      </w:tblPr>
      <w:tblGrid>
        <w:gridCol w:w="4422"/>
      </w:tblGrid>
      <w:tr w:rsidR="003458DB" w:rsidRPr="0055364B" w14:paraId="73DCE426" w14:textId="77777777" w:rsidTr="00F56B79">
        <w:trPr>
          <w:cantSplit/>
        </w:trPr>
        <w:tc>
          <w:tcPr>
            <w:tcW w:w="4422" w:type="dxa"/>
            <w:tcBorders>
              <w:top w:val="single" w:sz="4" w:space="0" w:color="auto"/>
            </w:tcBorders>
          </w:tcPr>
          <w:p w14:paraId="20FF0E86" w14:textId="77777777" w:rsidR="003458DB" w:rsidRPr="0055364B" w:rsidRDefault="003458DB" w:rsidP="00F56B79">
            <w:pPr>
              <w:pStyle w:val="FSCtblh3"/>
            </w:pPr>
            <w:r w:rsidRPr="0003183B">
              <w:t>Agvet chemical: Disulfoton</w:t>
            </w:r>
          </w:p>
        </w:tc>
      </w:tr>
      <w:tr w:rsidR="003458DB" w:rsidRPr="0055364B" w14:paraId="5C1B99AE" w14:textId="77777777" w:rsidTr="00F56B79">
        <w:trPr>
          <w:cantSplit/>
        </w:trPr>
        <w:tc>
          <w:tcPr>
            <w:tcW w:w="4422" w:type="dxa"/>
            <w:tcBorders>
              <w:bottom w:val="single" w:sz="4" w:space="0" w:color="auto"/>
            </w:tcBorders>
          </w:tcPr>
          <w:p w14:paraId="7C296BDB" w14:textId="77777777" w:rsidR="003458DB" w:rsidRPr="0055364B" w:rsidRDefault="003458DB" w:rsidP="00F56B79">
            <w:pPr>
              <w:pStyle w:val="FSCtblh4"/>
            </w:pPr>
            <w:r w:rsidRPr="004E1336">
              <w:t>Permitted residue: Sum of disulfoton and demeton-S and their sulfoxides and sulfones, expressed as disulfoton</w:t>
            </w:r>
          </w:p>
        </w:tc>
      </w:tr>
    </w:tbl>
    <w:p w14:paraId="29E3A26C" w14:textId="77777777" w:rsidR="003458DB" w:rsidRDefault="003458DB" w:rsidP="003458DB">
      <w:pPr>
        <w:pStyle w:val="FSCtblMRL1"/>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hemicals to be deleetd in the Code"/>
      </w:tblPr>
      <w:tblGrid>
        <w:gridCol w:w="4422"/>
      </w:tblGrid>
      <w:tr w:rsidR="00F30ADA" w:rsidRPr="0055364B" w14:paraId="112F7268" w14:textId="77777777" w:rsidTr="007B102F">
        <w:trPr>
          <w:cantSplit/>
        </w:trPr>
        <w:tc>
          <w:tcPr>
            <w:tcW w:w="4422" w:type="dxa"/>
            <w:tcBorders>
              <w:top w:val="single" w:sz="4" w:space="0" w:color="auto"/>
            </w:tcBorders>
          </w:tcPr>
          <w:p w14:paraId="4447CA7A" w14:textId="5406CDEF" w:rsidR="00F30ADA" w:rsidRPr="00FA3F18" w:rsidRDefault="00F30ADA" w:rsidP="007B102F">
            <w:pPr>
              <w:pStyle w:val="FSCtblh3"/>
            </w:pPr>
            <w:r w:rsidRPr="0003183B">
              <w:t xml:space="preserve">Agvet chemical: </w:t>
            </w:r>
            <w:r w:rsidRPr="00D0390B">
              <w:t>Ethoprophos</w:t>
            </w:r>
          </w:p>
        </w:tc>
      </w:tr>
      <w:tr w:rsidR="00F30ADA" w:rsidRPr="0055364B" w14:paraId="391C8DFB" w14:textId="77777777" w:rsidTr="007B102F">
        <w:trPr>
          <w:cantSplit/>
        </w:trPr>
        <w:tc>
          <w:tcPr>
            <w:tcW w:w="4422" w:type="dxa"/>
            <w:tcBorders>
              <w:bottom w:val="single" w:sz="4" w:space="0" w:color="auto"/>
            </w:tcBorders>
          </w:tcPr>
          <w:p w14:paraId="6444A937" w14:textId="0C4ABA52" w:rsidR="00F30ADA" w:rsidRPr="00FA3F18" w:rsidRDefault="00F30ADA" w:rsidP="007B102F">
            <w:pPr>
              <w:pStyle w:val="FSCtblh4"/>
            </w:pPr>
            <w:r w:rsidRPr="00EE149B">
              <w:t>Permitted residue: Ethoprophos</w:t>
            </w:r>
          </w:p>
        </w:tc>
      </w:tr>
    </w:tbl>
    <w:p w14:paraId="492D1B5A" w14:textId="77777777" w:rsidR="00F30ADA" w:rsidRDefault="00F30ADA" w:rsidP="003458DB">
      <w:pPr>
        <w:pStyle w:val="FSCtblMRL1"/>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hemicals to be deleted in the Code"/>
      </w:tblPr>
      <w:tblGrid>
        <w:gridCol w:w="4422"/>
      </w:tblGrid>
      <w:tr w:rsidR="003458DB" w:rsidRPr="0055364B" w14:paraId="0FFEF2DA" w14:textId="77777777" w:rsidTr="00F56B79">
        <w:trPr>
          <w:cantSplit/>
        </w:trPr>
        <w:tc>
          <w:tcPr>
            <w:tcW w:w="4422" w:type="dxa"/>
            <w:tcBorders>
              <w:top w:val="single" w:sz="4" w:space="0" w:color="auto"/>
            </w:tcBorders>
          </w:tcPr>
          <w:p w14:paraId="1CDAC687" w14:textId="77777777" w:rsidR="003458DB" w:rsidRPr="0003183B" w:rsidRDefault="003458DB" w:rsidP="00F56B79">
            <w:pPr>
              <w:pStyle w:val="FSCtblh3"/>
            </w:pPr>
            <w:r w:rsidRPr="0003183B">
              <w:t>Agvet chemical: Fenthion</w:t>
            </w:r>
          </w:p>
        </w:tc>
      </w:tr>
      <w:tr w:rsidR="003458DB" w:rsidRPr="0055364B" w14:paraId="0BF025B9" w14:textId="77777777" w:rsidTr="00F56B79">
        <w:trPr>
          <w:cantSplit/>
        </w:trPr>
        <w:tc>
          <w:tcPr>
            <w:tcW w:w="4422" w:type="dxa"/>
            <w:tcBorders>
              <w:bottom w:val="single" w:sz="4" w:space="0" w:color="auto"/>
            </w:tcBorders>
          </w:tcPr>
          <w:p w14:paraId="42B74573" w14:textId="77777777" w:rsidR="003458DB" w:rsidRPr="0055364B" w:rsidRDefault="003458DB" w:rsidP="00F56B79">
            <w:pPr>
              <w:pStyle w:val="FSCtblh4"/>
            </w:pPr>
            <w:r w:rsidRPr="00F57912">
              <w:t>Permitted residue: Sum of fenthion, its oxygen analogue, and their sulfoxides and sulfones, expressed as fenthion</w:t>
            </w:r>
          </w:p>
        </w:tc>
      </w:tr>
    </w:tbl>
    <w:p w14:paraId="16E3CEA0" w14:textId="77777777" w:rsidR="003458DB" w:rsidRDefault="003458DB" w:rsidP="003458DB">
      <w:pPr>
        <w:pStyle w:val="FSCtblMRL1"/>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hemicals to be deleted in the Code"/>
      </w:tblPr>
      <w:tblGrid>
        <w:gridCol w:w="4422"/>
      </w:tblGrid>
      <w:tr w:rsidR="003458DB" w:rsidRPr="0055364B" w14:paraId="44AFAA41" w14:textId="77777777" w:rsidTr="00F56B79">
        <w:trPr>
          <w:cantSplit/>
        </w:trPr>
        <w:tc>
          <w:tcPr>
            <w:tcW w:w="4422" w:type="dxa"/>
            <w:tcBorders>
              <w:top w:val="single" w:sz="4" w:space="0" w:color="auto"/>
            </w:tcBorders>
          </w:tcPr>
          <w:p w14:paraId="3C7A8E3E" w14:textId="77777777" w:rsidR="003458DB" w:rsidRPr="0055364B" w:rsidRDefault="003458DB" w:rsidP="00F56B79">
            <w:pPr>
              <w:pStyle w:val="FSCtblh3"/>
            </w:pPr>
            <w:r w:rsidRPr="0003183B">
              <w:t>Agvet chemical: Phenothrin</w:t>
            </w:r>
          </w:p>
        </w:tc>
      </w:tr>
      <w:tr w:rsidR="003458DB" w:rsidRPr="0055364B" w14:paraId="3FA49A67" w14:textId="77777777" w:rsidTr="00F56B79">
        <w:trPr>
          <w:cantSplit/>
        </w:trPr>
        <w:tc>
          <w:tcPr>
            <w:tcW w:w="4422" w:type="dxa"/>
            <w:tcBorders>
              <w:bottom w:val="single" w:sz="4" w:space="0" w:color="auto"/>
            </w:tcBorders>
          </w:tcPr>
          <w:p w14:paraId="22234F44" w14:textId="77777777" w:rsidR="003458DB" w:rsidRPr="0055364B" w:rsidRDefault="003458DB" w:rsidP="00F56B79">
            <w:pPr>
              <w:pStyle w:val="FSCtblh4"/>
            </w:pPr>
            <w:r w:rsidRPr="002331AA">
              <w:t>Permitted residue: Sum of phenothrin (+)cis- and (+)trans-isomers</w:t>
            </w:r>
          </w:p>
        </w:tc>
      </w:tr>
    </w:tbl>
    <w:p w14:paraId="172B3045" w14:textId="77777777" w:rsidR="00F30ADA" w:rsidRDefault="00F30ADA" w:rsidP="003458DB">
      <w:pPr>
        <w:pStyle w:val="FSCDraftingitem"/>
        <w:sectPr w:rsidR="00F30ADA" w:rsidSect="00F30ADA">
          <w:type w:val="continuous"/>
          <w:pgSz w:w="11906" w:h="16838"/>
          <w:pgMar w:top="1418" w:right="1418" w:bottom="1134" w:left="1418" w:header="709" w:footer="709" w:gutter="0"/>
          <w:cols w:num="2" w:space="708"/>
          <w:docGrid w:linePitch="360"/>
        </w:sectPr>
      </w:pPr>
    </w:p>
    <w:p w14:paraId="7B74DDDE" w14:textId="40CA0B01" w:rsidR="003458DB" w:rsidRPr="004D7BFB" w:rsidRDefault="003458DB" w:rsidP="003458DB">
      <w:pPr>
        <w:pStyle w:val="FSCDraftingitem"/>
      </w:pPr>
      <w:r w:rsidRPr="00A04FCD">
        <w:t>[1.</w:t>
      </w:r>
      <w:r>
        <w:t>2</w:t>
      </w:r>
      <w:r w:rsidRPr="00A04FCD">
        <w:t>]</w:t>
      </w:r>
      <w:r w:rsidRPr="00A04FCD">
        <w:tab/>
      </w:r>
      <w:r w:rsidR="00F23032" w:rsidRPr="00D14B95">
        <w:t xml:space="preserve">omitting </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pelling errors in the chemical and residue"/>
      </w:tblPr>
      <w:tblGrid>
        <w:gridCol w:w="4422"/>
      </w:tblGrid>
      <w:tr w:rsidR="00F23032" w:rsidRPr="0003183B" w14:paraId="134988B4" w14:textId="77777777" w:rsidTr="006F5F89">
        <w:trPr>
          <w:cantSplit/>
        </w:trPr>
        <w:tc>
          <w:tcPr>
            <w:tcW w:w="4422" w:type="dxa"/>
            <w:tcBorders>
              <w:top w:val="single" w:sz="4" w:space="0" w:color="auto"/>
            </w:tcBorders>
          </w:tcPr>
          <w:p w14:paraId="7C2E3238" w14:textId="77777777" w:rsidR="00F23032" w:rsidRPr="0003183B" w:rsidRDefault="00F23032" w:rsidP="006F5F89">
            <w:pPr>
              <w:pStyle w:val="FSCtblh3"/>
            </w:pPr>
            <w:r w:rsidRPr="0003183B">
              <w:t>Agvet chemical: Thifensulfuron</w:t>
            </w:r>
          </w:p>
        </w:tc>
      </w:tr>
      <w:tr w:rsidR="00F23032" w:rsidRPr="0003183B" w14:paraId="45D57132" w14:textId="77777777" w:rsidTr="006F5F89">
        <w:trPr>
          <w:cantSplit/>
        </w:trPr>
        <w:tc>
          <w:tcPr>
            <w:tcW w:w="4422" w:type="dxa"/>
            <w:tcBorders>
              <w:bottom w:val="single" w:sz="4" w:space="0" w:color="auto"/>
            </w:tcBorders>
          </w:tcPr>
          <w:p w14:paraId="070E2CB3" w14:textId="77777777" w:rsidR="00F23032" w:rsidRPr="0003183B" w:rsidRDefault="00F23032" w:rsidP="006F5F89">
            <w:pPr>
              <w:pStyle w:val="FSCtblh4"/>
            </w:pPr>
            <w:r w:rsidRPr="0003183B">
              <w:t>Permitted residue: Thifensulfuron</w:t>
            </w:r>
          </w:p>
        </w:tc>
      </w:tr>
    </w:tbl>
    <w:p w14:paraId="28645E69" w14:textId="61A3857F" w:rsidR="00F23032" w:rsidRDefault="00F30ADA" w:rsidP="00F23032">
      <w:pPr>
        <w:pStyle w:val="FSCDraftingitem"/>
      </w:pPr>
      <w:r>
        <w:t xml:space="preserve">            </w:t>
      </w:r>
      <w:r w:rsidR="00371B1E">
        <w:t>substituting</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rrect spelling in the chemical and residue"/>
      </w:tblPr>
      <w:tblGrid>
        <w:gridCol w:w="4422"/>
      </w:tblGrid>
      <w:tr w:rsidR="00371B1E" w:rsidRPr="0003183B" w14:paraId="7D3AF99A" w14:textId="77777777" w:rsidTr="006F5F89">
        <w:trPr>
          <w:cantSplit/>
        </w:trPr>
        <w:tc>
          <w:tcPr>
            <w:tcW w:w="4422" w:type="dxa"/>
            <w:tcBorders>
              <w:top w:val="single" w:sz="4" w:space="0" w:color="auto"/>
            </w:tcBorders>
          </w:tcPr>
          <w:p w14:paraId="0C4CE6B2" w14:textId="77777777" w:rsidR="00371B1E" w:rsidRPr="0003183B" w:rsidRDefault="00371B1E" w:rsidP="006F5F89">
            <w:pPr>
              <w:pStyle w:val="FSCtblh3"/>
            </w:pPr>
            <w:r w:rsidRPr="0003183B">
              <w:t>Agvet chemical: Thifensulfuron-methyl</w:t>
            </w:r>
          </w:p>
        </w:tc>
      </w:tr>
      <w:tr w:rsidR="00371B1E" w:rsidRPr="0003183B" w14:paraId="73DB647C" w14:textId="77777777" w:rsidTr="006F5F89">
        <w:trPr>
          <w:cantSplit/>
        </w:trPr>
        <w:tc>
          <w:tcPr>
            <w:tcW w:w="4422" w:type="dxa"/>
            <w:tcBorders>
              <w:bottom w:val="single" w:sz="4" w:space="0" w:color="auto"/>
            </w:tcBorders>
          </w:tcPr>
          <w:p w14:paraId="5A8678F6" w14:textId="77777777" w:rsidR="00371B1E" w:rsidRPr="0003183B" w:rsidRDefault="00371B1E" w:rsidP="006F5F89">
            <w:pPr>
              <w:pStyle w:val="FSCtblh4"/>
            </w:pPr>
            <w:r w:rsidRPr="0003183B">
              <w:t>Permitted residue: Thifensulfuron-methyl</w:t>
            </w:r>
          </w:p>
        </w:tc>
      </w:tr>
    </w:tbl>
    <w:p w14:paraId="7D6EF593" w14:textId="77777777" w:rsidR="00371B1E" w:rsidRDefault="00371B1E" w:rsidP="00F902C5">
      <w:pPr>
        <w:pStyle w:val="FSCtblMRL1"/>
      </w:pPr>
    </w:p>
    <w:p w14:paraId="2ACB46D3" w14:textId="77671DC2" w:rsidR="00F23032" w:rsidRPr="004D7BFB" w:rsidRDefault="00F23032" w:rsidP="00F23032">
      <w:pPr>
        <w:pStyle w:val="FSCDraftingitem"/>
      </w:pPr>
      <w:r w:rsidRPr="00A04FCD">
        <w:t>[1.</w:t>
      </w:r>
      <w:r>
        <w:t>3</w:t>
      </w:r>
      <w:r w:rsidRPr="00A04FCD">
        <w:t>]</w:t>
      </w:r>
      <w:r w:rsidRPr="00A04FCD">
        <w:tab/>
        <w:t>omitting</w:t>
      </w:r>
      <w:r>
        <w:t xml:space="preserve"> all entries for the chemical </w:t>
      </w:r>
      <w:r w:rsidR="00371B1E">
        <w:t>‘</w:t>
      </w:r>
      <w:r w:rsidRPr="00A6799B">
        <w:t>Rimosulfuron</w:t>
      </w:r>
      <w:r w:rsidR="00371B1E">
        <w:t>’</w:t>
      </w:r>
      <w:r>
        <w:t xml:space="preserve"> and </w:t>
      </w:r>
      <w:r w:rsidR="00371B1E">
        <w:t xml:space="preserve">substituting </w:t>
      </w: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382E4D" w:rsidRPr="00A6799B" w14:paraId="0BE48093" w14:textId="77777777" w:rsidTr="00382E4D">
        <w:trPr>
          <w:cantSplit/>
        </w:trPr>
        <w:tc>
          <w:tcPr>
            <w:tcW w:w="4422" w:type="dxa"/>
            <w:gridSpan w:val="2"/>
            <w:tcBorders>
              <w:top w:val="single" w:sz="4" w:space="0" w:color="auto"/>
            </w:tcBorders>
          </w:tcPr>
          <w:p w14:paraId="3125A2D5" w14:textId="2DD3F4C8" w:rsidR="00382E4D" w:rsidRPr="00A6799B" w:rsidRDefault="00382E4D" w:rsidP="00382E4D">
            <w:pPr>
              <w:pStyle w:val="FSCtblh3"/>
            </w:pPr>
            <w:r w:rsidRPr="00A6799B">
              <w:t xml:space="preserve">Agvet chemical:  </w:t>
            </w:r>
            <w:r w:rsidRPr="0003183B">
              <w:t>Rimsulfuron</w:t>
            </w:r>
          </w:p>
        </w:tc>
      </w:tr>
      <w:tr w:rsidR="00382E4D" w:rsidRPr="00A6799B" w14:paraId="2A2ABA90" w14:textId="77777777" w:rsidTr="00F30ADA">
        <w:trPr>
          <w:cantSplit/>
        </w:trPr>
        <w:tc>
          <w:tcPr>
            <w:tcW w:w="4422" w:type="dxa"/>
            <w:gridSpan w:val="2"/>
            <w:tcBorders>
              <w:bottom w:val="single" w:sz="4" w:space="0" w:color="auto"/>
            </w:tcBorders>
          </w:tcPr>
          <w:p w14:paraId="58254DE9" w14:textId="54BC9696" w:rsidR="00382E4D" w:rsidRPr="00A6799B" w:rsidRDefault="00382E4D" w:rsidP="00382E4D">
            <w:pPr>
              <w:pStyle w:val="FSCtblh4"/>
            </w:pPr>
            <w:r w:rsidRPr="00A6799B">
              <w:t xml:space="preserve">Permitted residue:  </w:t>
            </w:r>
            <w:r w:rsidRPr="0003183B">
              <w:t>Rimsulfuron</w:t>
            </w:r>
          </w:p>
        </w:tc>
      </w:tr>
      <w:tr w:rsidR="00382E4D" w:rsidRPr="00A6799B" w14:paraId="3408FBBE" w14:textId="77777777" w:rsidTr="00F30ADA">
        <w:trPr>
          <w:cantSplit/>
        </w:trPr>
        <w:tc>
          <w:tcPr>
            <w:tcW w:w="3402" w:type="dxa"/>
            <w:tcBorders>
              <w:top w:val="single" w:sz="4" w:space="0" w:color="auto"/>
            </w:tcBorders>
          </w:tcPr>
          <w:p w14:paraId="1F88F38F" w14:textId="6AF8409B" w:rsidR="00382E4D" w:rsidRPr="00845517" w:rsidRDefault="00382E4D" w:rsidP="00382E4D">
            <w:pPr>
              <w:pStyle w:val="FSCtblMRL1"/>
            </w:pPr>
            <w:r w:rsidRPr="00845517">
              <w:t>Almonds</w:t>
            </w:r>
          </w:p>
        </w:tc>
        <w:tc>
          <w:tcPr>
            <w:tcW w:w="1020" w:type="dxa"/>
            <w:tcBorders>
              <w:top w:val="single" w:sz="4" w:space="0" w:color="auto"/>
            </w:tcBorders>
          </w:tcPr>
          <w:p w14:paraId="63F473BD" w14:textId="57D6F5F6" w:rsidR="00382E4D" w:rsidRPr="00A6799B" w:rsidRDefault="00382E4D" w:rsidP="00382E4D">
            <w:pPr>
              <w:pStyle w:val="FSCtblMRL2"/>
            </w:pPr>
            <w:r w:rsidRPr="00845517">
              <w:t>0.01</w:t>
            </w:r>
          </w:p>
        </w:tc>
      </w:tr>
      <w:tr w:rsidR="00382E4D" w:rsidRPr="00A6799B" w14:paraId="1E92AA32" w14:textId="77777777" w:rsidTr="00F30ADA">
        <w:trPr>
          <w:cantSplit/>
        </w:trPr>
        <w:tc>
          <w:tcPr>
            <w:tcW w:w="3402" w:type="dxa"/>
          </w:tcPr>
          <w:p w14:paraId="31D42ABB" w14:textId="6CA6CDB5" w:rsidR="00382E4D" w:rsidRPr="00A6799B" w:rsidRDefault="00382E4D" w:rsidP="00382E4D">
            <w:pPr>
              <w:pStyle w:val="FSCtblMRL1"/>
            </w:pPr>
            <w:r w:rsidRPr="001F58B3">
              <w:t>Cherries</w:t>
            </w:r>
          </w:p>
        </w:tc>
        <w:tc>
          <w:tcPr>
            <w:tcW w:w="1020" w:type="dxa"/>
          </w:tcPr>
          <w:p w14:paraId="33780633" w14:textId="562E95CF" w:rsidR="00382E4D" w:rsidRPr="00A6799B" w:rsidRDefault="00382E4D" w:rsidP="00382E4D">
            <w:pPr>
              <w:pStyle w:val="FSCtblMRL2"/>
            </w:pPr>
            <w:r w:rsidRPr="001F58B3">
              <w:t>0.01</w:t>
            </w:r>
          </w:p>
        </w:tc>
      </w:tr>
      <w:tr w:rsidR="00382E4D" w:rsidRPr="00A6799B" w14:paraId="099F971E" w14:textId="77777777" w:rsidTr="00F30ADA">
        <w:trPr>
          <w:cantSplit/>
        </w:trPr>
        <w:tc>
          <w:tcPr>
            <w:tcW w:w="3402" w:type="dxa"/>
            <w:tcBorders>
              <w:bottom w:val="single" w:sz="4" w:space="0" w:color="auto"/>
            </w:tcBorders>
          </w:tcPr>
          <w:p w14:paraId="4443F4C3" w14:textId="77777777" w:rsidR="00382E4D" w:rsidRPr="00A6799B" w:rsidRDefault="00382E4D" w:rsidP="00382E4D">
            <w:pPr>
              <w:pStyle w:val="FSCtblMRL1"/>
            </w:pPr>
            <w:r w:rsidRPr="00A6799B">
              <w:t>Tomato</w:t>
            </w:r>
          </w:p>
        </w:tc>
        <w:tc>
          <w:tcPr>
            <w:tcW w:w="1020" w:type="dxa"/>
            <w:tcBorders>
              <w:bottom w:val="single" w:sz="4" w:space="0" w:color="auto"/>
            </w:tcBorders>
          </w:tcPr>
          <w:p w14:paraId="7E11BD7E" w14:textId="44139978" w:rsidR="00382E4D" w:rsidRPr="00A6799B" w:rsidRDefault="00382E4D" w:rsidP="00382E4D">
            <w:pPr>
              <w:pStyle w:val="FSCtblMRL2"/>
            </w:pPr>
            <w:r w:rsidRPr="00A6799B">
              <w:t>*0.05</w:t>
            </w:r>
          </w:p>
        </w:tc>
      </w:tr>
    </w:tbl>
    <w:p w14:paraId="1A00264B" w14:textId="77777777" w:rsidR="00F30ADA" w:rsidRDefault="00F30ADA" w:rsidP="00F902C5">
      <w:pPr>
        <w:pStyle w:val="FSCtblMRL1"/>
      </w:pPr>
    </w:p>
    <w:p w14:paraId="0FAD5851" w14:textId="0D9813A0" w:rsidR="003458DB" w:rsidRDefault="003458DB" w:rsidP="003458DB">
      <w:pPr>
        <w:pStyle w:val="FSCDraftingitem"/>
      </w:pPr>
      <w:r w:rsidRPr="00D14B95">
        <w:t>[</w:t>
      </w:r>
      <w:r>
        <w:t>1.</w:t>
      </w:r>
      <w:r w:rsidR="009421CA">
        <w:t>4</w:t>
      </w:r>
      <w:r w:rsidRPr="00D14B95">
        <w:t>]</w:t>
      </w:r>
      <w:r w:rsidRPr="00D14B95">
        <w:tab/>
      </w:r>
      <w:r w:rsidR="00992D30">
        <w:t xml:space="preserve">inserting </w:t>
      </w:r>
      <w:r w:rsidRPr="003A7F83">
        <w:t>in alphabetical order</w:t>
      </w:r>
    </w:p>
    <w:p w14:paraId="16CD17B8" w14:textId="77777777" w:rsidR="007D6793" w:rsidRDefault="007D6793" w:rsidP="00F56B79">
      <w:pPr>
        <w:pStyle w:val="FSCtblh3"/>
        <w:sectPr w:rsidR="007D6793" w:rsidSect="00F30ADA">
          <w:type w:val="continuous"/>
          <w:pgSz w:w="11906" w:h="16838"/>
          <w:pgMar w:top="1418" w:right="1418" w:bottom="1134" w:left="1418" w:header="709" w:footer="709" w:gutter="0"/>
          <w:cols w:space="708"/>
          <w:docGrid w:linePitch="360"/>
        </w:sectPr>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3458DB" w:rsidRPr="0003183B" w14:paraId="083927DF" w14:textId="77777777" w:rsidTr="003458DB">
        <w:trPr>
          <w:cantSplit/>
        </w:trPr>
        <w:tc>
          <w:tcPr>
            <w:tcW w:w="4395" w:type="dxa"/>
            <w:gridSpan w:val="2"/>
            <w:tcBorders>
              <w:top w:val="single" w:sz="4" w:space="0" w:color="auto"/>
            </w:tcBorders>
            <w:shd w:val="clear" w:color="auto" w:fill="auto"/>
          </w:tcPr>
          <w:p w14:paraId="4AB12083" w14:textId="3BDFE125" w:rsidR="003458DB" w:rsidRPr="0003183B" w:rsidRDefault="003458DB" w:rsidP="00F56B79">
            <w:pPr>
              <w:pStyle w:val="FSCtblh3"/>
            </w:pPr>
            <w:r w:rsidRPr="0003183B">
              <w:t>Agvet chemical: Aminocyclopyrachlor</w:t>
            </w:r>
          </w:p>
        </w:tc>
      </w:tr>
      <w:tr w:rsidR="003458DB" w:rsidRPr="0003183B" w14:paraId="12A5F618" w14:textId="77777777" w:rsidTr="003458DB">
        <w:trPr>
          <w:cantSplit/>
        </w:trPr>
        <w:tc>
          <w:tcPr>
            <w:tcW w:w="4395" w:type="dxa"/>
            <w:gridSpan w:val="2"/>
            <w:tcBorders>
              <w:bottom w:val="single" w:sz="4" w:space="0" w:color="auto"/>
            </w:tcBorders>
            <w:shd w:val="clear" w:color="auto" w:fill="auto"/>
          </w:tcPr>
          <w:p w14:paraId="13BB472B" w14:textId="77777777" w:rsidR="003458DB" w:rsidRPr="0003183B" w:rsidRDefault="003458DB" w:rsidP="00F56B79">
            <w:pPr>
              <w:pStyle w:val="FSCtblh4"/>
            </w:pPr>
            <w:r w:rsidRPr="0003183B">
              <w:t>Permitted residue: Aminocyclopyrachlor</w:t>
            </w:r>
          </w:p>
        </w:tc>
      </w:tr>
      <w:tr w:rsidR="003458DB" w:rsidRPr="0003183B" w14:paraId="6F72844F" w14:textId="77777777" w:rsidTr="003458DB">
        <w:trPr>
          <w:cantSplit/>
        </w:trPr>
        <w:tc>
          <w:tcPr>
            <w:tcW w:w="3402" w:type="dxa"/>
            <w:tcBorders>
              <w:top w:val="single" w:sz="4" w:space="0" w:color="auto"/>
            </w:tcBorders>
          </w:tcPr>
          <w:p w14:paraId="03DEB669" w14:textId="77777777" w:rsidR="003458DB" w:rsidRPr="0003183B" w:rsidRDefault="003458DB" w:rsidP="00F56B79">
            <w:pPr>
              <w:pStyle w:val="FSCtblMRL1"/>
              <w:rPr>
                <w:lang w:val="en-AU"/>
              </w:rPr>
            </w:pPr>
            <w:r w:rsidRPr="0003183B">
              <w:t>Edible offal (mammalian)</w:t>
            </w:r>
          </w:p>
        </w:tc>
        <w:tc>
          <w:tcPr>
            <w:tcW w:w="993" w:type="dxa"/>
            <w:tcBorders>
              <w:top w:val="single" w:sz="4" w:space="0" w:color="auto"/>
            </w:tcBorders>
          </w:tcPr>
          <w:p w14:paraId="12089CC2" w14:textId="77777777" w:rsidR="003458DB" w:rsidRPr="0003183B" w:rsidRDefault="003458DB" w:rsidP="00F56B79">
            <w:pPr>
              <w:pStyle w:val="FSCtblMRL2"/>
              <w:rPr>
                <w:lang w:val="en-AU"/>
              </w:rPr>
            </w:pPr>
            <w:r w:rsidRPr="0003183B">
              <w:t>0.3</w:t>
            </w:r>
          </w:p>
        </w:tc>
      </w:tr>
      <w:tr w:rsidR="003458DB" w:rsidRPr="0003183B" w14:paraId="7097B6E9" w14:textId="77777777" w:rsidTr="003458DB">
        <w:trPr>
          <w:cantSplit/>
        </w:trPr>
        <w:tc>
          <w:tcPr>
            <w:tcW w:w="3402" w:type="dxa"/>
          </w:tcPr>
          <w:p w14:paraId="174AAFA1" w14:textId="77777777" w:rsidR="003458DB" w:rsidRPr="0003183B" w:rsidRDefault="003458DB" w:rsidP="00F56B79">
            <w:pPr>
              <w:pStyle w:val="FSCtblMRL1"/>
              <w:rPr>
                <w:lang w:val="en-AU"/>
              </w:rPr>
            </w:pPr>
            <w:r w:rsidRPr="0003183B">
              <w:t xml:space="preserve">Fats (mammalian) </w:t>
            </w:r>
            <w:r w:rsidRPr="003A7F83">
              <w:t>[except poultry fats]</w:t>
            </w:r>
          </w:p>
        </w:tc>
        <w:tc>
          <w:tcPr>
            <w:tcW w:w="993" w:type="dxa"/>
          </w:tcPr>
          <w:p w14:paraId="274080BE" w14:textId="77777777" w:rsidR="003458DB" w:rsidRPr="0003183B" w:rsidRDefault="003458DB" w:rsidP="00F56B79">
            <w:pPr>
              <w:pStyle w:val="FSCtblMRL2"/>
              <w:rPr>
                <w:lang w:val="en-AU"/>
              </w:rPr>
            </w:pPr>
            <w:r w:rsidRPr="0003183B">
              <w:t>0.05</w:t>
            </w:r>
          </w:p>
        </w:tc>
      </w:tr>
      <w:tr w:rsidR="003458DB" w:rsidRPr="0003183B" w14:paraId="7FDA0627" w14:textId="77777777" w:rsidTr="003458DB">
        <w:trPr>
          <w:cantSplit/>
        </w:trPr>
        <w:tc>
          <w:tcPr>
            <w:tcW w:w="3402" w:type="dxa"/>
            <w:tcBorders>
              <w:bottom w:val="single" w:sz="4" w:space="0" w:color="auto"/>
            </w:tcBorders>
          </w:tcPr>
          <w:p w14:paraId="07510A33" w14:textId="77777777" w:rsidR="003458DB" w:rsidRPr="0003183B" w:rsidRDefault="003458DB" w:rsidP="00F56B79">
            <w:pPr>
              <w:pStyle w:val="FSCtblMRL1"/>
              <w:rPr>
                <w:lang w:val="en-AU"/>
              </w:rPr>
            </w:pPr>
            <w:r w:rsidRPr="0003183B">
              <w:t>Milks</w:t>
            </w:r>
          </w:p>
        </w:tc>
        <w:tc>
          <w:tcPr>
            <w:tcW w:w="993" w:type="dxa"/>
            <w:tcBorders>
              <w:bottom w:val="single" w:sz="4" w:space="0" w:color="auto"/>
            </w:tcBorders>
          </w:tcPr>
          <w:p w14:paraId="4B00FC40" w14:textId="77777777" w:rsidR="003458DB" w:rsidRPr="0003183B" w:rsidRDefault="003458DB" w:rsidP="00F56B79">
            <w:pPr>
              <w:pStyle w:val="FSCtblMRL2"/>
              <w:rPr>
                <w:lang w:val="en-AU"/>
              </w:rPr>
            </w:pPr>
            <w:r w:rsidRPr="0003183B">
              <w:t>0.01</w:t>
            </w:r>
          </w:p>
        </w:tc>
      </w:tr>
    </w:tbl>
    <w:p w14:paraId="6A2AFD60" w14:textId="77777777" w:rsidR="003458DB" w:rsidRPr="0003183B" w:rsidRDefault="003458DB"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3458DB" w:rsidRPr="0003183B" w14:paraId="6032ED74" w14:textId="77777777" w:rsidTr="003458DB">
        <w:trPr>
          <w:cantSplit/>
        </w:trPr>
        <w:tc>
          <w:tcPr>
            <w:tcW w:w="4395" w:type="dxa"/>
            <w:gridSpan w:val="2"/>
            <w:tcBorders>
              <w:top w:val="single" w:sz="4" w:space="0" w:color="auto"/>
            </w:tcBorders>
            <w:shd w:val="clear" w:color="auto" w:fill="auto"/>
          </w:tcPr>
          <w:p w14:paraId="0E474BC8" w14:textId="77777777" w:rsidR="003458DB" w:rsidRPr="0003183B" w:rsidRDefault="003458DB" w:rsidP="00F56B79">
            <w:pPr>
              <w:pStyle w:val="FSCtblh3"/>
            </w:pPr>
            <w:r w:rsidRPr="0003183B">
              <w:t>Agvet chemical: Benzovindiflupyr</w:t>
            </w:r>
          </w:p>
        </w:tc>
      </w:tr>
      <w:tr w:rsidR="003458DB" w:rsidRPr="0003183B" w14:paraId="684C172D" w14:textId="77777777" w:rsidTr="003458DB">
        <w:trPr>
          <w:cantSplit/>
        </w:trPr>
        <w:tc>
          <w:tcPr>
            <w:tcW w:w="4395" w:type="dxa"/>
            <w:gridSpan w:val="2"/>
            <w:tcBorders>
              <w:bottom w:val="single" w:sz="4" w:space="0" w:color="auto"/>
            </w:tcBorders>
            <w:shd w:val="clear" w:color="auto" w:fill="auto"/>
          </w:tcPr>
          <w:p w14:paraId="1CCC6504" w14:textId="77777777" w:rsidR="003458DB" w:rsidRPr="0003183B" w:rsidRDefault="003458DB" w:rsidP="00F56B79">
            <w:pPr>
              <w:pStyle w:val="FSCtblh4"/>
            </w:pPr>
            <w:r w:rsidRPr="0003183B">
              <w:t>Permitted residue: Benzovindiflupyr</w:t>
            </w:r>
          </w:p>
        </w:tc>
      </w:tr>
      <w:tr w:rsidR="003458DB" w:rsidRPr="0003183B" w14:paraId="08AAB596" w14:textId="77777777" w:rsidTr="003458DB">
        <w:trPr>
          <w:cantSplit/>
        </w:trPr>
        <w:tc>
          <w:tcPr>
            <w:tcW w:w="3402" w:type="dxa"/>
            <w:tcBorders>
              <w:bottom w:val="single" w:sz="4" w:space="0" w:color="auto"/>
            </w:tcBorders>
          </w:tcPr>
          <w:p w14:paraId="4A22198D" w14:textId="77777777" w:rsidR="003458DB" w:rsidRPr="0003183B" w:rsidRDefault="003458DB" w:rsidP="00F56B79">
            <w:pPr>
              <w:pStyle w:val="FSCtblMRL1"/>
              <w:rPr>
                <w:lang w:val="en-AU"/>
              </w:rPr>
            </w:pPr>
            <w:r w:rsidRPr="0003183B">
              <w:t>Grapes</w:t>
            </w:r>
          </w:p>
        </w:tc>
        <w:tc>
          <w:tcPr>
            <w:tcW w:w="993" w:type="dxa"/>
            <w:tcBorders>
              <w:bottom w:val="single" w:sz="4" w:space="0" w:color="auto"/>
            </w:tcBorders>
          </w:tcPr>
          <w:p w14:paraId="193B07E6" w14:textId="77777777" w:rsidR="003458DB" w:rsidRPr="0003183B" w:rsidRDefault="003458DB" w:rsidP="00F56B79">
            <w:pPr>
              <w:pStyle w:val="FSCtblMRL2"/>
              <w:rPr>
                <w:lang w:val="en-AU"/>
              </w:rPr>
            </w:pPr>
            <w:r w:rsidRPr="0003183B">
              <w:t>1</w:t>
            </w:r>
          </w:p>
        </w:tc>
      </w:tr>
    </w:tbl>
    <w:p w14:paraId="1804E35B" w14:textId="77777777" w:rsidR="003458DB" w:rsidRPr="008B3A12" w:rsidRDefault="003458DB"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3458DB" w:rsidRPr="009A4AE6" w14:paraId="3487288A" w14:textId="77777777" w:rsidTr="003458DB">
        <w:trPr>
          <w:cantSplit/>
        </w:trPr>
        <w:tc>
          <w:tcPr>
            <w:tcW w:w="4395" w:type="dxa"/>
            <w:gridSpan w:val="2"/>
            <w:tcBorders>
              <w:top w:val="single" w:sz="4" w:space="0" w:color="auto"/>
            </w:tcBorders>
            <w:shd w:val="clear" w:color="auto" w:fill="auto"/>
          </w:tcPr>
          <w:p w14:paraId="0E92E5D0" w14:textId="77777777" w:rsidR="003458DB" w:rsidRPr="00985EB5" w:rsidRDefault="003458DB" w:rsidP="00F56B79">
            <w:pPr>
              <w:pStyle w:val="FSCtblh3"/>
            </w:pPr>
            <w:r w:rsidRPr="00985EB5">
              <w:t>Agvet chemical: Cyflumetofen</w:t>
            </w:r>
          </w:p>
        </w:tc>
      </w:tr>
      <w:tr w:rsidR="003458DB" w:rsidRPr="009A4AE6" w14:paraId="501EC8F9" w14:textId="77777777" w:rsidTr="003458DB">
        <w:trPr>
          <w:cantSplit/>
        </w:trPr>
        <w:tc>
          <w:tcPr>
            <w:tcW w:w="4395" w:type="dxa"/>
            <w:gridSpan w:val="2"/>
            <w:shd w:val="clear" w:color="auto" w:fill="auto"/>
          </w:tcPr>
          <w:p w14:paraId="402B1704" w14:textId="77777777" w:rsidR="003458DB" w:rsidRPr="00985EB5" w:rsidRDefault="003458DB" w:rsidP="00F56B79">
            <w:pPr>
              <w:pStyle w:val="FSCtblh4"/>
            </w:pPr>
            <w:r w:rsidRPr="00985EB5">
              <w:t xml:space="preserve">Permitted residue: Cyflumetofen </w:t>
            </w:r>
          </w:p>
        </w:tc>
      </w:tr>
      <w:tr w:rsidR="003458DB" w:rsidRPr="009A4AE6" w14:paraId="19989CAC" w14:textId="77777777" w:rsidTr="003458DB">
        <w:trPr>
          <w:cantSplit/>
        </w:trPr>
        <w:tc>
          <w:tcPr>
            <w:tcW w:w="3402" w:type="dxa"/>
            <w:tcBorders>
              <w:top w:val="single" w:sz="4" w:space="0" w:color="auto"/>
            </w:tcBorders>
          </w:tcPr>
          <w:p w14:paraId="4810CE1A" w14:textId="77777777" w:rsidR="003458DB" w:rsidRPr="009A4AE6" w:rsidRDefault="003458DB" w:rsidP="00F56B79">
            <w:pPr>
              <w:pStyle w:val="FSCtblMRL1"/>
              <w:rPr>
                <w:lang w:val="en-AU"/>
              </w:rPr>
            </w:pPr>
            <w:r w:rsidRPr="00AC72F5">
              <w:t>Citrus</w:t>
            </w:r>
            <w:r>
              <w:t xml:space="preserve"> fruits</w:t>
            </w:r>
          </w:p>
        </w:tc>
        <w:tc>
          <w:tcPr>
            <w:tcW w:w="993" w:type="dxa"/>
            <w:tcBorders>
              <w:top w:val="single" w:sz="4" w:space="0" w:color="auto"/>
            </w:tcBorders>
          </w:tcPr>
          <w:p w14:paraId="47BF8686" w14:textId="77777777" w:rsidR="003458DB" w:rsidRPr="009A4AE6" w:rsidRDefault="003458DB" w:rsidP="00F56B79">
            <w:pPr>
              <w:pStyle w:val="FSCtblMRL2"/>
              <w:rPr>
                <w:lang w:val="en-AU"/>
              </w:rPr>
            </w:pPr>
            <w:r w:rsidRPr="00C63832">
              <w:t>0.3</w:t>
            </w:r>
          </w:p>
        </w:tc>
      </w:tr>
      <w:tr w:rsidR="003458DB" w:rsidRPr="009A4AE6" w14:paraId="54A7D29A" w14:textId="77777777" w:rsidTr="003458DB">
        <w:trPr>
          <w:cantSplit/>
        </w:trPr>
        <w:tc>
          <w:tcPr>
            <w:tcW w:w="3402" w:type="dxa"/>
          </w:tcPr>
          <w:p w14:paraId="0EBF2BBC" w14:textId="77777777" w:rsidR="003458DB" w:rsidRPr="009A4AE6" w:rsidRDefault="003458DB" w:rsidP="00F56B79">
            <w:pPr>
              <w:pStyle w:val="FSCtblMRL1"/>
              <w:rPr>
                <w:lang w:val="en-AU"/>
              </w:rPr>
            </w:pPr>
            <w:r w:rsidRPr="00AC72F5">
              <w:t>Grapes</w:t>
            </w:r>
          </w:p>
        </w:tc>
        <w:tc>
          <w:tcPr>
            <w:tcW w:w="993" w:type="dxa"/>
          </w:tcPr>
          <w:p w14:paraId="56FD7614" w14:textId="77777777" w:rsidR="003458DB" w:rsidRPr="009A4AE6" w:rsidRDefault="003458DB" w:rsidP="00F56B79">
            <w:pPr>
              <w:pStyle w:val="FSCtblMRL2"/>
              <w:rPr>
                <w:lang w:val="en-AU"/>
              </w:rPr>
            </w:pPr>
            <w:r w:rsidRPr="00C63832">
              <w:t>0.6</w:t>
            </w:r>
          </w:p>
        </w:tc>
      </w:tr>
      <w:tr w:rsidR="003458DB" w:rsidRPr="009A4AE6" w14:paraId="6E28E18A" w14:textId="77777777" w:rsidTr="003458DB">
        <w:trPr>
          <w:cantSplit/>
        </w:trPr>
        <w:tc>
          <w:tcPr>
            <w:tcW w:w="3402" w:type="dxa"/>
          </w:tcPr>
          <w:p w14:paraId="45474905" w14:textId="77777777" w:rsidR="003458DB" w:rsidRPr="009A4AE6" w:rsidRDefault="003458DB" w:rsidP="00F56B79">
            <w:pPr>
              <w:pStyle w:val="FSCtblMRL1"/>
              <w:rPr>
                <w:lang w:val="en-AU"/>
              </w:rPr>
            </w:pPr>
            <w:r w:rsidRPr="00AC72F5">
              <w:t xml:space="preserve">Pome </w:t>
            </w:r>
            <w:r>
              <w:t>f</w:t>
            </w:r>
            <w:r w:rsidRPr="00AC72F5">
              <w:t>ruit</w:t>
            </w:r>
            <w:r>
              <w:t>s</w:t>
            </w:r>
          </w:p>
        </w:tc>
        <w:tc>
          <w:tcPr>
            <w:tcW w:w="993" w:type="dxa"/>
          </w:tcPr>
          <w:p w14:paraId="5AC90DF2" w14:textId="77777777" w:rsidR="003458DB" w:rsidRPr="009A4AE6" w:rsidRDefault="003458DB" w:rsidP="00F56B79">
            <w:pPr>
              <w:pStyle w:val="FSCtblMRL2"/>
              <w:rPr>
                <w:lang w:val="en-AU"/>
              </w:rPr>
            </w:pPr>
            <w:r w:rsidRPr="00C63832">
              <w:t>0.4</w:t>
            </w:r>
          </w:p>
        </w:tc>
      </w:tr>
      <w:tr w:rsidR="003458DB" w:rsidRPr="009A4AE6" w14:paraId="4CC6124F" w14:textId="77777777" w:rsidTr="003458DB">
        <w:trPr>
          <w:cantSplit/>
        </w:trPr>
        <w:tc>
          <w:tcPr>
            <w:tcW w:w="3402" w:type="dxa"/>
          </w:tcPr>
          <w:p w14:paraId="3161692A" w14:textId="77777777" w:rsidR="003458DB" w:rsidRPr="009A4AE6" w:rsidRDefault="003458DB" w:rsidP="00F56B79">
            <w:pPr>
              <w:pStyle w:val="FSCtblMRL1"/>
              <w:rPr>
                <w:lang w:val="en-AU"/>
              </w:rPr>
            </w:pPr>
            <w:r w:rsidRPr="00AC72F5">
              <w:t>Strawberry</w:t>
            </w:r>
          </w:p>
        </w:tc>
        <w:tc>
          <w:tcPr>
            <w:tcW w:w="993" w:type="dxa"/>
          </w:tcPr>
          <w:p w14:paraId="010C37D2" w14:textId="77777777" w:rsidR="003458DB" w:rsidRPr="009A4AE6" w:rsidRDefault="003458DB" w:rsidP="00F56B79">
            <w:pPr>
              <w:pStyle w:val="FSCtblMRL2"/>
              <w:rPr>
                <w:lang w:val="en-AU"/>
              </w:rPr>
            </w:pPr>
            <w:r w:rsidRPr="00C63832">
              <w:t>0.6</w:t>
            </w:r>
          </w:p>
        </w:tc>
      </w:tr>
      <w:tr w:rsidR="003458DB" w:rsidRPr="009A4AE6" w14:paraId="45376249" w14:textId="77777777" w:rsidTr="003458DB">
        <w:trPr>
          <w:cantSplit/>
        </w:trPr>
        <w:tc>
          <w:tcPr>
            <w:tcW w:w="3402" w:type="dxa"/>
          </w:tcPr>
          <w:p w14:paraId="65B9422E" w14:textId="77777777" w:rsidR="003458DB" w:rsidRPr="00AC72F5" w:rsidRDefault="003458DB" w:rsidP="00F56B79">
            <w:pPr>
              <w:pStyle w:val="FSCtblMRL1"/>
            </w:pPr>
            <w:r w:rsidRPr="00406757">
              <w:t>Tomato</w:t>
            </w:r>
          </w:p>
        </w:tc>
        <w:tc>
          <w:tcPr>
            <w:tcW w:w="993" w:type="dxa"/>
          </w:tcPr>
          <w:p w14:paraId="0F2CD015" w14:textId="77777777" w:rsidR="003458DB" w:rsidRPr="00C63832" w:rsidRDefault="003458DB" w:rsidP="00F56B79">
            <w:pPr>
              <w:pStyle w:val="FSCtblMRL2"/>
            </w:pPr>
            <w:r w:rsidRPr="005A267E">
              <w:t>0.3</w:t>
            </w:r>
          </w:p>
        </w:tc>
      </w:tr>
      <w:tr w:rsidR="003458DB" w:rsidRPr="009A4AE6" w14:paraId="337FDED4" w14:textId="77777777" w:rsidTr="003458DB">
        <w:trPr>
          <w:cantSplit/>
        </w:trPr>
        <w:tc>
          <w:tcPr>
            <w:tcW w:w="3402" w:type="dxa"/>
            <w:tcBorders>
              <w:bottom w:val="single" w:sz="4" w:space="0" w:color="auto"/>
            </w:tcBorders>
          </w:tcPr>
          <w:p w14:paraId="78C26E3F" w14:textId="77777777" w:rsidR="003458DB" w:rsidRDefault="003458DB" w:rsidP="00F56B79">
            <w:pPr>
              <w:pStyle w:val="FSCtblMRL1"/>
            </w:pPr>
            <w:r w:rsidRPr="00406757">
              <w:t xml:space="preserve">Tree </w:t>
            </w:r>
            <w:r>
              <w:t>n</w:t>
            </w:r>
            <w:r w:rsidRPr="00406757">
              <w:t>uts</w:t>
            </w:r>
          </w:p>
        </w:tc>
        <w:tc>
          <w:tcPr>
            <w:tcW w:w="993" w:type="dxa"/>
            <w:tcBorders>
              <w:bottom w:val="single" w:sz="4" w:space="0" w:color="auto"/>
            </w:tcBorders>
          </w:tcPr>
          <w:p w14:paraId="560C5E06" w14:textId="77777777" w:rsidR="003458DB" w:rsidRDefault="003458DB" w:rsidP="00F56B79">
            <w:pPr>
              <w:pStyle w:val="FSCtblMRL2"/>
            </w:pPr>
            <w:r w:rsidRPr="005A267E">
              <w:t>0.01</w:t>
            </w:r>
          </w:p>
        </w:tc>
      </w:tr>
    </w:tbl>
    <w:p w14:paraId="4B942BE7" w14:textId="77777777" w:rsidR="003458DB" w:rsidRDefault="003458DB" w:rsidP="003458DB">
      <w:pPr>
        <w:pStyle w:val="FSCtblMRL1"/>
      </w:pPr>
    </w:p>
    <w:tbl>
      <w:tblPr>
        <w:tblW w:w="4422" w:type="dxa"/>
        <w:tblLayout w:type="fixed"/>
        <w:tblCellMar>
          <w:left w:w="80" w:type="dxa"/>
          <w:right w:w="80" w:type="dxa"/>
        </w:tblCellMar>
        <w:tblLook w:val="0000" w:firstRow="0" w:lastRow="0" w:firstColumn="0" w:lastColumn="0" w:noHBand="0" w:noVBand="0"/>
      </w:tblPr>
      <w:tblGrid>
        <w:gridCol w:w="3402"/>
        <w:gridCol w:w="993"/>
        <w:gridCol w:w="27"/>
      </w:tblGrid>
      <w:tr w:rsidR="003458DB" w:rsidRPr="00293F29" w14:paraId="58E18E3B" w14:textId="77777777" w:rsidTr="003458DB">
        <w:trPr>
          <w:cantSplit/>
        </w:trPr>
        <w:tc>
          <w:tcPr>
            <w:tcW w:w="4422" w:type="dxa"/>
            <w:gridSpan w:val="3"/>
            <w:tcBorders>
              <w:top w:val="single" w:sz="4" w:space="0" w:color="auto"/>
            </w:tcBorders>
            <w:shd w:val="clear" w:color="auto" w:fill="auto"/>
          </w:tcPr>
          <w:p w14:paraId="0E65224D" w14:textId="77777777" w:rsidR="003458DB" w:rsidRPr="00293F29" w:rsidRDefault="003458DB" w:rsidP="00F56B79">
            <w:pPr>
              <w:pStyle w:val="FSCtblh3"/>
              <w:rPr>
                <w:color w:val="000000" w:themeColor="text1"/>
              </w:rPr>
            </w:pPr>
            <w:r w:rsidRPr="00293F29">
              <w:rPr>
                <w:color w:val="000000" w:themeColor="text1"/>
              </w:rPr>
              <w:lastRenderedPageBreak/>
              <w:t>Agvet chemical: Etofenprox</w:t>
            </w:r>
          </w:p>
        </w:tc>
      </w:tr>
      <w:tr w:rsidR="003458DB" w:rsidRPr="00293F29" w14:paraId="6DBC7C9D" w14:textId="77777777" w:rsidTr="003458DB">
        <w:trPr>
          <w:cantSplit/>
        </w:trPr>
        <w:tc>
          <w:tcPr>
            <w:tcW w:w="4422" w:type="dxa"/>
            <w:gridSpan w:val="3"/>
            <w:tcBorders>
              <w:bottom w:val="single" w:sz="4" w:space="0" w:color="auto"/>
            </w:tcBorders>
            <w:shd w:val="clear" w:color="auto" w:fill="auto"/>
          </w:tcPr>
          <w:p w14:paraId="601A585B" w14:textId="77777777" w:rsidR="003458DB" w:rsidRPr="00293F29" w:rsidRDefault="003458DB" w:rsidP="00F56B79">
            <w:pPr>
              <w:pStyle w:val="FSCtblh4"/>
              <w:rPr>
                <w:color w:val="000000" w:themeColor="text1"/>
              </w:rPr>
            </w:pPr>
            <w:r w:rsidRPr="00293F29">
              <w:rPr>
                <w:color w:val="000000" w:themeColor="text1"/>
              </w:rPr>
              <w:t>Permitted residue: Etofenprox</w:t>
            </w:r>
          </w:p>
        </w:tc>
      </w:tr>
      <w:tr w:rsidR="003458DB" w:rsidRPr="00293F29" w14:paraId="2B7858ED" w14:textId="77777777" w:rsidTr="003458DB">
        <w:trPr>
          <w:gridAfter w:val="1"/>
          <w:wAfter w:w="27" w:type="dxa"/>
          <w:cantSplit/>
        </w:trPr>
        <w:tc>
          <w:tcPr>
            <w:tcW w:w="3402" w:type="dxa"/>
            <w:tcBorders>
              <w:bottom w:val="single" w:sz="4" w:space="0" w:color="auto"/>
            </w:tcBorders>
          </w:tcPr>
          <w:p w14:paraId="73057FE7" w14:textId="77777777" w:rsidR="003458DB" w:rsidRPr="00293F29" w:rsidRDefault="003458DB" w:rsidP="00F56B79">
            <w:pPr>
              <w:pStyle w:val="FSCtblMRL1"/>
              <w:rPr>
                <w:color w:val="000000" w:themeColor="text1"/>
                <w:lang w:val="en-AU"/>
              </w:rPr>
            </w:pPr>
            <w:r w:rsidRPr="00293F29">
              <w:rPr>
                <w:color w:val="000000" w:themeColor="text1"/>
              </w:rPr>
              <w:t>Hops, dry</w:t>
            </w:r>
          </w:p>
        </w:tc>
        <w:tc>
          <w:tcPr>
            <w:tcW w:w="993" w:type="dxa"/>
            <w:tcBorders>
              <w:bottom w:val="single" w:sz="4" w:space="0" w:color="auto"/>
            </w:tcBorders>
          </w:tcPr>
          <w:p w14:paraId="3508BE46" w14:textId="77777777" w:rsidR="003458DB" w:rsidRPr="00293F29" w:rsidRDefault="003458DB" w:rsidP="00F56B79">
            <w:pPr>
              <w:pStyle w:val="FSCtblMRL2"/>
              <w:rPr>
                <w:color w:val="000000" w:themeColor="text1"/>
                <w:lang w:val="en-AU"/>
              </w:rPr>
            </w:pPr>
            <w:r w:rsidRPr="00293F29">
              <w:rPr>
                <w:color w:val="000000" w:themeColor="text1"/>
              </w:rPr>
              <w:t>5</w:t>
            </w:r>
          </w:p>
        </w:tc>
      </w:tr>
    </w:tbl>
    <w:p w14:paraId="42F8393D" w14:textId="77777777" w:rsidR="003458DB" w:rsidRDefault="003458DB"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3458DB" w:rsidRPr="00B705D1" w14:paraId="14F9CA31" w14:textId="77777777" w:rsidTr="003458DB">
        <w:trPr>
          <w:cantSplit/>
        </w:trPr>
        <w:tc>
          <w:tcPr>
            <w:tcW w:w="4395" w:type="dxa"/>
            <w:gridSpan w:val="2"/>
            <w:tcBorders>
              <w:top w:val="single" w:sz="4" w:space="0" w:color="auto"/>
            </w:tcBorders>
            <w:shd w:val="clear" w:color="auto" w:fill="auto"/>
          </w:tcPr>
          <w:p w14:paraId="47B8BB64" w14:textId="77777777" w:rsidR="003458DB" w:rsidRPr="00B705D1" w:rsidRDefault="003458DB" w:rsidP="00F56B79">
            <w:pPr>
              <w:pStyle w:val="FSCtblh3"/>
              <w:rPr>
                <w:color w:val="000000" w:themeColor="text1"/>
              </w:rPr>
            </w:pPr>
            <w:r w:rsidRPr="00B705D1">
              <w:rPr>
                <w:color w:val="000000" w:themeColor="text1"/>
              </w:rPr>
              <w:t>Agvet chemical: Fenpropimorph</w:t>
            </w:r>
          </w:p>
        </w:tc>
      </w:tr>
      <w:tr w:rsidR="003458DB" w:rsidRPr="00B705D1" w14:paraId="0303D150" w14:textId="77777777" w:rsidTr="003458DB">
        <w:trPr>
          <w:cantSplit/>
        </w:trPr>
        <w:tc>
          <w:tcPr>
            <w:tcW w:w="4395" w:type="dxa"/>
            <w:gridSpan w:val="2"/>
            <w:shd w:val="clear" w:color="auto" w:fill="auto"/>
          </w:tcPr>
          <w:p w14:paraId="4DCE6BA1" w14:textId="77777777" w:rsidR="003458DB" w:rsidRPr="00B705D1" w:rsidRDefault="003458DB" w:rsidP="00F56B79">
            <w:pPr>
              <w:pStyle w:val="FSCtblh4"/>
              <w:rPr>
                <w:color w:val="000000" w:themeColor="text1"/>
              </w:rPr>
            </w:pPr>
            <w:r w:rsidRPr="00B705D1">
              <w:rPr>
                <w:color w:val="000000" w:themeColor="text1"/>
              </w:rPr>
              <w:t>Permitted residue</w:t>
            </w:r>
            <w:r w:rsidRPr="00610E95">
              <w:rPr>
                <w:color w:val="000000" w:themeColor="text1"/>
              </w:rPr>
              <w:t xml:space="preserve">: </w:t>
            </w:r>
            <w:r w:rsidRPr="00B705D1">
              <w:rPr>
                <w:color w:val="000000" w:themeColor="text1"/>
              </w:rPr>
              <w:t>Fenpropimorph</w:t>
            </w:r>
          </w:p>
        </w:tc>
      </w:tr>
      <w:tr w:rsidR="003458DB" w:rsidRPr="00B705D1" w14:paraId="1660AB8D" w14:textId="77777777" w:rsidTr="003458DB">
        <w:trPr>
          <w:cantSplit/>
        </w:trPr>
        <w:tc>
          <w:tcPr>
            <w:tcW w:w="3402" w:type="dxa"/>
            <w:tcBorders>
              <w:top w:val="single" w:sz="4" w:space="0" w:color="auto"/>
            </w:tcBorders>
          </w:tcPr>
          <w:p w14:paraId="4481AB06" w14:textId="77777777" w:rsidR="003458DB" w:rsidRPr="00B705D1" w:rsidRDefault="003458DB" w:rsidP="00F56B79">
            <w:pPr>
              <w:pStyle w:val="FSCtblMRL1"/>
              <w:rPr>
                <w:color w:val="000000" w:themeColor="text1"/>
                <w:lang w:val="en-AU"/>
              </w:rPr>
            </w:pPr>
            <w:r w:rsidRPr="00B705D1">
              <w:rPr>
                <w:color w:val="000000" w:themeColor="text1"/>
              </w:rPr>
              <w:t>Banana</w:t>
            </w:r>
          </w:p>
        </w:tc>
        <w:tc>
          <w:tcPr>
            <w:tcW w:w="993" w:type="dxa"/>
            <w:tcBorders>
              <w:top w:val="single" w:sz="4" w:space="0" w:color="auto"/>
            </w:tcBorders>
          </w:tcPr>
          <w:p w14:paraId="3D8AF187" w14:textId="77777777" w:rsidR="003458DB" w:rsidRPr="00B705D1" w:rsidRDefault="003458DB" w:rsidP="00F56B79">
            <w:pPr>
              <w:pStyle w:val="FSCtblMRL2"/>
              <w:rPr>
                <w:color w:val="000000" w:themeColor="text1"/>
                <w:lang w:val="en-AU"/>
              </w:rPr>
            </w:pPr>
            <w:r w:rsidRPr="00B705D1">
              <w:rPr>
                <w:color w:val="000000" w:themeColor="text1"/>
              </w:rPr>
              <w:t>2</w:t>
            </w:r>
          </w:p>
        </w:tc>
      </w:tr>
      <w:tr w:rsidR="003458DB" w:rsidRPr="00B705D1" w14:paraId="73435F2B" w14:textId="77777777" w:rsidTr="003458DB">
        <w:trPr>
          <w:cantSplit/>
        </w:trPr>
        <w:tc>
          <w:tcPr>
            <w:tcW w:w="3402" w:type="dxa"/>
          </w:tcPr>
          <w:p w14:paraId="15A1FC18" w14:textId="77777777" w:rsidR="003458DB" w:rsidRPr="00B705D1" w:rsidRDefault="003458DB" w:rsidP="00F56B79">
            <w:pPr>
              <w:pStyle w:val="FSCtblMRL1"/>
              <w:rPr>
                <w:color w:val="000000" w:themeColor="text1"/>
                <w:lang w:val="en-AU"/>
              </w:rPr>
            </w:pPr>
            <w:r w:rsidRPr="00B705D1">
              <w:rPr>
                <w:color w:val="000000" w:themeColor="text1"/>
              </w:rPr>
              <w:t>Barley</w:t>
            </w:r>
          </w:p>
        </w:tc>
        <w:tc>
          <w:tcPr>
            <w:tcW w:w="993" w:type="dxa"/>
          </w:tcPr>
          <w:p w14:paraId="0250DD38" w14:textId="77777777" w:rsidR="003458DB" w:rsidRPr="00B705D1" w:rsidRDefault="003458DB" w:rsidP="00F56B79">
            <w:pPr>
              <w:pStyle w:val="FSCtblMRL2"/>
              <w:rPr>
                <w:color w:val="000000" w:themeColor="text1"/>
                <w:lang w:val="en-AU"/>
              </w:rPr>
            </w:pPr>
            <w:r w:rsidRPr="00B705D1">
              <w:rPr>
                <w:color w:val="000000" w:themeColor="text1"/>
              </w:rPr>
              <w:t>0.5</w:t>
            </w:r>
          </w:p>
        </w:tc>
      </w:tr>
      <w:tr w:rsidR="003458DB" w:rsidRPr="00B705D1" w14:paraId="1A1EA37C" w14:textId="77777777" w:rsidTr="003458DB">
        <w:trPr>
          <w:cantSplit/>
        </w:trPr>
        <w:tc>
          <w:tcPr>
            <w:tcW w:w="3402" w:type="dxa"/>
          </w:tcPr>
          <w:p w14:paraId="7AA6ECCE" w14:textId="77777777" w:rsidR="003458DB" w:rsidRPr="00B705D1" w:rsidRDefault="003458DB" w:rsidP="00F56B79">
            <w:pPr>
              <w:pStyle w:val="FSCtblMRL1"/>
              <w:rPr>
                <w:color w:val="000000" w:themeColor="text1"/>
                <w:lang w:val="en-AU"/>
              </w:rPr>
            </w:pPr>
            <w:r w:rsidRPr="00B705D1">
              <w:rPr>
                <w:color w:val="000000" w:themeColor="text1"/>
              </w:rPr>
              <w:t>Oats</w:t>
            </w:r>
          </w:p>
        </w:tc>
        <w:tc>
          <w:tcPr>
            <w:tcW w:w="993" w:type="dxa"/>
          </w:tcPr>
          <w:p w14:paraId="70D7993D" w14:textId="77777777" w:rsidR="003458DB" w:rsidRPr="00B705D1" w:rsidRDefault="003458DB" w:rsidP="00F56B79">
            <w:pPr>
              <w:pStyle w:val="FSCtblMRL2"/>
              <w:rPr>
                <w:color w:val="000000" w:themeColor="text1"/>
                <w:lang w:val="en-AU"/>
              </w:rPr>
            </w:pPr>
            <w:r w:rsidRPr="00B705D1">
              <w:rPr>
                <w:color w:val="000000" w:themeColor="text1"/>
              </w:rPr>
              <w:t>0.5</w:t>
            </w:r>
          </w:p>
        </w:tc>
      </w:tr>
      <w:tr w:rsidR="003458DB" w:rsidRPr="00B705D1" w14:paraId="2879711A" w14:textId="77777777" w:rsidTr="003458DB">
        <w:trPr>
          <w:cantSplit/>
        </w:trPr>
        <w:tc>
          <w:tcPr>
            <w:tcW w:w="3402" w:type="dxa"/>
            <w:tcBorders>
              <w:bottom w:val="single" w:sz="4" w:space="0" w:color="auto"/>
            </w:tcBorders>
          </w:tcPr>
          <w:p w14:paraId="24729C4C" w14:textId="77777777" w:rsidR="003458DB" w:rsidRPr="00B705D1" w:rsidRDefault="003458DB" w:rsidP="00F56B79">
            <w:pPr>
              <w:pStyle w:val="FSCtblMRL1"/>
              <w:rPr>
                <w:color w:val="000000" w:themeColor="text1"/>
                <w:lang w:val="en-AU"/>
              </w:rPr>
            </w:pPr>
            <w:r w:rsidRPr="00B705D1">
              <w:rPr>
                <w:color w:val="000000" w:themeColor="text1"/>
              </w:rPr>
              <w:t>Wheat</w:t>
            </w:r>
          </w:p>
        </w:tc>
        <w:tc>
          <w:tcPr>
            <w:tcW w:w="993" w:type="dxa"/>
            <w:tcBorders>
              <w:bottom w:val="single" w:sz="4" w:space="0" w:color="auto"/>
            </w:tcBorders>
          </w:tcPr>
          <w:p w14:paraId="5BE2D7B0" w14:textId="77777777" w:rsidR="003458DB" w:rsidRPr="00B705D1" w:rsidRDefault="003458DB" w:rsidP="00F56B79">
            <w:pPr>
              <w:pStyle w:val="FSCtblMRL2"/>
              <w:rPr>
                <w:color w:val="000000" w:themeColor="text1"/>
                <w:lang w:val="en-AU"/>
              </w:rPr>
            </w:pPr>
            <w:r w:rsidRPr="00B705D1">
              <w:rPr>
                <w:color w:val="000000" w:themeColor="text1"/>
              </w:rPr>
              <w:t>0.5</w:t>
            </w:r>
          </w:p>
        </w:tc>
      </w:tr>
    </w:tbl>
    <w:p w14:paraId="6E234CD2" w14:textId="77777777" w:rsidR="007D6793" w:rsidRDefault="007D6793" w:rsidP="003458DB">
      <w:pPr>
        <w:pStyle w:val="FSCDraftingitem"/>
      </w:pPr>
    </w:p>
    <w:p w14:paraId="7571771F" w14:textId="77777777" w:rsidR="001C639B" w:rsidRDefault="001C639B" w:rsidP="003458DB">
      <w:pPr>
        <w:pStyle w:val="FSCDraftingitem"/>
        <w:sectPr w:rsidR="001C639B" w:rsidSect="007D6793">
          <w:type w:val="continuous"/>
          <w:pgSz w:w="11906" w:h="16838"/>
          <w:pgMar w:top="1418" w:right="1418" w:bottom="1134" w:left="1418" w:header="709" w:footer="709" w:gutter="0"/>
          <w:cols w:num="2" w:space="708"/>
          <w:docGrid w:linePitch="360"/>
        </w:sectPr>
      </w:pPr>
    </w:p>
    <w:p w14:paraId="1B608F89" w14:textId="77777777" w:rsidR="00502BAF" w:rsidRDefault="00502BAF" w:rsidP="00F902C5">
      <w:pPr>
        <w:pStyle w:val="FSCtblMRL1"/>
      </w:pPr>
    </w:p>
    <w:p w14:paraId="33A099DF" w14:textId="626F2999" w:rsidR="003458DB" w:rsidRDefault="003458DB" w:rsidP="003458DB">
      <w:pPr>
        <w:pStyle w:val="FSCDraftingitem"/>
      </w:pPr>
      <w:r w:rsidRPr="00D14B95">
        <w:t>[</w:t>
      </w:r>
      <w:r>
        <w:t>1.</w:t>
      </w:r>
      <w:r w:rsidR="009421CA">
        <w:t>5</w:t>
      </w:r>
      <w:r w:rsidRPr="00D14B95">
        <w:t>]</w:t>
      </w:r>
      <w:r w:rsidRPr="00D14B95">
        <w:tab/>
        <w:t xml:space="preserve">omitting </w:t>
      </w:r>
      <w:r>
        <w:t xml:space="preserve">from </w:t>
      </w:r>
      <w:r w:rsidRPr="00D14B95">
        <w:t>each of the following chemicals</w:t>
      </w:r>
      <w:r>
        <w:t>, the foods and associated MRLs</w:t>
      </w:r>
    </w:p>
    <w:p w14:paraId="30CFE54A" w14:textId="77777777" w:rsidR="00992D30" w:rsidRDefault="00992D30" w:rsidP="00992D30">
      <w:pPr>
        <w:pStyle w:val="FSCtblMRL1"/>
        <w:sectPr w:rsidR="00992D30" w:rsidSect="00F30ADA">
          <w:type w:val="continuous"/>
          <w:pgSz w:w="11906" w:h="16838"/>
          <w:pgMar w:top="1418" w:right="1418" w:bottom="1134" w:left="1418" w:header="709" w:footer="709" w:gutter="0"/>
          <w:cols w:space="708"/>
          <w:docGrid w:linePitch="360"/>
        </w:sectPr>
      </w:pPr>
    </w:p>
    <w:tbl>
      <w:tblPr>
        <w:tblW w:w="4406" w:type="dxa"/>
        <w:tblLayout w:type="fixed"/>
        <w:tblCellMar>
          <w:left w:w="80" w:type="dxa"/>
          <w:right w:w="80" w:type="dxa"/>
        </w:tblCellMar>
        <w:tblLook w:val="0000" w:firstRow="0" w:lastRow="0" w:firstColumn="0" w:lastColumn="0" w:noHBand="0" w:noVBand="0"/>
      </w:tblPr>
      <w:tblGrid>
        <w:gridCol w:w="3341"/>
        <w:gridCol w:w="1054"/>
        <w:gridCol w:w="11"/>
      </w:tblGrid>
      <w:tr w:rsidR="00992D30" w:rsidRPr="00992D30" w14:paraId="31AC3DEA" w14:textId="77777777" w:rsidTr="00794D50">
        <w:trPr>
          <w:cantSplit/>
        </w:trPr>
        <w:tc>
          <w:tcPr>
            <w:tcW w:w="4406" w:type="dxa"/>
            <w:gridSpan w:val="3"/>
            <w:tcBorders>
              <w:top w:val="single" w:sz="4" w:space="0" w:color="auto"/>
            </w:tcBorders>
            <w:shd w:val="clear" w:color="auto" w:fill="auto"/>
          </w:tcPr>
          <w:p w14:paraId="226C5958" w14:textId="77777777" w:rsidR="003458DB" w:rsidRPr="00992D30" w:rsidRDefault="003458DB" w:rsidP="00F56B79">
            <w:pPr>
              <w:pStyle w:val="FSCtblh3"/>
            </w:pPr>
            <w:r w:rsidRPr="00992D30">
              <w:t>Agvet chemical: Acephate</w:t>
            </w:r>
          </w:p>
        </w:tc>
      </w:tr>
      <w:tr w:rsidR="00992D30" w:rsidRPr="00992D30" w14:paraId="44DB3A66" w14:textId="77777777" w:rsidTr="00794D50">
        <w:trPr>
          <w:cantSplit/>
        </w:trPr>
        <w:tc>
          <w:tcPr>
            <w:tcW w:w="4406" w:type="dxa"/>
            <w:gridSpan w:val="3"/>
            <w:tcBorders>
              <w:bottom w:val="single" w:sz="4" w:space="0" w:color="auto"/>
            </w:tcBorders>
            <w:shd w:val="clear" w:color="auto" w:fill="auto"/>
          </w:tcPr>
          <w:p w14:paraId="37D015A5" w14:textId="77777777" w:rsidR="003458DB" w:rsidRPr="00992D30" w:rsidRDefault="003458DB" w:rsidP="00F56B79">
            <w:pPr>
              <w:pStyle w:val="FSCtblh4"/>
            </w:pPr>
            <w:r w:rsidRPr="00992D30">
              <w:t>Permitted residue: Acephate (Note: the metabolite methamidophos has separate MRLs)</w:t>
            </w:r>
          </w:p>
        </w:tc>
      </w:tr>
      <w:tr w:rsidR="00992D30" w:rsidRPr="00992D30" w14:paraId="47E502B7" w14:textId="77777777" w:rsidTr="00794D50">
        <w:trPr>
          <w:cantSplit/>
        </w:trPr>
        <w:tc>
          <w:tcPr>
            <w:tcW w:w="3341" w:type="dxa"/>
            <w:tcBorders>
              <w:top w:val="single" w:sz="4" w:space="0" w:color="auto"/>
            </w:tcBorders>
          </w:tcPr>
          <w:p w14:paraId="295C44A1" w14:textId="77777777" w:rsidR="003458DB" w:rsidRPr="00992D30" w:rsidRDefault="003458DB" w:rsidP="00F56B79">
            <w:pPr>
              <w:pStyle w:val="FSCtblMRL1"/>
              <w:rPr>
                <w:lang w:val="en-AU"/>
              </w:rPr>
            </w:pPr>
            <w:r w:rsidRPr="00992D30">
              <w:t>Citrus fruits</w:t>
            </w:r>
          </w:p>
        </w:tc>
        <w:tc>
          <w:tcPr>
            <w:tcW w:w="1065" w:type="dxa"/>
            <w:gridSpan w:val="2"/>
            <w:tcBorders>
              <w:top w:val="single" w:sz="4" w:space="0" w:color="auto"/>
            </w:tcBorders>
          </w:tcPr>
          <w:p w14:paraId="53C1ABB4" w14:textId="77777777" w:rsidR="003458DB" w:rsidRPr="00992D30" w:rsidRDefault="003458DB" w:rsidP="00F56B79">
            <w:pPr>
              <w:pStyle w:val="FSCtblMRL2"/>
              <w:rPr>
                <w:lang w:val="en-AU"/>
              </w:rPr>
            </w:pPr>
            <w:r w:rsidRPr="00992D30">
              <w:t>5</w:t>
            </w:r>
          </w:p>
        </w:tc>
      </w:tr>
      <w:tr w:rsidR="00992D30" w:rsidRPr="00992D30" w14:paraId="5B19FB5C" w14:textId="77777777" w:rsidTr="00794D50">
        <w:trPr>
          <w:gridAfter w:val="1"/>
          <w:wAfter w:w="11" w:type="dxa"/>
          <w:cantSplit/>
        </w:trPr>
        <w:tc>
          <w:tcPr>
            <w:tcW w:w="3341" w:type="dxa"/>
          </w:tcPr>
          <w:p w14:paraId="37A5F6A8" w14:textId="77777777" w:rsidR="003458DB" w:rsidRPr="00992D30" w:rsidRDefault="003458DB" w:rsidP="00F56B79">
            <w:pPr>
              <w:pStyle w:val="FSCtblMRL1"/>
              <w:rPr>
                <w:lang w:val="en-AU"/>
              </w:rPr>
            </w:pPr>
            <w:r w:rsidRPr="00992D30">
              <w:t>Cotton seed</w:t>
            </w:r>
          </w:p>
        </w:tc>
        <w:tc>
          <w:tcPr>
            <w:tcW w:w="1054" w:type="dxa"/>
          </w:tcPr>
          <w:p w14:paraId="74F44C24" w14:textId="77777777" w:rsidR="003458DB" w:rsidRPr="00992D30" w:rsidRDefault="003458DB" w:rsidP="00F56B79">
            <w:pPr>
              <w:pStyle w:val="FSCtblMRL2"/>
              <w:rPr>
                <w:lang w:val="en-AU"/>
              </w:rPr>
            </w:pPr>
            <w:r w:rsidRPr="00992D30">
              <w:t>2</w:t>
            </w:r>
          </w:p>
        </w:tc>
      </w:tr>
      <w:tr w:rsidR="00992D30" w:rsidRPr="00992D30" w14:paraId="587AC1FD" w14:textId="77777777" w:rsidTr="00794D50">
        <w:trPr>
          <w:gridAfter w:val="1"/>
          <w:wAfter w:w="11" w:type="dxa"/>
          <w:cantSplit/>
        </w:trPr>
        <w:tc>
          <w:tcPr>
            <w:tcW w:w="3341" w:type="dxa"/>
          </w:tcPr>
          <w:p w14:paraId="0ECCE30C" w14:textId="77777777" w:rsidR="003458DB" w:rsidRPr="00992D30" w:rsidRDefault="003458DB" w:rsidP="00F56B79">
            <w:pPr>
              <w:pStyle w:val="FSCtblMRL1"/>
              <w:rPr>
                <w:lang w:val="en-AU"/>
              </w:rPr>
            </w:pPr>
            <w:r w:rsidRPr="00992D30">
              <w:t>Lettuce, head</w:t>
            </w:r>
          </w:p>
        </w:tc>
        <w:tc>
          <w:tcPr>
            <w:tcW w:w="1054" w:type="dxa"/>
          </w:tcPr>
          <w:p w14:paraId="652F090A" w14:textId="77777777" w:rsidR="003458DB" w:rsidRPr="00992D30" w:rsidRDefault="003458DB" w:rsidP="00F56B79">
            <w:pPr>
              <w:pStyle w:val="FSCtblMRL2"/>
              <w:rPr>
                <w:lang w:val="en-AU"/>
              </w:rPr>
            </w:pPr>
            <w:r w:rsidRPr="00992D30">
              <w:t>10</w:t>
            </w:r>
          </w:p>
        </w:tc>
      </w:tr>
      <w:tr w:rsidR="00992D30" w:rsidRPr="00992D30" w14:paraId="41685C26" w14:textId="77777777" w:rsidTr="00794D50">
        <w:trPr>
          <w:gridAfter w:val="1"/>
          <w:wAfter w:w="11" w:type="dxa"/>
          <w:cantSplit/>
        </w:trPr>
        <w:tc>
          <w:tcPr>
            <w:tcW w:w="3341" w:type="dxa"/>
          </w:tcPr>
          <w:p w14:paraId="7870DC53" w14:textId="77777777" w:rsidR="003458DB" w:rsidRPr="00992D30" w:rsidRDefault="003458DB" w:rsidP="00F56B79">
            <w:pPr>
              <w:pStyle w:val="FSCtblMRL1"/>
              <w:rPr>
                <w:lang w:val="en-AU"/>
              </w:rPr>
            </w:pPr>
            <w:r w:rsidRPr="00992D30">
              <w:t>Lettuce, leaf</w:t>
            </w:r>
          </w:p>
        </w:tc>
        <w:tc>
          <w:tcPr>
            <w:tcW w:w="1054" w:type="dxa"/>
          </w:tcPr>
          <w:p w14:paraId="1CC15F0E" w14:textId="77777777" w:rsidR="003458DB" w:rsidRPr="00992D30" w:rsidRDefault="003458DB" w:rsidP="00F56B79">
            <w:pPr>
              <w:pStyle w:val="FSCtblMRL2"/>
              <w:rPr>
                <w:lang w:val="en-AU"/>
              </w:rPr>
            </w:pPr>
            <w:r w:rsidRPr="00992D30">
              <w:t>10</w:t>
            </w:r>
          </w:p>
        </w:tc>
      </w:tr>
      <w:tr w:rsidR="00992D30" w:rsidRPr="00992D30" w14:paraId="1923EB7B" w14:textId="77777777" w:rsidTr="00794D50">
        <w:trPr>
          <w:gridAfter w:val="1"/>
          <w:wAfter w:w="11" w:type="dxa"/>
          <w:cantSplit/>
        </w:trPr>
        <w:tc>
          <w:tcPr>
            <w:tcW w:w="3341" w:type="dxa"/>
          </w:tcPr>
          <w:p w14:paraId="5BA40342" w14:textId="77777777" w:rsidR="003458DB" w:rsidRPr="00992D30" w:rsidRDefault="003458DB" w:rsidP="00F56B79">
            <w:pPr>
              <w:pStyle w:val="FSCtblMRL1"/>
              <w:rPr>
                <w:lang w:val="en-AU"/>
              </w:rPr>
            </w:pPr>
            <w:r w:rsidRPr="00992D30">
              <w:t>Soya bean (dry)</w:t>
            </w:r>
          </w:p>
        </w:tc>
        <w:tc>
          <w:tcPr>
            <w:tcW w:w="1054" w:type="dxa"/>
          </w:tcPr>
          <w:p w14:paraId="3E1DD291" w14:textId="77777777" w:rsidR="003458DB" w:rsidRPr="00992D30" w:rsidRDefault="003458DB" w:rsidP="00F56B79">
            <w:pPr>
              <w:pStyle w:val="FSCtblMRL2"/>
              <w:rPr>
                <w:lang w:val="en-AU"/>
              </w:rPr>
            </w:pPr>
            <w:r w:rsidRPr="00992D30">
              <w:t>1</w:t>
            </w:r>
          </w:p>
        </w:tc>
      </w:tr>
      <w:tr w:rsidR="00992D30" w:rsidRPr="00992D30" w14:paraId="2B15E742" w14:textId="77777777" w:rsidTr="00794D50">
        <w:trPr>
          <w:gridAfter w:val="1"/>
          <w:wAfter w:w="11" w:type="dxa"/>
          <w:cantSplit/>
        </w:trPr>
        <w:tc>
          <w:tcPr>
            <w:tcW w:w="3341" w:type="dxa"/>
          </w:tcPr>
          <w:p w14:paraId="120D8941" w14:textId="77777777" w:rsidR="003458DB" w:rsidRPr="00992D30" w:rsidRDefault="003458DB" w:rsidP="00F56B79">
            <w:pPr>
              <w:pStyle w:val="FSCtblMRL1"/>
              <w:rPr>
                <w:lang w:val="en-AU"/>
              </w:rPr>
            </w:pPr>
            <w:r w:rsidRPr="00992D30">
              <w:t xml:space="preserve">Sugar beet </w:t>
            </w:r>
          </w:p>
        </w:tc>
        <w:tc>
          <w:tcPr>
            <w:tcW w:w="1054" w:type="dxa"/>
          </w:tcPr>
          <w:p w14:paraId="2C57459A" w14:textId="77777777" w:rsidR="003458DB" w:rsidRPr="00992D30" w:rsidRDefault="003458DB" w:rsidP="00F56B79">
            <w:pPr>
              <w:pStyle w:val="FSCtblMRL2"/>
              <w:rPr>
                <w:lang w:val="en-AU"/>
              </w:rPr>
            </w:pPr>
            <w:r w:rsidRPr="00992D30">
              <w:t>0.1</w:t>
            </w:r>
          </w:p>
        </w:tc>
      </w:tr>
      <w:tr w:rsidR="00992D30" w:rsidRPr="00992D30" w14:paraId="3CB8DDDC" w14:textId="77777777" w:rsidTr="00794D50">
        <w:trPr>
          <w:gridAfter w:val="1"/>
          <w:wAfter w:w="11" w:type="dxa"/>
          <w:cantSplit/>
        </w:trPr>
        <w:tc>
          <w:tcPr>
            <w:tcW w:w="3341" w:type="dxa"/>
            <w:tcBorders>
              <w:bottom w:val="single" w:sz="4" w:space="0" w:color="auto"/>
            </w:tcBorders>
          </w:tcPr>
          <w:p w14:paraId="02559F4E" w14:textId="77777777" w:rsidR="003458DB" w:rsidRPr="00992D30" w:rsidRDefault="003458DB" w:rsidP="00F56B79">
            <w:pPr>
              <w:pStyle w:val="FSCtblMRL1"/>
              <w:rPr>
                <w:lang w:val="en-AU"/>
              </w:rPr>
            </w:pPr>
            <w:r w:rsidRPr="00992D30">
              <w:t>Tree tomato (tamarillo)</w:t>
            </w:r>
          </w:p>
        </w:tc>
        <w:tc>
          <w:tcPr>
            <w:tcW w:w="1054" w:type="dxa"/>
            <w:tcBorders>
              <w:bottom w:val="single" w:sz="4" w:space="0" w:color="auto"/>
            </w:tcBorders>
          </w:tcPr>
          <w:p w14:paraId="29CD1C06" w14:textId="77777777" w:rsidR="003458DB" w:rsidRPr="00992D30" w:rsidRDefault="003458DB" w:rsidP="00F56B79">
            <w:pPr>
              <w:pStyle w:val="FSCtblMRL2"/>
              <w:rPr>
                <w:lang w:val="en-AU"/>
              </w:rPr>
            </w:pPr>
            <w:r w:rsidRPr="00992D30">
              <w:t>0.5</w:t>
            </w:r>
          </w:p>
        </w:tc>
      </w:tr>
    </w:tbl>
    <w:p w14:paraId="1B241CF0" w14:textId="77777777" w:rsidR="003458DB" w:rsidRPr="00992D30" w:rsidRDefault="003458DB"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458DB" w:rsidRPr="00992D30" w14:paraId="116685D0" w14:textId="77777777" w:rsidTr="00F56B79">
        <w:trPr>
          <w:cantSplit/>
        </w:trPr>
        <w:tc>
          <w:tcPr>
            <w:tcW w:w="4423" w:type="dxa"/>
            <w:gridSpan w:val="2"/>
            <w:tcBorders>
              <w:top w:val="single" w:sz="4" w:space="0" w:color="auto"/>
            </w:tcBorders>
            <w:shd w:val="clear" w:color="auto" w:fill="auto"/>
          </w:tcPr>
          <w:p w14:paraId="5376D8C3" w14:textId="77777777" w:rsidR="003458DB" w:rsidRPr="00992D30" w:rsidRDefault="003458DB" w:rsidP="00F56B79">
            <w:pPr>
              <w:pStyle w:val="FSCtblh3"/>
            </w:pPr>
            <w:r w:rsidRPr="00992D30">
              <w:t>Agvet chemical: Bifenthrin</w:t>
            </w:r>
          </w:p>
        </w:tc>
      </w:tr>
      <w:tr w:rsidR="003458DB" w:rsidRPr="009A4AE6" w14:paraId="11AB029A" w14:textId="77777777" w:rsidTr="00F56B79">
        <w:trPr>
          <w:cantSplit/>
        </w:trPr>
        <w:tc>
          <w:tcPr>
            <w:tcW w:w="4423" w:type="dxa"/>
            <w:gridSpan w:val="2"/>
            <w:tcBorders>
              <w:bottom w:val="single" w:sz="4" w:space="0" w:color="auto"/>
            </w:tcBorders>
            <w:shd w:val="clear" w:color="auto" w:fill="auto"/>
          </w:tcPr>
          <w:p w14:paraId="25282F4A" w14:textId="77777777" w:rsidR="003458DB" w:rsidRPr="009A4AE6" w:rsidRDefault="003458DB" w:rsidP="00F56B79">
            <w:pPr>
              <w:pStyle w:val="FSCtblh4"/>
            </w:pPr>
            <w:r w:rsidRPr="00586148">
              <w:t>Permitted residue: Bifenthrin</w:t>
            </w:r>
          </w:p>
        </w:tc>
      </w:tr>
      <w:tr w:rsidR="003458DB" w:rsidRPr="009A4AE6" w14:paraId="556F232C" w14:textId="77777777" w:rsidTr="00F56B79">
        <w:trPr>
          <w:cantSplit/>
        </w:trPr>
        <w:tc>
          <w:tcPr>
            <w:tcW w:w="3402" w:type="dxa"/>
            <w:tcBorders>
              <w:top w:val="single" w:sz="4" w:space="0" w:color="auto"/>
              <w:bottom w:val="single" w:sz="4" w:space="0" w:color="auto"/>
            </w:tcBorders>
          </w:tcPr>
          <w:p w14:paraId="688F83D1" w14:textId="77777777" w:rsidR="003458DB" w:rsidRPr="009A4AE6" w:rsidRDefault="003458DB" w:rsidP="00F56B79">
            <w:pPr>
              <w:pStyle w:val="FSCtblMRL1"/>
              <w:rPr>
                <w:lang w:val="en-AU"/>
              </w:rPr>
            </w:pPr>
            <w:r w:rsidRPr="00BB479B">
              <w:rPr>
                <w:color w:val="000000"/>
                <w:szCs w:val="18"/>
                <w:lang w:eastAsia="zh-CN"/>
              </w:rPr>
              <w:t>H</w:t>
            </w:r>
            <w:r>
              <w:rPr>
                <w:color w:val="000000"/>
                <w:szCs w:val="18"/>
                <w:lang w:eastAsia="zh-CN"/>
              </w:rPr>
              <w:t>erbs</w:t>
            </w:r>
          </w:p>
        </w:tc>
        <w:tc>
          <w:tcPr>
            <w:tcW w:w="1021" w:type="dxa"/>
            <w:tcBorders>
              <w:top w:val="single" w:sz="4" w:space="0" w:color="auto"/>
              <w:bottom w:val="single" w:sz="4" w:space="0" w:color="auto"/>
            </w:tcBorders>
          </w:tcPr>
          <w:p w14:paraId="64C0D9C4" w14:textId="77777777" w:rsidR="003458DB" w:rsidRPr="009A4AE6" w:rsidRDefault="003458DB" w:rsidP="00F56B79">
            <w:pPr>
              <w:pStyle w:val="FSCtblMRL2"/>
              <w:rPr>
                <w:lang w:val="en-AU"/>
              </w:rPr>
            </w:pPr>
            <w:r>
              <w:rPr>
                <w:lang w:val="en-AU"/>
              </w:rPr>
              <w:t>T0.5</w:t>
            </w:r>
          </w:p>
        </w:tc>
      </w:tr>
    </w:tbl>
    <w:p w14:paraId="23A52933" w14:textId="77777777" w:rsidR="003458DB" w:rsidRPr="00D14B95" w:rsidRDefault="003458DB"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458DB" w:rsidRPr="00D0390B" w14:paraId="7D7272FE" w14:textId="77777777" w:rsidTr="00F56B79">
        <w:trPr>
          <w:cantSplit/>
        </w:trPr>
        <w:tc>
          <w:tcPr>
            <w:tcW w:w="4423" w:type="dxa"/>
            <w:gridSpan w:val="2"/>
            <w:tcBorders>
              <w:top w:val="single" w:sz="4" w:space="0" w:color="auto"/>
            </w:tcBorders>
            <w:shd w:val="clear" w:color="auto" w:fill="auto"/>
          </w:tcPr>
          <w:p w14:paraId="122A57AE" w14:textId="77777777" w:rsidR="003458DB" w:rsidRPr="00D0390B" w:rsidRDefault="003458DB" w:rsidP="00F56B79">
            <w:pPr>
              <w:pStyle w:val="FSCtblh3"/>
            </w:pPr>
            <w:r w:rsidRPr="00D0390B">
              <w:t>Agvet chemical: Carbaryl</w:t>
            </w:r>
          </w:p>
        </w:tc>
      </w:tr>
      <w:tr w:rsidR="003458DB" w:rsidRPr="00D0390B" w14:paraId="1A9BBCE2" w14:textId="77777777" w:rsidTr="00F56B79">
        <w:trPr>
          <w:cantSplit/>
        </w:trPr>
        <w:tc>
          <w:tcPr>
            <w:tcW w:w="4423" w:type="dxa"/>
            <w:gridSpan w:val="2"/>
            <w:tcBorders>
              <w:bottom w:val="single" w:sz="4" w:space="0" w:color="auto"/>
            </w:tcBorders>
            <w:shd w:val="clear" w:color="auto" w:fill="auto"/>
          </w:tcPr>
          <w:p w14:paraId="2AB270BD" w14:textId="77777777" w:rsidR="003458DB" w:rsidRPr="00D0390B" w:rsidRDefault="003458DB" w:rsidP="00F56B79">
            <w:pPr>
              <w:pStyle w:val="FSCtblh4"/>
            </w:pPr>
            <w:r w:rsidRPr="00D0390B">
              <w:t>Permitted residue: Carbaryl</w:t>
            </w:r>
          </w:p>
        </w:tc>
      </w:tr>
      <w:tr w:rsidR="003458DB" w:rsidRPr="00D0390B" w14:paraId="6D305488" w14:textId="77777777" w:rsidTr="00F56B79">
        <w:trPr>
          <w:cantSplit/>
        </w:trPr>
        <w:tc>
          <w:tcPr>
            <w:tcW w:w="3402" w:type="dxa"/>
            <w:tcBorders>
              <w:top w:val="single" w:sz="4" w:space="0" w:color="auto"/>
            </w:tcBorders>
          </w:tcPr>
          <w:p w14:paraId="63A9E2BF" w14:textId="77777777" w:rsidR="003458DB" w:rsidRPr="00D0390B" w:rsidRDefault="003458DB" w:rsidP="00F56B79">
            <w:pPr>
              <w:pStyle w:val="FSCtblMRL1"/>
              <w:rPr>
                <w:lang w:val="en-AU"/>
              </w:rPr>
            </w:pPr>
            <w:r w:rsidRPr="00D0390B">
              <w:t>Apricot</w:t>
            </w:r>
          </w:p>
        </w:tc>
        <w:tc>
          <w:tcPr>
            <w:tcW w:w="1021" w:type="dxa"/>
            <w:tcBorders>
              <w:top w:val="single" w:sz="4" w:space="0" w:color="auto"/>
            </w:tcBorders>
          </w:tcPr>
          <w:p w14:paraId="076C9F85" w14:textId="77777777" w:rsidR="003458DB" w:rsidRPr="00D0390B" w:rsidRDefault="003458DB" w:rsidP="00F56B79">
            <w:pPr>
              <w:pStyle w:val="FSCtblMRL2"/>
              <w:rPr>
                <w:lang w:val="en-AU"/>
              </w:rPr>
            </w:pPr>
            <w:r w:rsidRPr="00D0390B">
              <w:t>10</w:t>
            </w:r>
          </w:p>
        </w:tc>
      </w:tr>
      <w:tr w:rsidR="003458DB" w:rsidRPr="00D0390B" w14:paraId="1281AF83" w14:textId="77777777" w:rsidTr="00F56B79">
        <w:trPr>
          <w:cantSplit/>
        </w:trPr>
        <w:tc>
          <w:tcPr>
            <w:tcW w:w="3402" w:type="dxa"/>
          </w:tcPr>
          <w:p w14:paraId="7227CD7B" w14:textId="77777777" w:rsidR="003458DB" w:rsidRPr="00D0390B" w:rsidRDefault="003458DB" w:rsidP="00F56B79">
            <w:pPr>
              <w:pStyle w:val="FSCtblMRL1"/>
              <w:rPr>
                <w:lang w:val="en-AU"/>
              </w:rPr>
            </w:pPr>
            <w:r w:rsidRPr="00D0390B">
              <w:t>Asparagus</w:t>
            </w:r>
          </w:p>
        </w:tc>
        <w:tc>
          <w:tcPr>
            <w:tcW w:w="1021" w:type="dxa"/>
          </w:tcPr>
          <w:p w14:paraId="7C02CD0F" w14:textId="77777777" w:rsidR="003458DB" w:rsidRPr="00D0390B" w:rsidRDefault="003458DB" w:rsidP="00F56B79">
            <w:pPr>
              <w:pStyle w:val="FSCtblMRL2"/>
              <w:rPr>
                <w:lang w:val="en-AU"/>
              </w:rPr>
            </w:pPr>
            <w:r w:rsidRPr="00D0390B">
              <w:t>10</w:t>
            </w:r>
          </w:p>
        </w:tc>
      </w:tr>
      <w:tr w:rsidR="003458DB" w:rsidRPr="00D0390B" w14:paraId="6C858003" w14:textId="77777777" w:rsidTr="00F56B79">
        <w:trPr>
          <w:cantSplit/>
        </w:trPr>
        <w:tc>
          <w:tcPr>
            <w:tcW w:w="3402" w:type="dxa"/>
          </w:tcPr>
          <w:p w14:paraId="14370032" w14:textId="77777777" w:rsidR="003458DB" w:rsidRPr="00D0390B" w:rsidRDefault="003458DB" w:rsidP="00F56B79">
            <w:pPr>
              <w:pStyle w:val="FSCtblMRL1"/>
              <w:rPr>
                <w:lang w:val="en-AU"/>
              </w:rPr>
            </w:pPr>
            <w:r w:rsidRPr="00D0390B">
              <w:t xml:space="preserve">Banana (in the pulp) </w:t>
            </w:r>
          </w:p>
        </w:tc>
        <w:tc>
          <w:tcPr>
            <w:tcW w:w="1021" w:type="dxa"/>
          </w:tcPr>
          <w:p w14:paraId="1D0F3C35" w14:textId="77777777" w:rsidR="003458DB" w:rsidRPr="00D0390B" w:rsidRDefault="003458DB" w:rsidP="00F56B79">
            <w:pPr>
              <w:pStyle w:val="FSCtblMRL2"/>
              <w:rPr>
                <w:lang w:val="en-AU"/>
              </w:rPr>
            </w:pPr>
            <w:r w:rsidRPr="00D0390B">
              <w:t>5</w:t>
            </w:r>
          </w:p>
        </w:tc>
      </w:tr>
      <w:tr w:rsidR="003458DB" w:rsidRPr="00D0390B" w14:paraId="03D1305D" w14:textId="77777777" w:rsidTr="00F56B79">
        <w:trPr>
          <w:cantSplit/>
        </w:trPr>
        <w:tc>
          <w:tcPr>
            <w:tcW w:w="3402" w:type="dxa"/>
          </w:tcPr>
          <w:p w14:paraId="588CED39" w14:textId="77777777" w:rsidR="003458DB" w:rsidRPr="00D0390B" w:rsidRDefault="003458DB" w:rsidP="00F56B79">
            <w:pPr>
              <w:pStyle w:val="FSCtblMRL1"/>
              <w:rPr>
                <w:lang w:val="en-AU"/>
              </w:rPr>
            </w:pPr>
            <w:r w:rsidRPr="00D0390B">
              <w:t>Blackberries</w:t>
            </w:r>
          </w:p>
        </w:tc>
        <w:tc>
          <w:tcPr>
            <w:tcW w:w="1021" w:type="dxa"/>
          </w:tcPr>
          <w:p w14:paraId="3175808B" w14:textId="77777777" w:rsidR="003458DB" w:rsidRPr="00D0390B" w:rsidRDefault="003458DB" w:rsidP="00F56B79">
            <w:pPr>
              <w:pStyle w:val="FSCtblMRL2"/>
              <w:rPr>
                <w:lang w:val="en-AU"/>
              </w:rPr>
            </w:pPr>
            <w:r w:rsidRPr="00D0390B">
              <w:t>10</w:t>
            </w:r>
          </w:p>
        </w:tc>
      </w:tr>
      <w:tr w:rsidR="003458DB" w:rsidRPr="00D0390B" w14:paraId="6764C8C1" w14:textId="77777777" w:rsidTr="00F56B79">
        <w:trPr>
          <w:cantSplit/>
        </w:trPr>
        <w:tc>
          <w:tcPr>
            <w:tcW w:w="3402" w:type="dxa"/>
          </w:tcPr>
          <w:p w14:paraId="0B39076D" w14:textId="77777777" w:rsidR="003458DB" w:rsidRPr="00D0390B" w:rsidRDefault="003458DB" w:rsidP="00F56B79">
            <w:pPr>
              <w:pStyle w:val="FSCtblMRL1"/>
              <w:rPr>
                <w:lang w:val="en-AU"/>
              </w:rPr>
            </w:pPr>
            <w:r w:rsidRPr="00D0390B">
              <w:t>Blueberries</w:t>
            </w:r>
          </w:p>
        </w:tc>
        <w:tc>
          <w:tcPr>
            <w:tcW w:w="1021" w:type="dxa"/>
          </w:tcPr>
          <w:p w14:paraId="25DE9772" w14:textId="77777777" w:rsidR="003458DB" w:rsidRPr="00D0390B" w:rsidRDefault="003458DB" w:rsidP="00F56B79">
            <w:pPr>
              <w:pStyle w:val="FSCtblMRL2"/>
              <w:rPr>
                <w:lang w:val="en-AU"/>
              </w:rPr>
            </w:pPr>
            <w:r w:rsidRPr="00D0390B">
              <w:t>7</w:t>
            </w:r>
          </w:p>
        </w:tc>
      </w:tr>
      <w:tr w:rsidR="003458DB" w:rsidRPr="00D0390B" w14:paraId="16C4B2D1" w14:textId="77777777" w:rsidTr="00F56B79">
        <w:trPr>
          <w:cantSplit/>
        </w:trPr>
        <w:tc>
          <w:tcPr>
            <w:tcW w:w="3402" w:type="dxa"/>
          </w:tcPr>
          <w:p w14:paraId="207673E0" w14:textId="69819D43" w:rsidR="003458DB" w:rsidRPr="00D0390B" w:rsidRDefault="003458DB" w:rsidP="00077362">
            <w:r w:rsidRPr="00D0390B">
              <w:rPr>
                <w:rFonts w:cs="Arial"/>
                <w:sz w:val="18"/>
                <w:szCs w:val="18"/>
              </w:rPr>
              <w:t>Brazilian cherry (</w:t>
            </w:r>
            <w:r w:rsidR="00077362">
              <w:rPr>
                <w:rFonts w:cs="Arial"/>
                <w:sz w:val="18"/>
                <w:szCs w:val="18"/>
              </w:rPr>
              <w:t>g</w:t>
            </w:r>
            <w:r w:rsidRPr="00D0390B">
              <w:rPr>
                <w:rFonts w:cs="Arial"/>
                <w:sz w:val="18"/>
                <w:szCs w:val="18"/>
              </w:rPr>
              <w:t>rumichama)</w:t>
            </w:r>
          </w:p>
        </w:tc>
        <w:tc>
          <w:tcPr>
            <w:tcW w:w="1021" w:type="dxa"/>
          </w:tcPr>
          <w:p w14:paraId="7B481118" w14:textId="77777777" w:rsidR="003458DB" w:rsidRPr="00D0390B" w:rsidRDefault="003458DB" w:rsidP="00F56B79">
            <w:pPr>
              <w:pStyle w:val="FSCtblMRL2"/>
            </w:pPr>
            <w:r w:rsidRPr="00D0390B">
              <w:t>5</w:t>
            </w:r>
          </w:p>
        </w:tc>
      </w:tr>
      <w:tr w:rsidR="003458DB" w:rsidRPr="00D0390B" w14:paraId="6B259580" w14:textId="77777777" w:rsidTr="00F56B79">
        <w:trPr>
          <w:cantSplit/>
        </w:trPr>
        <w:tc>
          <w:tcPr>
            <w:tcW w:w="3402" w:type="dxa"/>
          </w:tcPr>
          <w:p w14:paraId="130CC163" w14:textId="77777777" w:rsidR="003458DB" w:rsidRPr="00D0390B" w:rsidRDefault="003458DB" w:rsidP="00F56B79">
            <w:pPr>
              <w:pStyle w:val="FSCtblMRL1"/>
              <w:rPr>
                <w:lang w:val="en-AU"/>
              </w:rPr>
            </w:pPr>
            <w:r w:rsidRPr="00D0390B">
              <w:t xml:space="preserve">Carambola </w:t>
            </w:r>
          </w:p>
        </w:tc>
        <w:tc>
          <w:tcPr>
            <w:tcW w:w="1021" w:type="dxa"/>
          </w:tcPr>
          <w:p w14:paraId="6B63B50D" w14:textId="77777777" w:rsidR="003458DB" w:rsidRPr="00D0390B" w:rsidRDefault="003458DB" w:rsidP="00F56B79">
            <w:pPr>
              <w:pStyle w:val="FSCtblMRL2"/>
              <w:rPr>
                <w:lang w:val="en-AU"/>
              </w:rPr>
            </w:pPr>
            <w:r w:rsidRPr="00D0390B">
              <w:t>5</w:t>
            </w:r>
          </w:p>
        </w:tc>
      </w:tr>
      <w:tr w:rsidR="003458DB" w:rsidRPr="00D0390B" w14:paraId="7E13FEAA" w14:textId="77777777" w:rsidTr="00F56B79">
        <w:trPr>
          <w:cantSplit/>
        </w:trPr>
        <w:tc>
          <w:tcPr>
            <w:tcW w:w="3402" w:type="dxa"/>
          </w:tcPr>
          <w:p w14:paraId="1BE5515A" w14:textId="77777777" w:rsidR="003458DB" w:rsidRPr="00D0390B" w:rsidRDefault="003458DB" w:rsidP="00F56B79">
            <w:pPr>
              <w:pStyle w:val="FSCtblMRL1"/>
              <w:rPr>
                <w:lang w:val="en-AU"/>
              </w:rPr>
            </w:pPr>
            <w:r w:rsidRPr="00D0390B">
              <w:t>Cherries</w:t>
            </w:r>
          </w:p>
        </w:tc>
        <w:tc>
          <w:tcPr>
            <w:tcW w:w="1021" w:type="dxa"/>
          </w:tcPr>
          <w:p w14:paraId="476EBB4B" w14:textId="77777777" w:rsidR="003458DB" w:rsidRPr="00D0390B" w:rsidRDefault="003458DB" w:rsidP="00F56B79">
            <w:pPr>
              <w:pStyle w:val="FSCtblMRL2"/>
              <w:rPr>
                <w:lang w:val="en-AU"/>
              </w:rPr>
            </w:pPr>
            <w:r w:rsidRPr="00D0390B">
              <w:t>5</w:t>
            </w:r>
          </w:p>
        </w:tc>
      </w:tr>
      <w:tr w:rsidR="003458DB" w:rsidRPr="00D0390B" w14:paraId="36F465D4" w14:textId="77777777" w:rsidTr="00F56B79">
        <w:trPr>
          <w:cantSplit/>
        </w:trPr>
        <w:tc>
          <w:tcPr>
            <w:tcW w:w="3402" w:type="dxa"/>
          </w:tcPr>
          <w:p w14:paraId="601DB877" w14:textId="77777777" w:rsidR="003458DB" w:rsidRPr="00D0390B" w:rsidRDefault="003458DB" w:rsidP="00F56B79">
            <w:pPr>
              <w:pStyle w:val="FSCtblMRL1"/>
              <w:rPr>
                <w:lang w:val="en-AU"/>
              </w:rPr>
            </w:pPr>
            <w:r w:rsidRPr="00D0390B">
              <w:t>Custard apple</w:t>
            </w:r>
          </w:p>
        </w:tc>
        <w:tc>
          <w:tcPr>
            <w:tcW w:w="1021" w:type="dxa"/>
          </w:tcPr>
          <w:p w14:paraId="6F3A9F0B" w14:textId="77777777" w:rsidR="003458DB" w:rsidRPr="00D0390B" w:rsidRDefault="003458DB" w:rsidP="00F56B79">
            <w:pPr>
              <w:pStyle w:val="FSCtblMRL2"/>
              <w:rPr>
                <w:lang w:val="en-AU"/>
              </w:rPr>
            </w:pPr>
            <w:r w:rsidRPr="00D0390B">
              <w:t>5</w:t>
            </w:r>
          </w:p>
        </w:tc>
      </w:tr>
      <w:tr w:rsidR="003458DB" w:rsidRPr="00D0390B" w14:paraId="3C4EDC41" w14:textId="77777777" w:rsidTr="00F56B79">
        <w:trPr>
          <w:cantSplit/>
        </w:trPr>
        <w:tc>
          <w:tcPr>
            <w:tcW w:w="3402" w:type="dxa"/>
          </w:tcPr>
          <w:p w14:paraId="58F3412B" w14:textId="77777777" w:rsidR="003458DB" w:rsidRPr="00D0390B" w:rsidRDefault="003458DB" w:rsidP="00F56B79">
            <w:pPr>
              <w:pStyle w:val="FSCtblMRL1"/>
              <w:rPr>
                <w:lang w:val="en-AU"/>
              </w:rPr>
            </w:pPr>
            <w:r w:rsidRPr="00D0390B">
              <w:t>Dewberries (including boysenberry and loganberry)</w:t>
            </w:r>
          </w:p>
        </w:tc>
        <w:tc>
          <w:tcPr>
            <w:tcW w:w="1021" w:type="dxa"/>
          </w:tcPr>
          <w:p w14:paraId="0717EF95" w14:textId="77777777" w:rsidR="003458DB" w:rsidRPr="00D0390B" w:rsidRDefault="003458DB" w:rsidP="00F56B79">
            <w:pPr>
              <w:pStyle w:val="FSCtblMRL2"/>
              <w:rPr>
                <w:lang w:val="en-AU"/>
              </w:rPr>
            </w:pPr>
            <w:r w:rsidRPr="00D0390B">
              <w:t>10</w:t>
            </w:r>
          </w:p>
        </w:tc>
      </w:tr>
      <w:tr w:rsidR="003458DB" w:rsidRPr="00D0390B" w14:paraId="58D07D16" w14:textId="77777777" w:rsidTr="00F56B79">
        <w:trPr>
          <w:cantSplit/>
        </w:trPr>
        <w:tc>
          <w:tcPr>
            <w:tcW w:w="3402" w:type="dxa"/>
          </w:tcPr>
          <w:p w14:paraId="38647B23" w14:textId="77777777" w:rsidR="003458DB" w:rsidRPr="00D0390B" w:rsidRDefault="003458DB" w:rsidP="00F56B79">
            <w:pPr>
              <w:pStyle w:val="FSCtblMRL1"/>
              <w:rPr>
                <w:lang w:val="en-AU"/>
              </w:rPr>
            </w:pPr>
            <w:r w:rsidRPr="00D0390B">
              <w:t>Elephant apple</w:t>
            </w:r>
          </w:p>
        </w:tc>
        <w:tc>
          <w:tcPr>
            <w:tcW w:w="1021" w:type="dxa"/>
          </w:tcPr>
          <w:p w14:paraId="01D4B92C" w14:textId="77777777" w:rsidR="003458DB" w:rsidRPr="00D0390B" w:rsidRDefault="003458DB" w:rsidP="00F56B79">
            <w:pPr>
              <w:pStyle w:val="FSCtblMRL2"/>
              <w:rPr>
                <w:lang w:val="en-AU"/>
              </w:rPr>
            </w:pPr>
            <w:r w:rsidRPr="00D0390B">
              <w:t>5</w:t>
            </w:r>
          </w:p>
        </w:tc>
      </w:tr>
      <w:tr w:rsidR="003458DB" w:rsidRPr="00D0390B" w14:paraId="4EE64D14" w14:textId="77777777" w:rsidTr="00F56B79">
        <w:trPr>
          <w:cantSplit/>
        </w:trPr>
        <w:tc>
          <w:tcPr>
            <w:tcW w:w="3402" w:type="dxa"/>
          </w:tcPr>
          <w:p w14:paraId="515BA65C" w14:textId="77777777" w:rsidR="003458DB" w:rsidRPr="00D0390B" w:rsidRDefault="003458DB" w:rsidP="00F56B79">
            <w:pPr>
              <w:pStyle w:val="FSCtblMRL1"/>
              <w:rPr>
                <w:lang w:val="en-AU"/>
              </w:rPr>
            </w:pPr>
            <w:r w:rsidRPr="00D0390B">
              <w:t>Galangal, rhizomes (fresh)</w:t>
            </w:r>
          </w:p>
        </w:tc>
        <w:tc>
          <w:tcPr>
            <w:tcW w:w="1021" w:type="dxa"/>
          </w:tcPr>
          <w:p w14:paraId="440A0172" w14:textId="77777777" w:rsidR="003458DB" w:rsidRPr="00D0390B" w:rsidRDefault="003458DB" w:rsidP="00F56B79">
            <w:pPr>
              <w:pStyle w:val="FSCtblMRL2"/>
              <w:rPr>
                <w:lang w:val="en-AU"/>
              </w:rPr>
            </w:pPr>
            <w:r w:rsidRPr="00D0390B">
              <w:t>T5</w:t>
            </w:r>
          </w:p>
        </w:tc>
      </w:tr>
      <w:tr w:rsidR="003458DB" w:rsidRPr="00D0390B" w14:paraId="5619F319" w14:textId="77777777" w:rsidTr="00F56B79">
        <w:trPr>
          <w:cantSplit/>
        </w:trPr>
        <w:tc>
          <w:tcPr>
            <w:tcW w:w="3402" w:type="dxa"/>
          </w:tcPr>
          <w:p w14:paraId="7427C9DC" w14:textId="77777777" w:rsidR="003458DB" w:rsidRPr="00D0390B" w:rsidRDefault="003458DB" w:rsidP="00F56B79">
            <w:pPr>
              <w:pStyle w:val="FSCtblMRL1"/>
              <w:rPr>
                <w:lang w:val="en-AU"/>
              </w:rPr>
            </w:pPr>
            <w:r w:rsidRPr="00D0390B">
              <w:t>Granadilla</w:t>
            </w:r>
          </w:p>
        </w:tc>
        <w:tc>
          <w:tcPr>
            <w:tcW w:w="1021" w:type="dxa"/>
          </w:tcPr>
          <w:p w14:paraId="3577F5B5" w14:textId="77777777" w:rsidR="003458DB" w:rsidRPr="00D0390B" w:rsidRDefault="003458DB" w:rsidP="00F56B79">
            <w:pPr>
              <w:pStyle w:val="FSCtblMRL2"/>
              <w:rPr>
                <w:lang w:val="en-AU"/>
              </w:rPr>
            </w:pPr>
            <w:r w:rsidRPr="00D0390B">
              <w:t>5</w:t>
            </w:r>
          </w:p>
        </w:tc>
      </w:tr>
      <w:tr w:rsidR="003458DB" w:rsidRPr="00D0390B" w14:paraId="31EE8C4B" w14:textId="77777777" w:rsidTr="00F56B79">
        <w:trPr>
          <w:cantSplit/>
        </w:trPr>
        <w:tc>
          <w:tcPr>
            <w:tcW w:w="3402" w:type="dxa"/>
          </w:tcPr>
          <w:p w14:paraId="3C8FF7D3" w14:textId="77777777" w:rsidR="003458DB" w:rsidRPr="00D0390B" w:rsidRDefault="003458DB" w:rsidP="00F56B79">
            <w:pPr>
              <w:pStyle w:val="FSCtblMRL1"/>
              <w:rPr>
                <w:lang w:val="en-AU"/>
              </w:rPr>
            </w:pPr>
            <w:r w:rsidRPr="00D0390B">
              <w:t>Jambu</w:t>
            </w:r>
          </w:p>
        </w:tc>
        <w:tc>
          <w:tcPr>
            <w:tcW w:w="1021" w:type="dxa"/>
          </w:tcPr>
          <w:p w14:paraId="7A232926" w14:textId="77777777" w:rsidR="003458DB" w:rsidRPr="00D0390B" w:rsidRDefault="003458DB" w:rsidP="00F56B79">
            <w:pPr>
              <w:pStyle w:val="FSCtblMRL2"/>
              <w:rPr>
                <w:lang w:val="en-AU"/>
              </w:rPr>
            </w:pPr>
            <w:r w:rsidRPr="00D0390B">
              <w:t>5</w:t>
            </w:r>
          </w:p>
        </w:tc>
      </w:tr>
      <w:tr w:rsidR="003458DB" w:rsidRPr="00D0390B" w14:paraId="6CD4F1A4" w14:textId="77777777" w:rsidTr="00F56B79">
        <w:trPr>
          <w:cantSplit/>
        </w:trPr>
        <w:tc>
          <w:tcPr>
            <w:tcW w:w="3402" w:type="dxa"/>
          </w:tcPr>
          <w:p w14:paraId="2788EBE5" w14:textId="77777777" w:rsidR="003458DB" w:rsidRPr="00D0390B" w:rsidRDefault="003458DB" w:rsidP="00F56B79">
            <w:pPr>
              <w:pStyle w:val="FSCtblMRL1"/>
              <w:rPr>
                <w:lang w:val="en-AU"/>
              </w:rPr>
            </w:pPr>
            <w:r w:rsidRPr="00D0390B">
              <w:t>Kiwifruit</w:t>
            </w:r>
          </w:p>
        </w:tc>
        <w:tc>
          <w:tcPr>
            <w:tcW w:w="1021" w:type="dxa"/>
          </w:tcPr>
          <w:p w14:paraId="4ACE7114" w14:textId="77777777" w:rsidR="003458DB" w:rsidRPr="00D0390B" w:rsidRDefault="003458DB" w:rsidP="00F56B79">
            <w:pPr>
              <w:pStyle w:val="FSCtblMRL2"/>
              <w:rPr>
                <w:lang w:val="en-AU"/>
              </w:rPr>
            </w:pPr>
            <w:r w:rsidRPr="00D0390B">
              <w:t>10</w:t>
            </w:r>
          </w:p>
        </w:tc>
      </w:tr>
      <w:tr w:rsidR="003458DB" w:rsidRPr="00D0390B" w14:paraId="3244115B" w14:textId="77777777" w:rsidTr="00F56B79">
        <w:trPr>
          <w:cantSplit/>
        </w:trPr>
        <w:tc>
          <w:tcPr>
            <w:tcW w:w="3402" w:type="dxa"/>
          </w:tcPr>
          <w:p w14:paraId="40471791" w14:textId="77777777" w:rsidR="003458DB" w:rsidRPr="00D0390B" w:rsidRDefault="003458DB" w:rsidP="00F56B79">
            <w:pPr>
              <w:pStyle w:val="FSCtblMRL1"/>
              <w:rPr>
                <w:lang w:val="en-AU"/>
              </w:rPr>
            </w:pPr>
            <w:r w:rsidRPr="00D0390B">
              <w:t>Leafy vegetables</w:t>
            </w:r>
          </w:p>
        </w:tc>
        <w:tc>
          <w:tcPr>
            <w:tcW w:w="1021" w:type="dxa"/>
          </w:tcPr>
          <w:p w14:paraId="025FDA3D" w14:textId="77777777" w:rsidR="003458DB" w:rsidRPr="00D0390B" w:rsidRDefault="003458DB" w:rsidP="00F56B79">
            <w:pPr>
              <w:pStyle w:val="FSCtblMRL2"/>
              <w:rPr>
                <w:lang w:val="en-AU"/>
              </w:rPr>
            </w:pPr>
            <w:r w:rsidRPr="00D0390B">
              <w:t>10</w:t>
            </w:r>
          </w:p>
        </w:tc>
      </w:tr>
      <w:tr w:rsidR="003458DB" w:rsidRPr="00D0390B" w14:paraId="6588810A" w14:textId="77777777" w:rsidTr="00F56B79">
        <w:trPr>
          <w:cantSplit/>
        </w:trPr>
        <w:tc>
          <w:tcPr>
            <w:tcW w:w="3402" w:type="dxa"/>
          </w:tcPr>
          <w:p w14:paraId="785A9691" w14:textId="77777777" w:rsidR="003458DB" w:rsidRPr="00D0390B" w:rsidRDefault="003458DB" w:rsidP="00F56B79">
            <w:pPr>
              <w:pStyle w:val="FSCtblMRL1"/>
              <w:rPr>
                <w:lang w:val="en-AU"/>
              </w:rPr>
            </w:pPr>
            <w:r w:rsidRPr="00D0390B">
              <w:t>Nectarine</w:t>
            </w:r>
          </w:p>
        </w:tc>
        <w:tc>
          <w:tcPr>
            <w:tcW w:w="1021" w:type="dxa"/>
          </w:tcPr>
          <w:p w14:paraId="464F2698" w14:textId="77777777" w:rsidR="003458DB" w:rsidRPr="00D0390B" w:rsidRDefault="003458DB" w:rsidP="00F56B79">
            <w:pPr>
              <w:pStyle w:val="FSCtblMRL2"/>
              <w:rPr>
                <w:lang w:val="en-AU"/>
              </w:rPr>
            </w:pPr>
            <w:r w:rsidRPr="00D0390B">
              <w:t>10</w:t>
            </w:r>
          </w:p>
        </w:tc>
      </w:tr>
      <w:tr w:rsidR="003458DB" w:rsidRPr="00D0390B" w14:paraId="3D834F8F" w14:textId="77777777" w:rsidTr="00F56B79">
        <w:trPr>
          <w:cantSplit/>
        </w:trPr>
        <w:tc>
          <w:tcPr>
            <w:tcW w:w="3402" w:type="dxa"/>
          </w:tcPr>
          <w:p w14:paraId="40CB4515" w14:textId="77777777" w:rsidR="003458DB" w:rsidRPr="00D0390B" w:rsidRDefault="003458DB" w:rsidP="00F56B79">
            <w:pPr>
              <w:pStyle w:val="FSCtblMRL1"/>
            </w:pPr>
            <w:r w:rsidRPr="00D0390B">
              <w:rPr>
                <w:szCs w:val="18"/>
                <w:lang w:eastAsia="zh-CN"/>
              </w:rPr>
              <w:t>Oilseed [except cotton seed; sunflower seed]</w:t>
            </w:r>
          </w:p>
        </w:tc>
        <w:tc>
          <w:tcPr>
            <w:tcW w:w="1021" w:type="dxa"/>
          </w:tcPr>
          <w:p w14:paraId="51261869" w14:textId="77777777" w:rsidR="003458DB" w:rsidRPr="00D0390B" w:rsidRDefault="003458DB" w:rsidP="00F56B79">
            <w:pPr>
              <w:pStyle w:val="FSCtblMRL2"/>
            </w:pPr>
            <w:r w:rsidRPr="00D0390B">
              <w:t>0.1</w:t>
            </w:r>
          </w:p>
        </w:tc>
      </w:tr>
      <w:tr w:rsidR="003458DB" w:rsidRPr="00D0390B" w14:paraId="7AA135ED" w14:textId="77777777" w:rsidTr="00F56B79">
        <w:trPr>
          <w:cantSplit/>
        </w:trPr>
        <w:tc>
          <w:tcPr>
            <w:tcW w:w="3402" w:type="dxa"/>
          </w:tcPr>
          <w:p w14:paraId="718FEB80" w14:textId="77777777" w:rsidR="003458DB" w:rsidRPr="00D0390B" w:rsidRDefault="003458DB" w:rsidP="00F56B79">
            <w:pPr>
              <w:pStyle w:val="FSCtblMRL1"/>
              <w:rPr>
                <w:lang w:val="en-AU"/>
              </w:rPr>
            </w:pPr>
            <w:r w:rsidRPr="00D0390B">
              <w:t>Okra</w:t>
            </w:r>
          </w:p>
        </w:tc>
        <w:tc>
          <w:tcPr>
            <w:tcW w:w="1021" w:type="dxa"/>
          </w:tcPr>
          <w:p w14:paraId="394A8370" w14:textId="77777777" w:rsidR="003458DB" w:rsidRPr="00D0390B" w:rsidRDefault="003458DB" w:rsidP="00F56B79">
            <w:pPr>
              <w:pStyle w:val="FSCtblMRL2"/>
              <w:rPr>
                <w:lang w:val="en-AU"/>
              </w:rPr>
            </w:pPr>
            <w:r w:rsidRPr="00D0390B">
              <w:t>10</w:t>
            </w:r>
          </w:p>
        </w:tc>
      </w:tr>
      <w:tr w:rsidR="003458DB" w:rsidRPr="00D0390B" w14:paraId="5040893F" w14:textId="77777777" w:rsidTr="00F56B79">
        <w:trPr>
          <w:cantSplit/>
        </w:trPr>
        <w:tc>
          <w:tcPr>
            <w:tcW w:w="3402" w:type="dxa"/>
          </w:tcPr>
          <w:p w14:paraId="159EC7ED" w14:textId="77777777" w:rsidR="003458DB" w:rsidRPr="00D0390B" w:rsidRDefault="003458DB" w:rsidP="00F56B79">
            <w:pPr>
              <w:pStyle w:val="FSCtblMRL1"/>
              <w:rPr>
                <w:lang w:val="en-AU"/>
              </w:rPr>
            </w:pPr>
            <w:r w:rsidRPr="00D0390B">
              <w:t>Olives</w:t>
            </w:r>
          </w:p>
        </w:tc>
        <w:tc>
          <w:tcPr>
            <w:tcW w:w="1021" w:type="dxa"/>
          </w:tcPr>
          <w:p w14:paraId="07688846" w14:textId="77777777" w:rsidR="003458DB" w:rsidRPr="00D0390B" w:rsidRDefault="003458DB" w:rsidP="00F56B79">
            <w:pPr>
              <w:pStyle w:val="FSCtblMRL2"/>
              <w:rPr>
                <w:lang w:val="en-AU"/>
              </w:rPr>
            </w:pPr>
            <w:r w:rsidRPr="00D0390B">
              <w:t>10</w:t>
            </w:r>
          </w:p>
        </w:tc>
      </w:tr>
      <w:tr w:rsidR="003458DB" w:rsidRPr="00D0390B" w14:paraId="14CFFDC2" w14:textId="77777777" w:rsidTr="00F56B79">
        <w:trPr>
          <w:cantSplit/>
        </w:trPr>
        <w:tc>
          <w:tcPr>
            <w:tcW w:w="3402" w:type="dxa"/>
          </w:tcPr>
          <w:p w14:paraId="56DE08FB" w14:textId="77777777" w:rsidR="003458DB" w:rsidRPr="00D0390B" w:rsidRDefault="003458DB" w:rsidP="00F56B79">
            <w:pPr>
              <w:pStyle w:val="FSCtblMRL1"/>
              <w:rPr>
                <w:lang w:val="en-AU"/>
              </w:rPr>
            </w:pPr>
            <w:r w:rsidRPr="00D0390B">
              <w:t>Olives, processed</w:t>
            </w:r>
          </w:p>
        </w:tc>
        <w:tc>
          <w:tcPr>
            <w:tcW w:w="1021" w:type="dxa"/>
          </w:tcPr>
          <w:p w14:paraId="1F0B6FE2" w14:textId="77777777" w:rsidR="003458DB" w:rsidRPr="00D0390B" w:rsidRDefault="003458DB" w:rsidP="00F56B79">
            <w:pPr>
              <w:pStyle w:val="FSCtblMRL2"/>
              <w:rPr>
                <w:lang w:val="en-AU"/>
              </w:rPr>
            </w:pPr>
            <w:r w:rsidRPr="00D0390B">
              <w:t>1</w:t>
            </w:r>
          </w:p>
        </w:tc>
      </w:tr>
      <w:tr w:rsidR="003458DB" w:rsidRPr="00D0390B" w14:paraId="52F5969F" w14:textId="77777777" w:rsidTr="00F56B79">
        <w:trPr>
          <w:cantSplit/>
        </w:trPr>
        <w:tc>
          <w:tcPr>
            <w:tcW w:w="3402" w:type="dxa"/>
          </w:tcPr>
          <w:p w14:paraId="0A46A7FD" w14:textId="77777777" w:rsidR="003458DB" w:rsidRPr="00D0390B" w:rsidRDefault="003458DB" w:rsidP="00F56B79">
            <w:pPr>
              <w:pStyle w:val="FSCtblMRL1"/>
              <w:rPr>
                <w:lang w:val="en-AU"/>
              </w:rPr>
            </w:pPr>
            <w:r w:rsidRPr="00D0390B">
              <w:t>Papaya (pawpaw)</w:t>
            </w:r>
          </w:p>
        </w:tc>
        <w:tc>
          <w:tcPr>
            <w:tcW w:w="1021" w:type="dxa"/>
          </w:tcPr>
          <w:p w14:paraId="53A74457" w14:textId="77777777" w:rsidR="003458DB" w:rsidRPr="00D0390B" w:rsidRDefault="003458DB" w:rsidP="00F56B79">
            <w:pPr>
              <w:pStyle w:val="FSCtblMRL2"/>
              <w:rPr>
                <w:lang w:val="en-AU"/>
              </w:rPr>
            </w:pPr>
            <w:r w:rsidRPr="00D0390B">
              <w:t>5</w:t>
            </w:r>
          </w:p>
        </w:tc>
      </w:tr>
      <w:tr w:rsidR="003458DB" w:rsidRPr="00D0390B" w14:paraId="59F8CE98" w14:textId="77777777" w:rsidTr="00F56B79">
        <w:trPr>
          <w:cantSplit/>
        </w:trPr>
        <w:tc>
          <w:tcPr>
            <w:tcW w:w="3402" w:type="dxa"/>
          </w:tcPr>
          <w:p w14:paraId="32A02382" w14:textId="77777777" w:rsidR="003458DB" w:rsidRPr="00D0390B" w:rsidRDefault="003458DB" w:rsidP="00F56B79">
            <w:pPr>
              <w:pStyle w:val="FSCtblMRL1"/>
              <w:rPr>
                <w:lang w:val="en-AU"/>
              </w:rPr>
            </w:pPr>
            <w:r w:rsidRPr="00D0390B">
              <w:t>Passionfruit</w:t>
            </w:r>
          </w:p>
        </w:tc>
        <w:tc>
          <w:tcPr>
            <w:tcW w:w="1021" w:type="dxa"/>
          </w:tcPr>
          <w:p w14:paraId="447F1296" w14:textId="77777777" w:rsidR="003458DB" w:rsidRPr="00D0390B" w:rsidRDefault="003458DB" w:rsidP="00F56B79">
            <w:pPr>
              <w:pStyle w:val="FSCtblMRL2"/>
              <w:rPr>
                <w:lang w:val="en-AU"/>
              </w:rPr>
            </w:pPr>
            <w:r w:rsidRPr="00D0390B">
              <w:t>5</w:t>
            </w:r>
          </w:p>
        </w:tc>
      </w:tr>
      <w:tr w:rsidR="003458DB" w:rsidRPr="00D0390B" w14:paraId="0D3130AF" w14:textId="77777777" w:rsidTr="00F56B79">
        <w:trPr>
          <w:cantSplit/>
        </w:trPr>
        <w:tc>
          <w:tcPr>
            <w:tcW w:w="3402" w:type="dxa"/>
          </w:tcPr>
          <w:p w14:paraId="391A8FB6" w14:textId="77777777" w:rsidR="003458DB" w:rsidRPr="00D0390B" w:rsidRDefault="003458DB" w:rsidP="00F56B79">
            <w:pPr>
              <w:pStyle w:val="FSCtblMRL1"/>
              <w:rPr>
                <w:lang w:val="en-AU"/>
              </w:rPr>
            </w:pPr>
            <w:r w:rsidRPr="00D0390B">
              <w:t>Peach</w:t>
            </w:r>
          </w:p>
        </w:tc>
        <w:tc>
          <w:tcPr>
            <w:tcW w:w="1021" w:type="dxa"/>
          </w:tcPr>
          <w:p w14:paraId="4B080193" w14:textId="77777777" w:rsidR="003458DB" w:rsidRPr="00D0390B" w:rsidRDefault="003458DB" w:rsidP="00F56B79">
            <w:pPr>
              <w:pStyle w:val="FSCtblMRL2"/>
              <w:rPr>
                <w:lang w:val="en-AU"/>
              </w:rPr>
            </w:pPr>
            <w:r w:rsidRPr="00D0390B">
              <w:t>10</w:t>
            </w:r>
          </w:p>
        </w:tc>
      </w:tr>
      <w:tr w:rsidR="003458DB" w:rsidRPr="00D0390B" w14:paraId="70E92E1C" w14:textId="77777777" w:rsidTr="00F56B79">
        <w:trPr>
          <w:cantSplit/>
        </w:trPr>
        <w:tc>
          <w:tcPr>
            <w:tcW w:w="3402" w:type="dxa"/>
          </w:tcPr>
          <w:p w14:paraId="3325599B" w14:textId="77777777" w:rsidR="003458DB" w:rsidRPr="00D0390B" w:rsidRDefault="003458DB" w:rsidP="00F56B79">
            <w:pPr>
              <w:pStyle w:val="FSCtblMRL1"/>
              <w:rPr>
                <w:lang w:val="en-AU"/>
              </w:rPr>
            </w:pPr>
            <w:r w:rsidRPr="00D0390B">
              <w:t>Plums (including prunes)</w:t>
            </w:r>
          </w:p>
        </w:tc>
        <w:tc>
          <w:tcPr>
            <w:tcW w:w="1021" w:type="dxa"/>
          </w:tcPr>
          <w:p w14:paraId="3AEB5358" w14:textId="77777777" w:rsidR="003458DB" w:rsidRPr="00D0390B" w:rsidRDefault="003458DB" w:rsidP="00F56B79">
            <w:pPr>
              <w:pStyle w:val="FSCtblMRL2"/>
              <w:rPr>
                <w:lang w:val="en-AU"/>
              </w:rPr>
            </w:pPr>
            <w:r w:rsidRPr="00D0390B">
              <w:t>5</w:t>
            </w:r>
          </w:p>
        </w:tc>
      </w:tr>
      <w:tr w:rsidR="003458DB" w:rsidRPr="00D0390B" w14:paraId="30C46016" w14:textId="77777777" w:rsidTr="00F56B79">
        <w:trPr>
          <w:cantSplit/>
        </w:trPr>
        <w:tc>
          <w:tcPr>
            <w:tcW w:w="3402" w:type="dxa"/>
          </w:tcPr>
          <w:p w14:paraId="3C9ACB87" w14:textId="77777777" w:rsidR="003458DB" w:rsidRPr="00D0390B" w:rsidRDefault="003458DB" w:rsidP="00F56B79">
            <w:pPr>
              <w:pStyle w:val="FSCtblMRL1"/>
              <w:rPr>
                <w:lang w:val="en-AU"/>
              </w:rPr>
            </w:pPr>
            <w:r w:rsidRPr="00D0390B">
              <w:t>Sapodilla</w:t>
            </w:r>
          </w:p>
        </w:tc>
        <w:tc>
          <w:tcPr>
            <w:tcW w:w="1021" w:type="dxa"/>
          </w:tcPr>
          <w:p w14:paraId="197ECE7D" w14:textId="77777777" w:rsidR="003458DB" w:rsidRPr="00D0390B" w:rsidRDefault="003458DB" w:rsidP="00F56B79">
            <w:pPr>
              <w:pStyle w:val="FSCtblMRL2"/>
              <w:rPr>
                <w:lang w:val="en-AU"/>
              </w:rPr>
            </w:pPr>
            <w:r w:rsidRPr="00D0390B">
              <w:t>5</w:t>
            </w:r>
          </w:p>
        </w:tc>
      </w:tr>
      <w:tr w:rsidR="003458DB" w:rsidRPr="00D0390B" w14:paraId="3822A5A4" w14:textId="77777777" w:rsidTr="00F56B79">
        <w:trPr>
          <w:cantSplit/>
        </w:trPr>
        <w:tc>
          <w:tcPr>
            <w:tcW w:w="3402" w:type="dxa"/>
          </w:tcPr>
          <w:p w14:paraId="78A6FB30" w14:textId="77777777" w:rsidR="003458DB" w:rsidRPr="00D0390B" w:rsidRDefault="003458DB" w:rsidP="00F56B79">
            <w:pPr>
              <w:pStyle w:val="FSCtblMRL1"/>
              <w:rPr>
                <w:lang w:val="en-AU"/>
              </w:rPr>
            </w:pPr>
            <w:r w:rsidRPr="00D0390B">
              <w:t>Sapote, black</w:t>
            </w:r>
          </w:p>
        </w:tc>
        <w:tc>
          <w:tcPr>
            <w:tcW w:w="1021" w:type="dxa"/>
          </w:tcPr>
          <w:p w14:paraId="38FF606A" w14:textId="77777777" w:rsidR="003458DB" w:rsidRPr="00D0390B" w:rsidRDefault="003458DB" w:rsidP="00F56B79">
            <w:pPr>
              <w:pStyle w:val="FSCtblMRL2"/>
              <w:rPr>
                <w:lang w:val="en-AU"/>
              </w:rPr>
            </w:pPr>
            <w:r w:rsidRPr="00D0390B">
              <w:t>5</w:t>
            </w:r>
          </w:p>
        </w:tc>
      </w:tr>
      <w:tr w:rsidR="003458DB" w:rsidRPr="00D0390B" w14:paraId="1B51AA7C" w14:textId="77777777" w:rsidTr="00F56B79">
        <w:trPr>
          <w:cantSplit/>
        </w:trPr>
        <w:tc>
          <w:tcPr>
            <w:tcW w:w="3402" w:type="dxa"/>
          </w:tcPr>
          <w:p w14:paraId="243943F8" w14:textId="77777777" w:rsidR="003458DB" w:rsidRPr="00D0390B" w:rsidRDefault="003458DB" w:rsidP="00F56B79">
            <w:pPr>
              <w:pStyle w:val="FSCtblMRL1"/>
              <w:rPr>
                <w:lang w:val="en-AU"/>
              </w:rPr>
            </w:pPr>
            <w:r w:rsidRPr="00D0390B">
              <w:t>Sapote, green</w:t>
            </w:r>
          </w:p>
        </w:tc>
        <w:tc>
          <w:tcPr>
            <w:tcW w:w="1021" w:type="dxa"/>
          </w:tcPr>
          <w:p w14:paraId="43F14E32" w14:textId="77777777" w:rsidR="003458DB" w:rsidRPr="00D0390B" w:rsidRDefault="003458DB" w:rsidP="00F56B79">
            <w:pPr>
              <w:pStyle w:val="FSCtblMRL2"/>
              <w:rPr>
                <w:lang w:val="en-AU"/>
              </w:rPr>
            </w:pPr>
            <w:r w:rsidRPr="00D0390B">
              <w:t>5</w:t>
            </w:r>
          </w:p>
        </w:tc>
      </w:tr>
      <w:tr w:rsidR="003458DB" w:rsidRPr="00D0390B" w14:paraId="0A86B018" w14:textId="77777777" w:rsidTr="00F56B79">
        <w:trPr>
          <w:cantSplit/>
        </w:trPr>
        <w:tc>
          <w:tcPr>
            <w:tcW w:w="3402" w:type="dxa"/>
          </w:tcPr>
          <w:p w14:paraId="2706141E" w14:textId="77777777" w:rsidR="003458DB" w:rsidRPr="00D0390B" w:rsidRDefault="003458DB" w:rsidP="00F56B79">
            <w:pPr>
              <w:pStyle w:val="FSCtblMRL1"/>
              <w:rPr>
                <w:lang w:val="en-AU"/>
              </w:rPr>
            </w:pPr>
            <w:r w:rsidRPr="00D0390B">
              <w:t>Sapote, mammey</w:t>
            </w:r>
          </w:p>
        </w:tc>
        <w:tc>
          <w:tcPr>
            <w:tcW w:w="1021" w:type="dxa"/>
          </w:tcPr>
          <w:p w14:paraId="2F3E77CD" w14:textId="77777777" w:rsidR="003458DB" w:rsidRPr="00D0390B" w:rsidRDefault="003458DB" w:rsidP="00F56B79">
            <w:pPr>
              <w:pStyle w:val="FSCtblMRL2"/>
              <w:rPr>
                <w:lang w:val="en-AU"/>
              </w:rPr>
            </w:pPr>
            <w:r w:rsidRPr="00D0390B">
              <w:t>5</w:t>
            </w:r>
          </w:p>
        </w:tc>
      </w:tr>
      <w:tr w:rsidR="003458DB" w:rsidRPr="00D0390B" w14:paraId="4DE38F28" w14:textId="77777777" w:rsidTr="00F56B79">
        <w:trPr>
          <w:cantSplit/>
        </w:trPr>
        <w:tc>
          <w:tcPr>
            <w:tcW w:w="3402" w:type="dxa"/>
          </w:tcPr>
          <w:p w14:paraId="6C1E3A2B" w14:textId="77777777" w:rsidR="003458DB" w:rsidRPr="00D0390B" w:rsidRDefault="003458DB" w:rsidP="00F56B79">
            <w:pPr>
              <w:pStyle w:val="FSCtblMRL1"/>
              <w:rPr>
                <w:lang w:val="en-AU"/>
              </w:rPr>
            </w:pPr>
            <w:r w:rsidRPr="00D0390B">
              <w:t>Sapote, white</w:t>
            </w:r>
          </w:p>
        </w:tc>
        <w:tc>
          <w:tcPr>
            <w:tcW w:w="1021" w:type="dxa"/>
          </w:tcPr>
          <w:p w14:paraId="5EAA7F53" w14:textId="77777777" w:rsidR="003458DB" w:rsidRPr="00D0390B" w:rsidRDefault="003458DB" w:rsidP="00F56B79">
            <w:pPr>
              <w:pStyle w:val="FSCtblMRL2"/>
              <w:rPr>
                <w:lang w:val="en-AU"/>
              </w:rPr>
            </w:pPr>
            <w:r w:rsidRPr="00D0390B">
              <w:t>5</w:t>
            </w:r>
          </w:p>
        </w:tc>
      </w:tr>
      <w:tr w:rsidR="003458DB" w:rsidRPr="00D0390B" w14:paraId="260DA906" w14:textId="77777777" w:rsidTr="00F56B79">
        <w:trPr>
          <w:cantSplit/>
        </w:trPr>
        <w:tc>
          <w:tcPr>
            <w:tcW w:w="3402" w:type="dxa"/>
          </w:tcPr>
          <w:p w14:paraId="2DF7E2F9" w14:textId="77777777" w:rsidR="003458DB" w:rsidRPr="00D0390B" w:rsidRDefault="003458DB" w:rsidP="00F56B79">
            <w:pPr>
              <w:pStyle w:val="FSCtblMRL1"/>
              <w:rPr>
                <w:lang w:val="en-AU"/>
              </w:rPr>
            </w:pPr>
            <w:r w:rsidRPr="00D0390B">
              <w:t>Sugar cane</w:t>
            </w:r>
          </w:p>
        </w:tc>
        <w:tc>
          <w:tcPr>
            <w:tcW w:w="1021" w:type="dxa"/>
          </w:tcPr>
          <w:p w14:paraId="19CB4473" w14:textId="77777777" w:rsidR="003458DB" w:rsidRPr="00D0390B" w:rsidRDefault="003458DB" w:rsidP="00F56B79">
            <w:pPr>
              <w:pStyle w:val="FSCtblMRL2"/>
              <w:rPr>
                <w:lang w:val="en-AU"/>
              </w:rPr>
            </w:pPr>
            <w:r w:rsidRPr="00D0390B">
              <w:t>T*0.05</w:t>
            </w:r>
          </w:p>
        </w:tc>
      </w:tr>
      <w:tr w:rsidR="003458DB" w:rsidRPr="00D0390B" w14:paraId="548353A2" w14:textId="77777777" w:rsidTr="00F56B79">
        <w:trPr>
          <w:cantSplit/>
        </w:trPr>
        <w:tc>
          <w:tcPr>
            <w:tcW w:w="3402" w:type="dxa"/>
          </w:tcPr>
          <w:p w14:paraId="751A1C53" w14:textId="77777777" w:rsidR="003458DB" w:rsidRPr="00D0390B" w:rsidRDefault="003458DB" w:rsidP="00F56B79">
            <w:pPr>
              <w:pStyle w:val="FSCtblMRL1"/>
              <w:rPr>
                <w:lang w:val="en-AU"/>
              </w:rPr>
            </w:pPr>
            <w:r w:rsidRPr="00D0390B">
              <w:t>Sunflower seed</w:t>
            </w:r>
          </w:p>
        </w:tc>
        <w:tc>
          <w:tcPr>
            <w:tcW w:w="1021" w:type="dxa"/>
          </w:tcPr>
          <w:p w14:paraId="05BD917E" w14:textId="77777777" w:rsidR="003458DB" w:rsidRPr="00D0390B" w:rsidRDefault="003458DB" w:rsidP="00F56B79">
            <w:pPr>
              <w:pStyle w:val="FSCtblMRL2"/>
              <w:rPr>
                <w:lang w:val="en-AU"/>
              </w:rPr>
            </w:pPr>
            <w:r w:rsidRPr="00D0390B">
              <w:t>1</w:t>
            </w:r>
          </w:p>
        </w:tc>
      </w:tr>
      <w:tr w:rsidR="003458DB" w:rsidRPr="00D0390B" w14:paraId="206835E5" w14:textId="77777777" w:rsidTr="00F56B79">
        <w:trPr>
          <w:cantSplit/>
        </w:trPr>
        <w:tc>
          <w:tcPr>
            <w:tcW w:w="3402" w:type="dxa"/>
          </w:tcPr>
          <w:p w14:paraId="4D2C44EB" w14:textId="77777777" w:rsidR="003458DB" w:rsidRPr="00D0390B" w:rsidRDefault="003458DB" w:rsidP="00F56B79">
            <w:pPr>
              <w:pStyle w:val="FSCtblMRL1"/>
              <w:rPr>
                <w:lang w:val="en-AU"/>
              </w:rPr>
            </w:pPr>
            <w:r w:rsidRPr="00D0390B">
              <w:t xml:space="preserve">Sweet corn (corn-on-the-cob) </w:t>
            </w:r>
          </w:p>
        </w:tc>
        <w:tc>
          <w:tcPr>
            <w:tcW w:w="1021" w:type="dxa"/>
          </w:tcPr>
          <w:p w14:paraId="365CC7C2" w14:textId="77777777" w:rsidR="003458DB" w:rsidRPr="00D0390B" w:rsidRDefault="003458DB" w:rsidP="00F56B79">
            <w:pPr>
              <w:pStyle w:val="FSCtblMRL2"/>
              <w:rPr>
                <w:lang w:val="en-AU"/>
              </w:rPr>
            </w:pPr>
            <w:r w:rsidRPr="00D0390B">
              <w:t>1</w:t>
            </w:r>
          </w:p>
        </w:tc>
      </w:tr>
      <w:tr w:rsidR="003458DB" w:rsidRPr="00D0390B" w14:paraId="0886A455" w14:textId="77777777" w:rsidTr="00F56B79">
        <w:trPr>
          <w:cantSplit/>
        </w:trPr>
        <w:tc>
          <w:tcPr>
            <w:tcW w:w="3402" w:type="dxa"/>
          </w:tcPr>
          <w:p w14:paraId="58E8528E" w14:textId="77777777" w:rsidR="003458DB" w:rsidRPr="00D0390B" w:rsidRDefault="003458DB" w:rsidP="00F56B79">
            <w:pPr>
              <w:pStyle w:val="FSCtblMRL1"/>
            </w:pPr>
            <w:r w:rsidRPr="00D0390B">
              <w:t>Tree nuts</w:t>
            </w:r>
          </w:p>
        </w:tc>
        <w:tc>
          <w:tcPr>
            <w:tcW w:w="1021" w:type="dxa"/>
          </w:tcPr>
          <w:p w14:paraId="63B3EC8C" w14:textId="77777777" w:rsidR="003458DB" w:rsidRPr="00D0390B" w:rsidRDefault="003458DB" w:rsidP="00F56B79">
            <w:pPr>
              <w:pStyle w:val="FSCtblMRL2"/>
            </w:pPr>
            <w:r w:rsidRPr="00D0390B">
              <w:t>10</w:t>
            </w:r>
          </w:p>
        </w:tc>
      </w:tr>
      <w:tr w:rsidR="003458DB" w:rsidRPr="00D0390B" w14:paraId="297CFC39" w14:textId="77777777" w:rsidTr="00F56B79">
        <w:trPr>
          <w:cantSplit/>
        </w:trPr>
        <w:tc>
          <w:tcPr>
            <w:tcW w:w="3402" w:type="dxa"/>
          </w:tcPr>
          <w:p w14:paraId="305B12D1" w14:textId="77777777" w:rsidR="003458DB" w:rsidRPr="00D0390B" w:rsidRDefault="003458DB" w:rsidP="00F56B79">
            <w:pPr>
              <w:pStyle w:val="FSCtblMRL1"/>
            </w:pPr>
            <w:r w:rsidRPr="00D0390B">
              <w:rPr>
                <w:szCs w:val="18"/>
                <w:lang w:eastAsia="zh-CN"/>
              </w:rPr>
              <w:t>Tree nuts [except macadamia nuts; pecan]</w:t>
            </w:r>
          </w:p>
        </w:tc>
        <w:tc>
          <w:tcPr>
            <w:tcW w:w="1021" w:type="dxa"/>
          </w:tcPr>
          <w:p w14:paraId="30EDAFC6" w14:textId="77777777" w:rsidR="003458DB" w:rsidRPr="00D0390B" w:rsidRDefault="003458DB" w:rsidP="00F56B79">
            <w:pPr>
              <w:pStyle w:val="FSCtblMRL2"/>
            </w:pPr>
            <w:r w:rsidRPr="00D0390B">
              <w:t>1</w:t>
            </w:r>
          </w:p>
        </w:tc>
      </w:tr>
      <w:tr w:rsidR="003458DB" w:rsidRPr="00D0390B" w14:paraId="1EC44232" w14:textId="77777777" w:rsidTr="00F56B79">
        <w:trPr>
          <w:cantSplit/>
        </w:trPr>
        <w:tc>
          <w:tcPr>
            <w:tcW w:w="3402" w:type="dxa"/>
          </w:tcPr>
          <w:p w14:paraId="3AE4E083" w14:textId="77777777" w:rsidR="003458DB" w:rsidRPr="00D0390B" w:rsidRDefault="003458DB" w:rsidP="00F56B79">
            <w:pPr>
              <w:pStyle w:val="FSCtblMRL1"/>
              <w:rPr>
                <w:lang w:val="en-AU"/>
              </w:rPr>
            </w:pPr>
            <w:r w:rsidRPr="00D0390B">
              <w:t>Tree nuts (whole in shell)</w:t>
            </w:r>
          </w:p>
        </w:tc>
        <w:tc>
          <w:tcPr>
            <w:tcW w:w="1021" w:type="dxa"/>
          </w:tcPr>
          <w:p w14:paraId="7985D834" w14:textId="77777777" w:rsidR="003458DB" w:rsidRPr="00D0390B" w:rsidRDefault="003458DB" w:rsidP="00F56B79">
            <w:pPr>
              <w:pStyle w:val="FSCtblMRL2"/>
              <w:rPr>
                <w:lang w:val="en-AU"/>
              </w:rPr>
            </w:pPr>
            <w:r w:rsidRPr="00D0390B">
              <w:t>10</w:t>
            </w:r>
          </w:p>
        </w:tc>
      </w:tr>
      <w:tr w:rsidR="003458DB" w:rsidRPr="00D0390B" w14:paraId="77E7F286" w14:textId="77777777" w:rsidTr="00F56B79">
        <w:trPr>
          <w:cantSplit/>
        </w:trPr>
        <w:tc>
          <w:tcPr>
            <w:tcW w:w="3402" w:type="dxa"/>
          </w:tcPr>
          <w:p w14:paraId="6A2C4304" w14:textId="77777777" w:rsidR="003458DB" w:rsidRPr="00D0390B" w:rsidRDefault="003458DB" w:rsidP="00F56B79">
            <w:pPr>
              <w:pStyle w:val="FSCtblMRL1"/>
              <w:rPr>
                <w:lang w:val="en-AU"/>
              </w:rPr>
            </w:pPr>
            <w:r w:rsidRPr="00D0390B">
              <w:t>Turmeric, root (fresh)</w:t>
            </w:r>
          </w:p>
        </w:tc>
        <w:tc>
          <w:tcPr>
            <w:tcW w:w="1021" w:type="dxa"/>
          </w:tcPr>
          <w:p w14:paraId="3F13DBE7" w14:textId="77777777" w:rsidR="003458DB" w:rsidRPr="00D0390B" w:rsidRDefault="003458DB" w:rsidP="00F56B79">
            <w:pPr>
              <w:pStyle w:val="FSCtblMRL2"/>
              <w:rPr>
                <w:lang w:val="en-AU"/>
              </w:rPr>
            </w:pPr>
            <w:r w:rsidRPr="00D0390B">
              <w:t>T5</w:t>
            </w:r>
          </w:p>
        </w:tc>
      </w:tr>
      <w:tr w:rsidR="003458DB" w:rsidRPr="00D0390B" w14:paraId="226656A5" w14:textId="77777777" w:rsidTr="00F56B79">
        <w:trPr>
          <w:cantSplit/>
        </w:trPr>
        <w:tc>
          <w:tcPr>
            <w:tcW w:w="3402" w:type="dxa"/>
            <w:tcBorders>
              <w:bottom w:val="single" w:sz="4" w:space="0" w:color="auto"/>
            </w:tcBorders>
          </w:tcPr>
          <w:p w14:paraId="184FF512" w14:textId="77777777" w:rsidR="003458DB" w:rsidRPr="00D0390B" w:rsidRDefault="003458DB" w:rsidP="00F56B79">
            <w:pPr>
              <w:pStyle w:val="FSCtblMRL1"/>
            </w:pPr>
            <w:r w:rsidRPr="00D0390B">
              <w:rPr>
                <w:szCs w:val="18"/>
                <w:lang w:eastAsia="zh-CN"/>
              </w:rPr>
              <w:t>Vegetables [except as otherwise listed under this chemical]</w:t>
            </w:r>
          </w:p>
        </w:tc>
        <w:tc>
          <w:tcPr>
            <w:tcW w:w="1021" w:type="dxa"/>
            <w:tcBorders>
              <w:bottom w:val="single" w:sz="4" w:space="0" w:color="auto"/>
            </w:tcBorders>
          </w:tcPr>
          <w:p w14:paraId="4E7966B7" w14:textId="77777777" w:rsidR="003458DB" w:rsidRPr="00D0390B" w:rsidRDefault="003458DB" w:rsidP="00F56B79">
            <w:pPr>
              <w:pStyle w:val="FSCtblMRL2"/>
            </w:pPr>
            <w:r w:rsidRPr="00D0390B">
              <w:t>5</w:t>
            </w:r>
          </w:p>
        </w:tc>
      </w:tr>
    </w:tbl>
    <w:p w14:paraId="4B16BB74" w14:textId="77777777" w:rsidR="003458DB" w:rsidRPr="00D0390B" w:rsidRDefault="003458DB"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458DB" w:rsidRPr="00D0390B" w14:paraId="31E0A77D" w14:textId="77777777" w:rsidTr="00F56B79">
        <w:trPr>
          <w:cantSplit/>
        </w:trPr>
        <w:tc>
          <w:tcPr>
            <w:tcW w:w="4423" w:type="dxa"/>
            <w:gridSpan w:val="2"/>
            <w:tcBorders>
              <w:top w:val="single" w:sz="4" w:space="0" w:color="auto"/>
            </w:tcBorders>
            <w:shd w:val="clear" w:color="auto" w:fill="auto"/>
          </w:tcPr>
          <w:p w14:paraId="42221DDE" w14:textId="77777777" w:rsidR="003458DB" w:rsidRPr="00D0390B" w:rsidRDefault="003458DB" w:rsidP="00F56B79">
            <w:pPr>
              <w:pStyle w:val="FSCtblh3"/>
            </w:pPr>
            <w:r w:rsidRPr="00D0390B">
              <w:t>Agvet chemical: Chlorfenvinphos</w:t>
            </w:r>
          </w:p>
        </w:tc>
      </w:tr>
      <w:tr w:rsidR="003458DB" w:rsidRPr="00D0390B" w14:paraId="42225705" w14:textId="77777777" w:rsidTr="00F56B79">
        <w:trPr>
          <w:cantSplit/>
        </w:trPr>
        <w:tc>
          <w:tcPr>
            <w:tcW w:w="4423" w:type="dxa"/>
            <w:gridSpan w:val="2"/>
            <w:tcBorders>
              <w:bottom w:val="single" w:sz="4" w:space="0" w:color="auto"/>
            </w:tcBorders>
            <w:shd w:val="clear" w:color="auto" w:fill="auto"/>
          </w:tcPr>
          <w:p w14:paraId="12863816" w14:textId="77777777" w:rsidR="003458DB" w:rsidRPr="00D0390B" w:rsidRDefault="003458DB" w:rsidP="00F56B79">
            <w:pPr>
              <w:pStyle w:val="FSCtblh4"/>
            </w:pPr>
            <w:r w:rsidRPr="00D0390B">
              <w:t>Permitted residue: Chlorfenvinphos, sum of E and Z isomers</w:t>
            </w:r>
          </w:p>
        </w:tc>
      </w:tr>
      <w:tr w:rsidR="003458DB" w:rsidRPr="009A4AE6" w14:paraId="194CCFBB" w14:textId="77777777" w:rsidTr="00F56B79">
        <w:trPr>
          <w:cantSplit/>
        </w:trPr>
        <w:tc>
          <w:tcPr>
            <w:tcW w:w="3402" w:type="dxa"/>
            <w:tcBorders>
              <w:top w:val="single" w:sz="4" w:space="0" w:color="auto"/>
            </w:tcBorders>
          </w:tcPr>
          <w:p w14:paraId="3A71290B" w14:textId="77777777" w:rsidR="003458DB" w:rsidRPr="009A4AE6" w:rsidRDefault="003458DB" w:rsidP="00F56B79">
            <w:pPr>
              <w:pStyle w:val="FSCtblMRL1"/>
              <w:rPr>
                <w:lang w:val="en-AU"/>
              </w:rPr>
            </w:pPr>
            <w:r w:rsidRPr="00D745AF">
              <w:t>Broccoli</w:t>
            </w:r>
          </w:p>
        </w:tc>
        <w:tc>
          <w:tcPr>
            <w:tcW w:w="1021" w:type="dxa"/>
            <w:tcBorders>
              <w:top w:val="single" w:sz="4" w:space="0" w:color="auto"/>
            </w:tcBorders>
          </w:tcPr>
          <w:p w14:paraId="224056C0" w14:textId="77777777" w:rsidR="003458DB" w:rsidRPr="009A4AE6" w:rsidRDefault="003458DB" w:rsidP="00F56B79">
            <w:pPr>
              <w:pStyle w:val="FSCtblMRL2"/>
              <w:rPr>
                <w:lang w:val="en-AU"/>
              </w:rPr>
            </w:pPr>
            <w:r w:rsidRPr="00D745AF">
              <w:t>T0.05</w:t>
            </w:r>
          </w:p>
        </w:tc>
      </w:tr>
      <w:tr w:rsidR="003458DB" w:rsidRPr="009A4AE6" w14:paraId="371A920A" w14:textId="77777777" w:rsidTr="00F56B79">
        <w:trPr>
          <w:cantSplit/>
        </w:trPr>
        <w:tc>
          <w:tcPr>
            <w:tcW w:w="3402" w:type="dxa"/>
          </w:tcPr>
          <w:p w14:paraId="32C9F374" w14:textId="77777777" w:rsidR="003458DB" w:rsidRDefault="003458DB" w:rsidP="00F56B79">
            <w:pPr>
              <w:pStyle w:val="FSCtblMRL1"/>
              <w:rPr>
                <w:lang w:val="en-AU"/>
              </w:rPr>
            </w:pPr>
            <w:r w:rsidRPr="00D745AF">
              <w:t>Brussels sprouts</w:t>
            </w:r>
          </w:p>
        </w:tc>
        <w:tc>
          <w:tcPr>
            <w:tcW w:w="1021" w:type="dxa"/>
          </w:tcPr>
          <w:p w14:paraId="088D7DAA" w14:textId="77777777" w:rsidR="003458DB" w:rsidRDefault="003458DB" w:rsidP="00F56B79">
            <w:pPr>
              <w:pStyle w:val="FSCtblMRL2"/>
              <w:rPr>
                <w:lang w:val="en-AU"/>
              </w:rPr>
            </w:pPr>
            <w:r w:rsidRPr="00D745AF">
              <w:t>T0.05</w:t>
            </w:r>
          </w:p>
        </w:tc>
      </w:tr>
      <w:tr w:rsidR="003458DB" w:rsidRPr="009A4AE6" w14:paraId="19D37F6B" w14:textId="77777777" w:rsidTr="00F56B79">
        <w:trPr>
          <w:cantSplit/>
        </w:trPr>
        <w:tc>
          <w:tcPr>
            <w:tcW w:w="3402" w:type="dxa"/>
          </w:tcPr>
          <w:p w14:paraId="116154B7" w14:textId="77777777" w:rsidR="003458DB" w:rsidRDefault="003458DB" w:rsidP="00F56B79">
            <w:pPr>
              <w:pStyle w:val="FSCtblMRL1"/>
              <w:rPr>
                <w:lang w:val="en-AU"/>
              </w:rPr>
            </w:pPr>
            <w:r w:rsidRPr="00D745AF">
              <w:t>Cabbages, head</w:t>
            </w:r>
          </w:p>
        </w:tc>
        <w:tc>
          <w:tcPr>
            <w:tcW w:w="1021" w:type="dxa"/>
          </w:tcPr>
          <w:p w14:paraId="5DFBA41B" w14:textId="77777777" w:rsidR="003458DB" w:rsidRDefault="003458DB" w:rsidP="00F56B79">
            <w:pPr>
              <w:pStyle w:val="FSCtblMRL2"/>
              <w:rPr>
                <w:lang w:val="en-AU"/>
              </w:rPr>
            </w:pPr>
            <w:r w:rsidRPr="00D745AF">
              <w:t>T0.05</w:t>
            </w:r>
          </w:p>
        </w:tc>
      </w:tr>
      <w:tr w:rsidR="003458DB" w:rsidRPr="009A4AE6" w14:paraId="181E6B75" w14:textId="77777777" w:rsidTr="00F56B79">
        <w:trPr>
          <w:cantSplit/>
        </w:trPr>
        <w:tc>
          <w:tcPr>
            <w:tcW w:w="3402" w:type="dxa"/>
          </w:tcPr>
          <w:p w14:paraId="61CBFD04" w14:textId="77777777" w:rsidR="003458DB" w:rsidRDefault="003458DB" w:rsidP="00F56B79">
            <w:pPr>
              <w:pStyle w:val="FSCtblMRL1"/>
              <w:rPr>
                <w:lang w:val="en-AU"/>
              </w:rPr>
            </w:pPr>
            <w:r w:rsidRPr="00D745AF">
              <w:t>Carrot</w:t>
            </w:r>
          </w:p>
        </w:tc>
        <w:tc>
          <w:tcPr>
            <w:tcW w:w="1021" w:type="dxa"/>
          </w:tcPr>
          <w:p w14:paraId="69B677CA" w14:textId="77777777" w:rsidR="003458DB" w:rsidRDefault="003458DB" w:rsidP="00F56B79">
            <w:pPr>
              <w:pStyle w:val="FSCtblMRL2"/>
              <w:rPr>
                <w:lang w:val="en-AU"/>
              </w:rPr>
            </w:pPr>
            <w:r w:rsidRPr="00D745AF">
              <w:t>T0.4</w:t>
            </w:r>
          </w:p>
        </w:tc>
      </w:tr>
      <w:tr w:rsidR="003458DB" w:rsidRPr="009A4AE6" w14:paraId="04CC955B" w14:textId="77777777" w:rsidTr="00F56B79">
        <w:trPr>
          <w:cantSplit/>
        </w:trPr>
        <w:tc>
          <w:tcPr>
            <w:tcW w:w="3402" w:type="dxa"/>
          </w:tcPr>
          <w:p w14:paraId="620D30A2" w14:textId="77777777" w:rsidR="003458DB" w:rsidRDefault="003458DB" w:rsidP="00F56B79">
            <w:pPr>
              <w:pStyle w:val="FSCtblMRL1"/>
              <w:rPr>
                <w:lang w:val="en-AU"/>
              </w:rPr>
            </w:pPr>
            <w:r w:rsidRPr="00D745AF">
              <w:t>Cauliflower</w:t>
            </w:r>
          </w:p>
        </w:tc>
        <w:tc>
          <w:tcPr>
            <w:tcW w:w="1021" w:type="dxa"/>
          </w:tcPr>
          <w:p w14:paraId="2F0F9B7B" w14:textId="77777777" w:rsidR="003458DB" w:rsidRDefault="003458DB" w:rsidP="00F56B79">
            <w:pPr>
              <w:pStyle w:val="FSCtblMRL2"/>
              <w:rPr>
                <w:lang w:val="en-AU"/>
              </w:rPr>
            </w:pPr>
            <w:r w:rsidRPr="00D745AF">
              <w:t>T0.1</w:t>
            </w:r>
          </w:p>
        </w:tc>
      </w:tr>
      <w:tr w:rsidR="003458DB" w:rsidRPr="009A4AE6" w14:paraId="1059CB57" w14:textId="77777777" w:rsidTr="00F56B79">
        <w:trPr>
          <w:cantSplit/>
        </w:trPr>
        <w:tc>
          <w:tcPr>
            <w:tcW w:w="3402" w:type="dxa"/>
          </w:tcPr>
          <w:p w14:paraId="378A651A" w14:textId="77777777" w:rsidR="003458DB" w:rsidRDefault="003458DB" w:rsidP="00F56B79">
            <w:pPr>
              <w:pStyle w:val="FSCtblMRL1"/>
              <w:rPr>
                <w:lang w:val="en-AU"/>
              </w:rPr>
            </w:pPr>
            <w:r w:rsidRPr="00D745AF">
              <w:t>Celery</w:t>
            </w:r>
          </w:p>
        </w:tc>
        <w:tc>
          <w:tcPr>
            <w:tcW w:w="1021" w:type="dxa"/>
          </w:tcPr>
          <w:p w14:paraId="53557441" w14:textId="77777777" w:rsidR="003458DB" w:rsidRDefault="003458DB" w:rsidP="00F56B79">
            <w:pPr>
              <w:pStyle w:val="FSCtblMRL2"/>
              <w:rPr>
                <w:lang w:val="en-AU"/>
              </w:rPr>
            </w:pPr>
            <w:r w:rsidRPr="00D745AF">
              <w:t>T0.4</w:t>
            </w:r>
          </w:p>
        </w:tc>
      </w:tr>
      <w:tr w:rsidR="003458DB" w:rsidRPr="009A4AE6" w14:paraId="6E2EEFDA" w14:textId="77777777" w:rsidTr="00F56B79">
        <w:trPr>
          <w:cantSplit/>
        </w:trPr>
        <w:tc>
          <w:tcPr>
            <w:tcW w:w="3402" w:type="dxa"/>
          </w:tcPr>
          <w:p w14:paraId="5FDA8765" w14:textId="77777777" w:rsidR="003458DB" w:rsidRDefault="003458DB" w:rsidP="00F56B79">
            <w:pPr>
              <w:pStyle w:val="FSCtblMRL1"/>
              <w:rPr>
                <w:lang w:val="en-AU"/>
              </w:rPr>
            </w:pPr>
            <w:r w:rsidRPr="00D745AF">
              <w:t>Cotton seed</w:t>
            </w:r>
          </w:p>
        </w:tc>
        <w:tc>
          <w:tcPr>
            <w:tcW w:w="1021" w:type="dxa"/>
          </w:tcPr>
          <w:p w14:paraId="5D890FC5" w14:textId="77777777" w:rsidR="003458DB" w:rsidRDefault="003458DB" w:rsidP="00F56B79">
            <w:pPr>
              <w:pStyle w:val="FSCtblMRL2"/>
              <w:rPr>
                <w:lang w:val="en-AU"/>
              </w:rPr>
            </w:pPr>
            <w:r w:rsidRPr="00D745AF">
              <w:t>T0.05</w:t>
            </w:r>
          </w:p>
        </w:tc>
      </w:tr>
      <w:tr w:rsidR="003458DB" w:rsidRPr="009A4AE6" w14:paraId="6D5A9730" w14:textId="77777777" w:rsidTr="00F56B79">
        <w:trPr>
          <w:cantSplit/>
        </w:trPr>
        <w:tc>
          <w:tcPr>
            <w:tcW w:w="3402" w:type="dxa"/>
          </w:tcPr>
          <w:p w14:paraId="19B45EA1" w14:textId="77777777" w:rsidR="003458DB" w:rsidRDefault="003458DB" w:rsidP="00F56B79">
            <w:pPr>
              <w:pStyle w:val="FSCtblMRL1"/>
              <w:rPr>
                <w:lang w:val="en-AU"/>
              </w:rPr>
            </w:pPr>
            <w:r w:rsidRPr="00D745AF">
              <w:t>Egg plant</w:t>
            </w:r>
          </w:p>
        </w:tc>
        <w:tc>
          <w:tcPr>
            <w:tcW w:w="1021" w:type="dxa"/>
          </w:tcPr>
          <w:p w14:paraId="379F17A3" w14:textId="77777777" w:rsidR="003458DB" w:rsidRDefault="003458DB" w:rsidP="00F56B79">
            <w:pPr>
              <w:pStyle w:val="FSCtblMRL2"/>
              <w:rPr>
                <w:lang w:val="en-AU"/>
              </w:rPr>
            </w:pPr>
            <w:r w:rsidRPr="00D745AF">
              <w:t>T0.05</w:t>
            </w:r>
          </w:p>
        </w:tc>
      </w:tr>
      <w:tr w:rsidR="003458DB" w:rsidRPr="009A4AE6" w14:paraId="22E0C858" w14:textId="77777777" w:rsidTr="00F56B79">
        <w:trPr>
          <w:cantSplit/>
        </w:trPr>
        <w:tc>
          <w:tcPr>
            <w:tcW w:w="3402" w:type="dxa"/>
          </w:tcPr>
          <w:p w14:paraId="4766F783" w14:textId="77777777" w:rsidR="003458DB" w:rsidRDefault="003458DB" w:rsidP="00F56B79">
            <w:pPr>
              <w:pStyle w:val="FSCtblMRL1"/>
              <w:rPr>
                <w:lang w:val="en-AU"/>
              </w:rPr>
            </w:pPr>
            <w:r w:rsidRPr="00D745AF">
              <w:t>Horseradish</w:t>
            </w:r>
          </w:p>
        </w:tc>
        <w:tc>
          <w:tcPr>
            <w:tcW w:w="1021" w:type="dxa"/>
          </w:tcPr>
          <w:p w14:paraId="543225CB" w14:textId="77777777" w:rsidR="003458DB" w:rsidRDefault="003458DB" w:rsidP="00F56B79">
            <w:pPr>
              <w:pStyle w:val="FSCtblMRL2"/>
              <w:rPr>
                <w:lang w:val="en-AU"/>
              </w:rPr>
            </w:pPr>
            <w:r w:rsidRPr="00D745AF">
              <w:t>T0.1</w:t>
            </w:r>
          </w:p>
        </w:tc>
      </w:tr>
      <w:tr w:rsidR="003458DB" w:rsidRPr="009A4AE6" w14:paraId="267E3C96" w14:textId="77777777" w:rsidTr="00F56B79">
        <w:trPr>
          <w:cantSplit/>
        </w:trPr>
        <w:tc>
          <w:tcPr>
            <w:tcW w:w="3402" w:type="dxa"/>
          </w:tcPr>
          <w:p w14:paraId="2472AB84" w14:textId="77777777" w:rsidR="003458DB" w:rsidRDefault="003458DB" w:rsidP="00F56B79">
            <w:pPr>
              <w:pStyle w:val="FSCtblMRL1"/>
              <w:rPr>
                <w:lang w:val="en-AU"/>
              </w:rPr>
            </w:pPr>
            <w:r w:rsidRPr="00D745AF">
              <w:t>Leek</w:t>
            </w:r>
          </w:p>
        </w:tc>
        <w:tc>
          <w:tcPr>
            <w:tcW w:w="1021" w:type="dxa"/>
          </w:tcPr>
          <w:p w14:paraId="5E2AAEBC" w14:textId="77777777" w:rsidR="003458DB" w:rsidRDefault="003458DB" w:rsidP="00F56B79">
            <w:pPr>
              <w:pStyle w:val="FSCtblMRL2"/>
              <w:rPr>
                <w:lang w:val="en-AU"/>
              </w:rPr>
            </w:pPr>
            <w:r w:rsidRPr="00D745AF">
              <w:t>T0.05</w:t>
            </w:r>
          </w:p>
        </w:tc>
      </w:tr>
      <w:tr w:rsidR="003458DB" w:rsidRPr="009A4AE6" w14:paraId="7E42A17F" w14:textId="77777777" w:rsidTr="00F56B79">
        <w:trPr>
          <w:cantSplit/>
        </w:trPr>
        <w:tc>
          <w:tcPr>
            <w:tcW w:w="3402" w:type="dxa"/>
          </w:tcPr>
          <w:p w14:paraId="53E71B9C" w14:textId="77777777" w:rsidR="003458DB" w:rsidRDefault="003458DB" w:rsidP="00F56B79">
            <w:pPr>
              <w:pStyle w:val="FSCtblMRL1"/>
              <w:rPr>
                <w:lang w:val="en-AU"/>
              </w:rPr>
            </w:pPr>
            <w:r w:rsidRPr="00D745AF">
              <w:t>Maize</w:t>
            </w:r>
          </w:p>
        </w:tc>
        <w:tc>
          <w:tcPr>
            <w:tcW w:w="1021" w:type="dxa"/>
          </w:tcPr>
          <w:p w14:paraId="641B16B2" w14:textId="77777777" w:rsidR="003458DB" w:rsidRDefault="003458DB" w:rsidP="00F56B79">
            <w:pPr>
              <w:pStyle w:val="FSCtblMRL2"/>
              <w:rPr>
                <w:lang w:val="en-AU"/>
              </w:rPr>
            </w:pPr>
            <w:r w:rsidRPr="00D745AF">
              <w:t>T0.05</w:t>
            </w:r>
          </w:p>
        </w:tc>
      </w:tr>
      <w:tr w:rsidR="003458DB" w:rsidRPr="009A4AE6" w14:paraId="03B1B877" w14:textId="77777777" w:rsidTr="00F56B79">
        <w:trPr>
          <w:cantSplit/>
        </w:trPr>
        <w:tc>
          <w:tcPr>
            <w:tcW w:w="3402" w:type="dxa"/>
          </w:tcPr>
          <w:p w14:paraId="5D3A887C" w14:textId="77777777" w:rsidR="003458DB" w:rsidRDefault="003458DB" w:rsidP="00F56B79">
            <w:pPr>
              <w:pStyle w:val="FSCtblMRL1"/>
              <w:rPr>
                <w:lang w:val="en-AU"/>
              </w:rPr>
            </w:pPr>
            <w:r w:rsidRPr="00D745AF">
              <w:t>Mushrooms</w:t>
            </w:r>
          </w:p>
        </w:tc>
        <w:tc>
          <w:tcPr>
            <w:tcW w:w="1021" w:type="dxa"/>
          </w:tcPr>
          <w:p w14:paraId="2992E6EC" w14:textId="77777777" w:rsidR="003458DB" w:rsidRDefault="003458DB" w:rsidP="00F56B79">
            <w:pPr>
              <w:pStyle w:val="FSCtblMRL2"/>
              <w:rPr>
                <w:lang w:val="en-AU"/>
              </w:rPr>
            </w:pPr>
            <w:r w:rsidRPr="00D745AF">
              <w:t>T0.05</w:t>
            </w:r>
          </w:p>
        </w:tc>
      </w:tr>
      <w:tr w:rsidR="003458DB" w:rsidRPr="009A4AE6" w14:paraId="45FF1BFD" w14:textId="77777777" w:rsidTr="00F56B79">
        <w:trPr>
          <w:cantSplit/>
        </w:trPr>
        <w:tc>
          <w:tcPr>
            <w:tcW w:w="3402" w:type="dxa"/>
          </w:tcPr>
          <w:p w14:paraId="53FE60B5" w14:textId="77777777" w:rsidR="003458DB" w:rsidRDefault="003458DB" w:rsidP="00F56B79">
            <w:pPr>
              <w:pStyle w:val="FSCtblMRL1"/>
              <w:rPr>
                <w:lang w:val="en-AU"/>
              </w:rPr>
            </w:pPr>
            <w:r w:rsidRPr="00D745AF">
              <w:t>Onion, bulb</w:t>
            </w:r>
          </w:p>
        </w:tc>
        <w:tc>
          <w:tcPr>
            <w:tcW w:w="1021" w:type="dxa"/>
          </w:tcPr>
          <w:p w14:paraId="60D0D16D" w14:textId="77777777" w:rsidR="003458DB" w:rsidRDefault="003458DB" w:rsidP="00F56B79">
            <w:pPr>
              <w:pStyle w:val="FSCtblMRL2"/>
              <w:rPr>
                <w:lang w:val="en-AU"/>
              </w:rPr>
            </w:pPr>
            <w:r w:rsidRPr="00D745AF">
              <w:t>T0.05</w:t>
            </w:r>
          </w:p>
        </w:tc>
      </w:tr>
      <w:tr w:rsidR="003458DB" w:rsidRPr="009A4AE6" w14:paraId="1EE66893" w14:textId="77777777" w:rsidTr="00F56B79">
        <w:trPr>
          <w:cantSplit/>
        </w:trPr>
        <w:tc>
          <w:tcPr>
            <w:tcW w:w="3402" w:type="dxa"/>
          </w:tcPr>
          <w:p w14:paraId="66E18722" w14:textId="77777777" w:rsidR="003458DB" w:rsidRDefault="003458DB" w:rsidP="00F56B79">
            <w:pPr>
              <w:pStyle w:val="FSCtblMRL1"/>
              <w:rPr>
                <w:lang w:val="en-AU"/>
              </w:rPr>
            </w:pPr>
            <w:r w:rsidRPr="00D745AF">
              <w:t>Peanut</w:t>
            </w:r>
          </w:p>
        </w:tc>
        <w:tc>
          <w:tcPr>
            <w:tcW w:w="1021" w:type="dxa"/>
          </w:tcPr>
          <w:p w14:paraId="750A1577" w14:textId="77777777" w:rsidR="003458DB" w:rsidRDefault="003458DB" w:rsidP="00F56B79">
            <w:pPr>
              <w:pStyle w:val="FSCtblMRL2"/>
              <w:rPr>
                <w:lang w:val="en-AU"/>
              </w:rPr>
            </w:pPr>
            <w:r w:rsidRPr="00D745AF">
              <w:t>T0.05</w:t>
            </w:r>
          </w:p>
        </w:tc>
      </w:tr>
      <w:tr w:rsidR="003458DB" w:rsidRPr="009A4AE6" w14:paraId="4918220A" w14:textId="77777777" w:rsidTr="00F56B79">
        <w:trPr>
          <w:cantSplit/>
        </w:trPr>
        <w:tc>
          <w:tcPr>
            <w:tcW w:w="3402" w:type="dxa"/>
          </w:tcPr>
          <w:p w14:paraId="08468A13" w14:textId="77777777" w:rsidR="003458DB" w:rsidRDefault="003458DB" w:rsidP="00F56B79">
            <w:pPr>
              <w:pStyle w:val="FSCtblMRL1"/>
              <w:rPr>
                <w:lang w:val="en-AU"/>
              </w:rPr>
            </w:pPr>
            <w:r w:rsidRPr="00D745AF">
              <w:t>Potato</w:t>
            </w:r>
          </w:p>
        </w:tc>
        <w:tc>
          <w:tcPr>
            <w:tcW w:w="1021" w:type="dxa"/>
          </w:tcPr>
          <w:p w14:paraId="152BB6FF" w14:textId="77777777" w:rsidR="003458DB" w:rsidRDefault="003458DB" w:rsidP="00F56B79">
            <w:pPr>
              <w:pStyle w:val="FSCtblMRL2"/>
              <w:rPr>
                <w:lang w:val="en-AU"/>
              </w:rPr>
            </w:pPr>
            <w:r w:rsidRPr="00D745AF">
              <w:t>T0.05</w:t>
            </w:r>
          </w:p>
        </w:tc>
      </w:tr>
      <w:tr w:rsidR="003458DB" w:rsidRPr="009A4AE6" w14:paraId="0B077254" w14:textId="77777777" w:rsidTr="00F56B79">
        <w:trPr>
          <w:cantSplit/>
        </w:trPr>
        <w:tc>
          <w:tcPr>
            <w:tcW w:w="3402" w:type="dxa"/>
          </w:tcPr>
          <w:p w14:paraId="3DDEA576" w14:textId="77777777" w:rsidR="003458DB" w:rsidRDefault="003458DB" w:rsidP="00F56B79">
            <w:pPr>
              <w:pStyle w:val="FSCtblMRL1"/>
              <w:rPr>
                <w:lang w:val="en-AU"/>
              </w:rPr>
            </w:pPr>
            <w:r w:rsidRPr="00D745AF">
              <w:t>Radish</w:t>
            </w:r>
          </w:p>
        </w:tc>
        <w:tc>
          <w:tcPr>
            <w:tcW w:w="1021" w:type="dxa"/>
          </w:tcPr>
          <w:p w14:paraId="217E72D1" w14:textId="77777777" w:rsidR="003458DB" w:rsidRDefault="003458DB" w:rsidP="00F56B79">
            <w:pPr>
              <w:pStyle w:val="FSCtblMRL2"/>
              <w:rPr>
                <w:lang w:val="en-AU"/>
              </w:rPr>
            </w:pPr>
            <w:r w:rsidRPr="00D745AF">
              <w:t>T0.1</w:t>
            </w:r>
          </w:p>
        </w:tc>
      </w:tr>
      <w:tr w:rsidR="003458DB" w:rsidRPr="009A4AE6" w14:paraId="02E01886" w14:textId="77777777" w:rsidTr="00F56B79">
        <w:trPr>
          <w:cantSplit/>
        </w:trPr>
        <w:tc>
          <w:tcPr>
            <w:tcW w:w="3402" w:type="dxa"/>
          </w:tcPr>
          <w:p w14:paraId="37B9AF0C" w14:textId="77777777" w:rsidR="003458DB" w:rsidRDefault="003458DB" w:rsidP="00F56B79">
            <w:pPr>
              <w:pStyle w:val="FSCtblMRL1"/>
              <w:rPr>
                <w:lang w:val="en-AU"/>
              </w:rPr>
            </w:pPr>
            <w:r w:rsidRPr="00D745AF">
              <w:t>Rice</w:t>
            </w:r>
          </w:p>
        </w:tc>
        <w:tc>
          <w:tcPr>
            <w:tcW w:w="1021" w:type="dxa"/>
          </w:tcPr>
          <w:p w14:paraId="697D317B" w14:textId="77777777" w:rsidR="003458DB" w:rsidRDefault="003458DB" w:rsidP="00F56B79">
            <w:pPr>
              <w:pStyle w:val="FSCtblMRL2"/>
              <w:rPr>
                <w:lang w:val="en-AU"/>
              </w:rPr>
            </w:pPr>
            <w:r w:rsidRPr="00D745AF">
              <w:t>T0.05</w:t>
            </w:r>
          </w:p>
        </w:tc>
      </w:tr>
      <w:tr w:rsidR="003458DB" w:rsidRPr="009A4AE6" w14:paraId="7EBCF654" w14:textId="77777777" w:rsidTr="00F56B79">
        <w:trPr>
          <w:cantSplit/>
        </w:trPr>
        <w:tc>
          <w:tcPr>
            <w:tcW w:w="3402" w:type="dxa"/>
          </w:tcPr>
          <w:p w14:paraId="6A19822D" w14:textId="77777777" w:rsidR="003458DB" w:rsidRDefault="003458DB" w:rsidP="00F56B79">
            <w:pPr>
              <w:pStyle w:val="FSCtblMRL1"/>
              <w:rPr>
                <w:lang w:val="en-AU"/>
              </w:rPr>
            </w:pPr>
            <w:r w:rsidRPr="00D745AF">
              <w:t xml:space="preserve">Swede </w:t>
            </w:r>
          </w:p>
        </w:tc>
        <w:tc>
          <w:tcPr>
            <w:tcW w:w="1021" w:type="dxa"/>
          </w:tcPr>
          <w:p w14:paraId="6FA3ECB6" w14:textId="77777777" w:rsidR="003458DB" w:rsidRDefault="003458DB" w:rsidP="00F56B79">
            <w:pPr>
              <w:pStyle w:val="FSCtblMRL2"/>
              <w:rPr>
                <w:lang w:val="en-AU"/>
              </w:rPr>
            </w:pPr>
            <w:r w:rsidRPr="00D745AF">
              <w:t>T0.05</w:t>
            </w:r>
          </w:p>
        </w:tc>
      </w:tr>
      <w:tr w:rsidR="003458DB" w:rsidRPr="009A4AE6" w14:paraId="19DB8086" w14:textId="77777777" w:rsidTr="00F56B79">
        <w:trPr>
          <w:cantSplit/>
        </w:trPr>
        <w:tc>
          <w:tcPr>
            <w:tcW w:w="3402" w:type="dxa"/>
          </w:tcPr>
          <w:p w14:paraId="3242EA3B" w14:textId="77777777" w:rsidR="003458DB" w:rsidRDefault="003458DB" w:rsidP="00F56B79">
            <w:pPr>
              <w:pStyle w:val="FSCtblMRL1"/>
              <w:rPr>
                <w:lang w:val="en-AU"/>
              </w:rPr>
            </w:pPr>
            <w:r w:rsidRPr="00D745AF">
              <w:t>Sweet potato</w:t>
            </w:r>
          </w:p>
        </w:tc>
        <w:tc>
          <w:tcPr>
            <w:tcW w:w="1021" w:type="dxa"/>
          </w:tcPr>
          <w:p w14:paraId="4C209AB2" w14:textId="77777777" w:rsidR="003458DB" w:rsidRDefault="003458DB" w:rsidP="00F56B79">
            <w:pPr>
              <w:pStyle w:val="FSCtblMRL2"/>
              <w:rPr>
                <w:lang w:val="en-AU"/>
              </w:rPr>
            </w:pPr>
            <w:r w:rsidRPr="00D745AF">
              <w:t>T0.05</w:t>
            </w:r>
          </w:p>
        </w:tc>
      </w:tr>
      <w:tr w:rsidR="003458DB" w:rsidRPr="009A4AE6" w14:paraId="0CD3E3D2" w14:textId="77777777" w:rsidTr="00F56B79">
        <w:trPr>
          <w:cantSplit/>
        </w:trPr>
        <w:tc>
          <w:tcPr>
            <w:tcW w:w="3402" w:type="dxa"/>
          </w:tcPr>
          <w:p w14:paraId="14DE50B3" w14:textId="77777777" w:rsidR="003458DB" w:rsidRDefault="003458DB" w:rsidP="00F56B79">
            <w:pPr>
              <w:pStyle w:val="FSCtblMRL1"/>
              <w:rPr>
                <w:lang w:val="en-AU"/>
              </w:rPr>
            </w:pPr>
            <w:r w:rsidRPr="00D745AF">
              <w:t>Tomato</w:t>
            </w:r>
          </w:p>
        </w:tc>
        <w:tc>
          <w:tcPr>
            <w:tcW w:w="1021" w:type="dxa"/>
          </w:tcPr>
          <w:p w14:paraId="2FCAA976" w14:textId="77777777" w:rsidR="003458DB" w:rsidRDefault="003458DB" w:rsidP="00F56B79">
            <w:pPr>
              <w:pStyle w:val="FSCtblMRL2"/>
              <w:rPr>
                <w:lang w:val="en-AU"/>
              </w:rPr>
            </w:pPr>
            <w:r w:rsidRPr="00D745AF">
              <w:t>T0.1</w:t>
            </w:r>
          </w:p>
        </w:tc>
      </w:tr>
      <w:tr w:rsidR="003458DB" w:rsidRPr="009A4AE6" w14:paraId="5CDBED5E" w14:textId="77777777" w:rsidTr="00F56B79">
        <w:trPr>
          <w:cantSplit/>
        </w:trPr>
        <w:tc>
          <w:tcPr>
            <w:tcW w:w="3402" w:type="dxa"/>
          </w:tcPr>
          <w:p w14:paraId="37D79B7F" w14:textId="77777777" w:rsidR="003458DB" w:rsidRDefault="003458DB" w:rsidP="00F56B79">
            <w:pPr>
              <w:pStyle w:val="FSCtblMRL1"/>
              <w:rPr>
                <w:lang w:val="en-AU"/>
              </w:rPr>
            </w:pPr>
            <w:r w:rsidRPr="00D745AF">
              <w:t>Turnip, garden</w:t>
            </w:r>
          </w:p>
        </w:tc>
        <w:tc>
          <w:tcPr>
            <w:tcW w:w="1021" w:type="dxa"/>
          </w:tcPr>
          <w:p w14:paraId="6575376B" w14:textId="77777777" w:rsidR="003458DB" w:rsidRDefault="003458DB" w:rsidP="00F56B79">
            <w:pPr>
              <w:pStyle w:val="FSCtblMRL2"/>
              <w:rPr>
                <w:lang w:val="en-AU"/>
              </w:rPr>
            </w:pPr>
            <w:r w:rsidRPr="00D745AF">
              <w:t>T0.05</w:t>
            </w:r>
          </w:p>
        </w:tc>
      </w:tr>
      <w:tr w:rsidR="003458DB" w:rsidRPr="009A4AE6" w14:paraId="61FE3AAE" w14:textId="77777777" w:rsidTr="00F56B79">
        <w:trPr>
          <w:cantSplit/>
        </w:trPr>
        <w:tc>
          <w:tcPr>
            <w:tcW w:w="3402" w:type="dxa"/>
            <w:tcBorders>
              <w:bottom w:val="single" w:sz="4" w:space="0" w:color="auto"/>
            </w:tcBorders>
          </w:tcPr>
          <w:p w14:paraId="7C2E25C2" w14:textId="77777777" w:rsidR="003458DB" w:rsidRDefault="003458DB" w:rsidP="00F56B79">
            <w:pPr>
              <w:pStyle w:val="FSCtblMRL1"/>
              <w:rPr>
                <w:lang w:val="en-AU"/>
              </w:rPr>
            </w:pPr>
            <w:r w:rsidRPr="00D745AF">
              <w:t>Wheat</w:t>
            </w:r>
          </w:p>
        </w:tc>
        <w:tc>
          <w:tcPr>
            <w:tcW w:w="1021" w:type="dxa"/>
            <w:tcBorders>
              <w:bottom w:val="single" w:sz="4" w:space="0" w:color="auto"/>
            </w:tcBorders>
          </w:tcPr>
          <w:p w14:paraId="116B71ED" w14:textId="77777777" w:rsidR="003458DB" w:rsidRDefault="003458DB" w:rsidP="00F56B79">
            <w:pPr>
              <w:pStyle w:val="FSCtblMRL2"/>
              <w:rPr>
                <w:lang w:val="en-AU"/>
              </w:rPr>
            </w:pPr>
            <w:r w:rsidRPr="00D745AF">
              <w:t>T0.05</w:t>
            </w:r>
          </w:p>
        </w:tc>
      </w:tr>
    </w:tbl>
    <w:p w14:paraId="711E1E24" w14:textId="77777777" w:rsidR="003458DB" w:rsidRDefault="003458DB"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458DB" w:rsidRPr="00D0390B" w14:paraId="1B870FC9" w14:textId="77777777" w:rsidTr="00F56B79">
        <w:trPr>
          <w:cantSplit/>
        </w:trPr>
        <w:tc>
          <w:tcPr>
            <w:tcW w:w="4423" w:type="dxa"/>
            <w:gridSpan w:val="2"/>
            <w:tcBorders>
              <w:top w:val="single" w:sz="4" w:space="0" w:color="auto"/>
            </w:tcBorders>
            <w:shd w:val="clear" w:color="auto" w:fill="auto"/>
          </w:tcPr>
          <w:p w14:paraId="2B7751BA" w14:textId="77777777" w:rsidR="003458DB" w:rsidRPr="00D0390B" w:rsidRDefault="003458DB" w:rsidP="00F56B79">
            <w:pPr>
              <w:pStyle w:val="FSCtblh3"/>
            </w:pPr>
            <w:r w:rsidRPr="00D0390B">
              <w:t>Agvet chemical: Dichlorvos</w:t>
            </w:r>
          </w:p>
        </w:tc>
      </w:tr>
      <w:tr w:rsidR="003458DB" w:rsidRPr="00D0390B" w14:paraId="58934F55" w14:textId="77777777" w:rsidTr="00F56B79">
        <w:trPr>
          <w:cantSplit/>
        </w:trPr>
        <w:tc>
          <w:tcPr>
            <w:tcW w:w="4423" w:type="dxa"/>
            <w:gridSpan w:val="2"/>
            <w:tcBorders>
              <w:bottom w:val="single" w:sz="4" w:space="0" w:color="auto"/>
            </w:tcBorders>
            <w:shd w:val="clear" w:color="auto" w:fill="auto"/>
          </w:tcPr>
          <w:p w14:paraId="277542E0" w14:textId="77777777" w:rsidR="003458DB" w:rsidRPr="00D0390B" w:rsidRDefault="003458DB" w:rsidP="00F56B79">
            <w:pPr>
              <w:pStyle w:val="FSCtblh4"/>
            </w:pPr>
            <w:r w:rsidRPr="00D0390B">
              <w:t>Permitted residue: Dichlorvos</w:t>
            </w:r>
          </w:p>
        </w:tc>
      </w:tr>
      <w:tr w:rsidR="003458DB" w:rsidRPr="00D0390B" w14:paraId="756AB277" w14:textId="77777777" w:rsidTr="00F56B79">
        <w:trPr>
          <w:cantSplit/>
        </w:trPr>
        <w:tc>
          <w:tcPr>
            <w:tcW w:w="3402" w:type="dxa"/>
            <w:tcBorders>
              <w:top w:val="single" w:sz="4" w:space="0" w:color="auto"/>
            </w:tcBorders>
          </w:tcPr>
          <w:p w14:paraId="2657666B" w14:textId="77777777" w:rsidR="003458DB" w:rsidRPr="00D0390B" w:rsidRDefault="003458DB" w:rsidP="00F56B79">
            <w:pPr>
              <w:pStyle w:val="FSCtblMRL1"/>
              <w:rPr>
                <w:lang w:val="en-AU"/>
              </w:rPr>
            </w:pPr>
            <w:r w:rsidRPr="00D0390B">
              <w:t>Cacao beans</w:t>
            </w:r>
          </w:p>
        </w:tc>
        <w:tc>
          <w:tcPr>
            <w:tcW w:w="1021" w:type="dxa"/>
            <w:tcBorders>
              <w:top w:val="single" w:sz="4" w:space="0" w:color="auto"/>
            </w:tcBorders>
          </w:tcPr>
          <w:p w14:paraId="0200D7FD" w14:textId="77777777" w:rsidR="003458DB" w:rsidRPr="00D0390B" w:rsidRDefault="003458DB" w:rsidP="00F56B79">
            <w:pPr>
              <w:pStyle w:val="FSCtblMRL2"/>
              <w:rPr>
                <w:lang w:val="en-AU"/>
              </w:rPr>
            </w:pPr>
            <w:r w:rsidRPr="00D0390B">
              <w:t>5</w:t>
            </w:r>
          </w:p>
        </w:tc>
      </w:tr>
      <w:tr w:rsidR="003458DB" w:rsidRPr="00D0390B" w14:paraId="1DCEE5D1" w14:textId="77777777" w:rsidTr="00F56B79">
        <w:trPr>
          <w:cantSplit/>
        </w:trPr>
        <w:tc>
          <w:tcPr>
            <w:tcW w:w="3402" w:type="dxa"/>
          </w:tcPr>
          <w:p w14:paraId="194D69DC" w14:textId="77777777" w:rsidR="003458DB" w:rsidRPr="00D0390B" w:rsidRDefault="003458DB" w:rsidP="00F56B79">
            <w:pPr>
              <w:pStyle w:val="FSCtblMRL1"/>
              <w:rPr>
                <w:lang w:val="en-AU"/>
              </w:rPr>
            </w:pPr>
            <w:r w:rsidRPr="00D0390B">
              <w:lastRenderedPageBreak/>
              <w:t>Coffee beans</w:t>
            </w:r>
          </w:p>
        </w:tc>
        <w:tc>
          <w:tcPr>
            <w:tcW w:w="1021" w:type="dxa"/>
          </w:tcPr>
          <w:p w14:paraId="49E2D33F" w14:textId="77777777" w:rsidR="003458DB" w:rsidRPr="00D0390B" w:rsidRDefault="003458DB" w:rsidP="00F56B79">
            <w:pPr>
              <w:pStyle w:val="FSCtblMRL2"/>
              <w:rPr>
                <w:lang w:val="en-AU"/>
              </w:rPr>
            </w:pPr>
            <w:r w:rsidRPr="00D0390B">
              <w:t>2</w:t>
            </w:r>
          </w:p>
        </w:tc>
      </w:tr>
      <w:tr w:rsidR="003458DB" w:rsidRPr="00D0390B" w14:paraId="7FF973FD" w14:textId="77777777" w:rsidTr="00F56B79">
        <w:trPr>
          <w:cantSplit/>
        </w:trPr>
        <w:tc>
          <w:tcPr>
            <w:tcW w:w="3402" w:type="dxa"/>
          </w:tcPr>
          <w:p w14:paraId="255332CF" w14:textId="77777777" w:rsidR="003458DB" w:rsidRPr="00D0390B" w:rsidRDefault="003458DB" w:rsidP="00F56B79">
            <w:pPr>
              <w:pStyle w:val="FSCtblMRL1"/>
              <w:rPr>
                <w:lang w:val="en-AU"/>
              </w:rPr>
            </w:pPr>
            <w:r w:rsidRPr="00D0390B">
              <w:t>Fruit</w:t>
            </w:r>
          </w:p>
        </w:tc>
        <w:tc>
          <w:tcPr>
            <w:tcW w:w="1021" w:type="dxa"/>
          </w:tcPr>
          <w:p w14:paraId="03D0E54D" w14:textId="77777777" w:rsidR="003458DB" w:rsidRPr="00D0390B" w:rsidRDefault="003458DB" w:rsidP="00F56B79">
            <w:pPr>
              <w:pStyle w:val="FSCtblMRL2"/>
              <w:rPr>
                <w:lang w:val="en-AU"/>
              </w:rPr>
            </w:pPr>
            <w:r w:rsidRPr="00D0390B">
              <w:t>0.1</w:t>
            </w:r>
          </w:p>
        </w:tc>
      </w:tr>
      <w:tr w:rsidR="003458DB" w:rsidRPr="00D0390B" w14:paraId="152E6ADB" w14:textId="77777777" w:rsidTr="00F56B79">
        <w:trPr>
          <w:cantSplit/>
        </w:trPr>
        <w:tc>
          <w:tcPr>
            <w:tcW w:w="3402" w:type="dxa"/>
          </w:tcPr>
          <w:p w14:paraId="1FE3B9E2" w14:textId="77777777" w:rsidR="003458DB" w:rsidRPr="00D0390B" w:rsidRDefault="003458DB" w:rsidP="00F56B79">
            <w:pPr>
              <w:pStyle w:val="FSCtblMRL1"/>
              <w:rPr>
                <w:lang w:val="en-AU"/>
              </w:rPr>
            </w:pPr>
            <w:r w:rsidRPr="00D0390B">
              <w:t>Lentil (dry)</w:t>
            </w:r>
          </w:p>
        </w:tc>
        <w:tc>
          <w:tcPr>
            <w:tcW w:w="1021" w:type="dxa"/>
          </w:tcPr>
          <w:p w14:paraId="7E5EC813" w14:textId="77777777" w:rsidR="003458DB" w:rsidRPr="00D0390B" w:rsidRDefault="003458DB" w:rsidP="00F56B79">
            <w:pPr>
              <w:pStyle w:val="FSCtblMRL2"/>
              <w:rPr>
                <w:lang w:val="en-AU"/>
              </w:rPr>
            </w:pPr>
            <w:r w:rsidRPr="00D0390B">
              <w:t>2</w:t>
            </w:r>
          </w:p>
        </w:tc>
      </w:tr>
      <w:tr w:rsidR="003458DB" w:rsidRPr="00D0390B" w14:paraId="4B37A0B0" w14:textId="77777777" w:rsidTr="00F56B79">
        <w:trPr>
          <w:cantSplit/>
        </w:trPr>
        <w:tc>
          <w:tcPr>
            <w:tcW w:w="3402" w:type="dxa"/>
          </w:tcPr>
          <w:p w14:paraId="30C6010B" w14:textId="77777777" w:rsidR="003458DB" w:rsidRPr="00D0390B" w:rsidRDefault="003458DB" w:rsidP="00F56B79">
            <w:pPr>
              <w:pStyle w:val="FSCtblMRL1"/>
              <w:rPr>
                <w:lang w:val="en-AU"/>
              </w:rPr>
            </w:pPr>
            <w:r w:rsidRPr="00D0390B">
              <w:t>Lettuce, head</w:t>
            </w:r>
          </w:p>
        </w:tc>
        <w:tc>
          <w:tcPr>
            <w:tcW w:w="1021" w:type="dxa"/>
          </w:tcPr>
          <w:p w14:paraId="3722C04A" w14:textId="77777777" w:rsidR="003458DB" w:rsidRPr="00D0390B" w:rsidRDefault="003458DB" w:rsidP="00F56B79">
            <w:pPr>
              <w:pStyle w:val="FSCtblMRL2"/>
              <w:rPr>
                <w:lang w:val="en-AU"/>
              </w:rPr>
            </w:pPr>
            <w:r w:rsidRPr="00D0390B">
              <w:t>1</w:t>
            </w:r>
          </w:p>
        </w:tc>
      </w:tr>
      <w:tr w:rsidR="003458DB" w:rsidRPr="00D0390B" w14:paraId="63042BD2" w14:textId="77777777" w:rsidTr="00F56B79">
        <w:trPr>
          <w:cantSplit/>
        </w:trPr>
        <w:tc>
          <w:tcPr>
            <w:tcW w:w="3402" w:type="dxa"/>
          </w:tcPr>
          <w:p w14:paraId="301C568E" w14:textId="77777777" w:rsidR="003458DB" w:rsidRPr="00D0390B" w:rsidRDefault="003458DB" w:rsidP="00F56B79">
            <w:pPr>
              <w:pStyle w:val="FSCtblMRL1"/>
              <w:rPr>
                <w:lang w:val="en-AU"/>
              </w:rPr>
            </w:pPr>
            <w:r w:rsidRPr="00D0390B">
              <w:t>Lettuce, leaf</w:t>
            </w:r>
          </w:p>
        </w:tc>
        <w:tc>
          <w:tcPr>
            <w:tcW w:w="1021" w:type="dxa"/>
          </w:tcPr>
          <w:p w14:paraId="4A315E87" w14:textId="77777777" w:rsidR="003458DB" w:rsidRPr="00D0390B" w:rsidRDefault="003458DB" w:rsidP="00F56B79">
            <w:pPr>
              <w:pStyle w:val="FSCtblMRL2"/>
              <w:rPr>
                <w:lang w:val="en-AU"/>
              </w:rPr>
            </w:pPr>
            <w:r w:rsidRPr="00D0390B">
              <w:t>1</w:t>
            </w:r>
          </w:p>
        </w:tc>
      </w:tr>
      <w:tr w:rsidR="003458DB" w:rsidRPr="00D0390B" w14:paraId="1C9DF943" w14:textId="77777777" w:rsidTr="00F56B79">
        <w:trPr>
          <w:cantSplit/>
        </w:trPr>
        <w:tc>
          <w:tcPr>
            <w:tcW w:w="3402" w:type="dxa"/>
          </w:tcPr>
          <w:p w14:paraId="3211FBC5" w14:textId="77777777" w:rsidR="003458DB" w:rsidRPr="00D0390B" w:rsidRDefault="003458DB" w:rsidP="00F56B79">
            <w:pPr>
              <w:pStyle w:val="FSCtblMRL1"/>
              <w:rPr>
                <w:lang w:val="en-AU"/>
              </w:rPr>
            </w:pPr>
            <w:r w:rsidRPr="00D0390B">
              <w:t>Mushrooms</w:t>
            </w:r>
          </w:p>
        </w:tc>
        <w:tc>
          <w:tcPr>
            <w:tcW w:w="1021" w:type="dxa"/>
          </w:tcPr>
          <w:p w14:paraId="76F47E4B" w14:textId="77777777" w:rsidR="003458DB" w:rsidRPr="00D0390B" w:rsidRDefault="003458DB" w:rsidP="00F56B79">
            <w:pPr>
              <w:pStyle w:val="FSCtblMRL2"/>
              <w:rPr>
                <w:lang w:val="en-AU"/>
              </w:rPr>
            </w:pPr>
            <w:r w:rsidRPr="00D0390B">
              <w:t>0.5</w:t>
            </w:r>
          </w:p>
        </w:tc>
      </w:tr>
      <w:tr w:rsidR="003458DB" w:rsidRPr="00D0390B" w14:paraId="4179F350" w14:textId="77777777" w:rsidTr="00F56B79">
        <w:trPr>
          <w:cantSplit/>
        </w:trPr>
        <w:tc>
          <w:tcPr>
            <w:tcW w:w="3402" w:type="dxa"/>
          </w:tcPr>
          <w:p w14:paraId="7370361C" w14:textId="77777777" w:rsidR="003458DB" w:rsidRPr="00D0390B" w:rsidRDefault="003458DB" w:rsidP="00F56B79">
            <w:pPr>
              <w:pStyle w:val="FSCtblMRL1"/>
              <w:rPr>
                <w:lang w:val="en-AU"/>
              </w:rPr>
            </w:pPr>
            <w:r w:rsidRPr="00D0390B">
              <w:t>Peanut</w:t>
            </w:r>
          </w:p>
        </w:tc>
        <w:tc>
          <w:tcPr>
            <w:tcW w:w="1021" w:type="dxa"/>
          </w:tcPr>
          <w:p w14:paraId="32D8C7E9" w14:textId="77777777" w:rsidR="003458DB" w:rsidRPr="00D0390B" w:rsidRDefault="003458DB" w:rsidP="00F56B79">
            <w:pPr>
              <w:pStyle w:val="FSCtblMRL2"/>
              <w:rPr>
                <w:lang w:val="en-AU"/>
              </w:rPr>
            </w:pPr>
            <w:r w:rsidRPr="00D0390B">
              <w:t>2</w:t>
            </w:r>
          </w:p>
        </w:tc>
      </w:tr>
      <w:tr w:rsidR="003458DB" w:rsidRPr="00D0390B" w14:paraId="34C69CDC" w14:textId="77777777" w:rsidTr="00F56B79">
        <w:trPr>
          <w:cantSplit/>
        </w:trPr>
        <w:tc>
          <w:tcPr>
            <w:tcW w:w="3402" w:type="dxa"/>
          </w:tcPr>
          <w:p w14:paraId="7E780A57" w14:textId="77777777" w:rsidR="003458DB" w:rsidRPr="00D0390B" w:rsidRDefault="003458DB" w:rsidP="00F56B79">
            <w:pPr>
              <w:pStyle w:val="FSCtblMRL1"/>
              <w:rPr>
                <w:lang w:val="en-AU"/>
              </w:rPr>
            </w:pPr>
            <w:r w:rsidRPr="00D0390B">
              <w:t xml:space="preserve">Rape seed (canola) </w:t>
            </w:r>
          </w:p>
        </w:tc>
        <w:tc>
          <w:tcPr>
            <w:tcW w:w="1021" w:type="dxa"/>
          </w:tcPr>
          <w:p w14:paraId="5E31BA58" w14:textId="77777777" w:rsidR="003458DB" w:rsidRPr="00D0390B" w:rsidRDefault="003458DB" w:rsidP="00F56B79">
            <w:pPr>
              <w:pStyle w:val="FSCtblMRL2"/>
              <w:rPr>
                <w:lang w:val="en-AU"/>
              </w:rPr>
            </w:pPr>
            <w:r w:rsidRPr="00D0390B">
              <w:t>T0.1</w:t>
            </w:r>
          </w:p>
        </w:tc>
      </w:tr>
      <w:tr w:rsidR="003458DB" w:rsidRPr="00D0390B" w14:paraId="5591617B" w14:textId="77777777" w:rsidTr="00F56B79">
        <w:trPr>
          <w:cantSplit/>
        </w:trPr>
        <w:tc>
          <w:tcPr>
            <w:tcW w:w="3402" w:type="dxa"/>
          </w:tcPr>
          <w:p w14:paraId="427C6410" w14:textId="77777777" w:rsidR="003458DB" w:rsidRPr="00D0390B" w:rsidRDefault="003458DB" w:rsidP="00F56B79">
            <w:pPr>
              <w:pStyle w:val="FSCtblMRL1"/>
              <w:rPr>
                <w:lang w:val="en-AU"/>
              </w:rPr>
            </w:pPr>
            <w:r w:rsidRPr="00D0390B">
              <w:t>Rice bran, unprocessed</w:t>
            </w:r>
          </w:p>
        </w:tc>
        <w:tc>
          <w:tcPr>
            <w:tcW w:w="1021" w:type="dxa"/>
          </w:tcPr>
          <w:p w14:paraId="39177FDF" w14:textId="77777777" w:rsidR="003458DB" w:rsidRPr="00D0390B" w:rsidRDefault="003458DB" w:rsidP="00F56B79">
            <w:pPr>
              <w:pStyle w:val="FSCtblMRL2"/>
              <w:rPr>
                <w:lang w:val="en-AU"/>
              </w:rPr>
            </w:pPr>
            <w:r w:rsidRPr="00D0390B">
              <w:t>10</w:t>
            </w:r>
          </w:p>
        </w:tc>
      </w:tr>
      <w:tr w:rsidR="003458DB" w:rsidRPr="00D0390B" w14:paraId="537DF19F" w14:textId="77777777" w:rsidTr="00F56B79">
        <w:trPr>
          <w:cantSplit/>
        </w:trPr>
        <w:tc>
          <w:tcPr>
            <w:tcW w:w="3402" w:type="dxa"/>
          </w:tcPr>
          <w:p w14:paraId="455592DC" w14:textId="77777777" w:rsidR="003458DB" w:rsidRPr="00D0390B" w:rsidRDefault="003458DB" w:rsidP="00F56B79">
            <w:pPr>
              <w:pStyle w:val="FSCtblMRL1"/>
              <w:rPr>
                <w:lang w:val="en-AU"/>
              </w:rPr>
            </w:pPr>
            <w:r w:rsidRPr="00D0390B">
              <w:t>Soya bean (dry)</w:t>
            </w:r>
          </w:p>
        </w:tc>
        <w:tc>
          <w:tcPr>
            <w:tcW w:w="1021" w:type="dxa"/>
          </w:tcPr>
          <w:p w14:paraId="7EEFE054" w14:textId="77777777" w:rsidR="003458DB" w:rsidRPr="00D0390B" w:rsidRDefault="003458DB" w:rsidP="00F56B79">
            <w:pPr>
              <w:pStyle w:val="FSCtblMRL2"/>
              <w:rPr>
                <w:lang w:val="en-AU"/>
              </w:rPr>
            </w:pPr>
            <w:r w:rsidRPr="00D0390B">
              <w:t>2</w:t>
            </w:r>
          </w:p>
        </w:tc>
      </w:tr>
      <w:tr w:rsidR="003458DB" w:rsidRPr="00D0390B" w14:paraId="680BE94B" w14:textId="77777777" w:rsidTr="00F56B79">
        <w:trPr>
          <w:cantSplit/>
        </w:trPr>
        <w:tc>
          <w:tcPr>
            <w:tcW w:w="3402" w:type="dxa"/>
          </w:tcPr>
          <w:p w14:paraId="21AB4B63" w14:textId="77777777" w:rsidR="003458DB" w:rsidRPr="00D0390B" w:rsidRDefault="003458DB" w:rsidP="00F56B79">
            <w:pPr>
              <w:pStyle w:val="FSCtblMRL1"/>
              <w:rPr>
                <w:lang w:val="en-AU"/>
              </w:rPr>
            </w:pPr>
            <w:r w:rsidRPr="00D0390B">
              <w:t>Tomato</w:t>
            </w:r>
          </w:p>
        </w:tc>
        <w:tc>
          <w:tcPr>
            <w:tcW w:w="1021" w:type="dxa"/>
          </w:tcPr>
          <w:p w14:paraId="4377DAA6" w14:textId="77777777" w:rsidR="003458DB" w:rsidRPr="00D0390B" w:rsidRDefault="003458DB" w:rsidP="00F56B79">
            <w:pPr>
              <w:pStyle w:val="FSCtblMRL2"/>
              <w:rPr>
                <w:lang w:val="en-AU"/>
              </w:rPr>
            </w:pPr>
            <w:r w:rsidRPr="00D0390B">
              <w:t>0.5</w:t>
            </w:r>
          </w:p>
        </w:tc>
      </w:tr>
      <w:tr w:rsidR="003458DB" w:rsidRPr="00D0390B" w14:paraId="1010D89F" w14:textId="77777777" w:rsidTr="00F56B79">
        <w:trPr>
          <w:cantSplit/>
        </w:trPr>
        <w:tc>
          <w:tcPr>
            <w:tcW w:w="3402" w:type="dxa"/>
          </w:tcPr>
          <w:p w14:paraId="2C01DE07" w14:textId="77777777" w:rsidR="003458DB" w:rsidRPr="00D0390B" w:rsidRDefault="003458DB" w:rsidP="00F56B79">
            <w:pPr>
              <w:pStyle w:val="FSCtblMRL1"/>
              <w:rPr>
                <w:lang w:val="en-AU"/>
              </w:rPr>
            </w:pPr>
            <w:r w:rsidRPr="00D0390B">
              <w:t>Tree nuts</w:t>
            </w:r>
          </w:p>
        </w:tc>
        <w:tc>
          <w:tcPr>
            <w:tcW w:w="1021" w:type="dxa"/>
          </w:tcPr>
          <w:p w14:paraId="5EAF8F14" w14:textId="77777777" w:rsidR="003458DB" w:rsidRPr="00D0390B" w:rsidRDefault="003458DB" w:rsidP="00F56B79">
            <w:pPr>
              <w:pStyle w:val="FSCtblMRL2"/>
              <w:rPr>
                <w:lang w:val="en-AU"/>
              </w:rPr>
            </w:pPr>
            <w:r w:rsidRPr="00D0390B">
              <w:t>2</w:t>
            </w:r>
          </w:p>
        </w:tc>
      </w:tr>
      <w:tr w:rsidR="003458DB" w:rsidRPr="00D0390B" w14:paraId="6AFFA1FD" w14:textId="77777777" w:rsidTr="00F56B79">
        <w:trPr>
          <w:cantSplit/>
        </w:trPr>
        <w:tc>
          <w:tcPr>
            <w:tcW w:w="3402" w:type="dxa"/>
          </w:tcPr>
          <w:p w14:paraId="715303E1" w14:textId="77777777" w:rsidR="003458DB" w:rsidRPr="00D0390B" w:rsidRDefault="003458DB" w:rsidP="00F56B79">
            <w:pPr>
              <w:pStyle w:val="FSCtblMRL1"/>
              <w:rPr>
                <w:lang w:val="en-AU"/>
              </w:rPr>
            </w:pPr>
            <w:r w:rsidRPr="00D0390B">
              <w:t xml:space="preserve">Vegetables [except as otherwise listed under this chemical] </w:t>
            </w:r>
          </w:p>
        </w:tc>
        <w:tc>
          <w:tcPr>
            <w:tcW w:w="1021" w:type="dxa"/>
          </w:tcPr>
          <w:p w14:paraId="18C8D0D1" w14:textId="77777777" w:rsidR="003458DB" w:rsidRPr="00D0390B" w:rsidRDefault="003458DB" w:rsidP="00F56B79">
            <w:pPr>
              <w:pStyle w:val="FSCtblMRL2"/>
              <w:rPr>
                <w:lang w:val="en-AU"/>
              </w:rPr>
            </w:pPr>
            <w:r w:rsidRPr="00D0390B">
              <w:t>0.5</w:t>
            </w:r>
          </w:p>
        </w:tc>
      </w:tr>
      <w:tr w:rsidR="003458DB" w:rsidRPr="00D0390B" w14:paraId="3BE3007E" w14:textId="77777777" w:rsidTr="00F56B79">
        <w:trPr>
          <w:cantSplit/>
        </w:trPr>
        <w:tc>
          <w:tcPr>
            <w:tcW w:w="3402" w:type="dxa"/>
          </w:tcPr>
          <w:p w14:paraId="6BF64C5C" w14:textId="77777777" w:rsidR="003458DB" w:rsidRPr="00D0390B" w:rsidRDefault="003458DB" w:rsidP="00F56B79">
            <w:pPr>
              <w:pStyle w:val="FSCtblMRL1"/>
              <w:rPr>
                <w:lang w:val="en-AU"/>
              </w:rPr>
            </w:pPr>
            <w:r w:rsidRPr="00D0390B">
              <w:t>Wheat bran, unprocessed</w:t>
            </w:r>
          </w:p>
        </w:tc>
        <w:tc>
          <w:tcPr>
            <w:tcW w:w="1021" w:type="dxa"/>
          </w:tcPr>
          <w:p w14:paraId="62DC6386" w14:textId="77777777" w:rsidR="003458DB" w:rsidRPr="00D0390B" w:rsidRDefault="003458DB" w:rsidP="00F56B79">
            <w:pPr>
              <w:pStyle w:val="FSCtblMRL2"/>
              <w:rPr>
                <w:lang w:val="en-AU"/>
              </w:rPr>
            </w:pPr>
            <w:r w:rsidRPr="00D0390B">
              <w:t>10</w:t>
            </w:r>
          </w:p>
        </w:tc>
      </w:tr>
      <w:tr w:rsidR="003458DB" w:rsidRPr="00D0390B" w14:paraId="50DB6831" w14:textId="77777777" w:rsidTr="00F56B79">
        <w:trPr>
          <w:cantSplit/>
        </w:trPr>
        <w:tc>
          <w:tcPr>
            <w:tcW w:w="3402" w:type="dxa"/>
            <w:tcBorders>
              <w:bottom w:val="single" w:sz="4" w:space="0" w:color="auto"/>
            </w:tcBorders>
          </w:tcPr>
          <w:p w14:paraId="0E96C26F" w14:textId="77777777" w:rsidR="003458DB" w:rsidRPr="00D0390B" w:rsidRDefault="003458DB" w:rsidP="00F56B79">
            <w:pPr>
              <w:pStyle w:val="FSCtblMRL1"/>
              <w:rPr>
                <w:lang w:val="en-AU"/>
              </w:rPr>
            </w:pPr>
            <w:r w:rsidRPr="00D0390B">
              <w:t>Wheat germ</w:t>
            </w:r>
          </w:p>
        </w:tc>
        <w:tc>
          <w:tcPr>
            <w:tcW w:w="1021" w:type="dxa"/>
            <w:tcBorders>
              <w:bottom w:val="single" w:sz="4" w:space="0" w:color="auto"/>
            </w:tcBorders>
          </w:tcPr>
          <w:p w14:paraId="48ADDBF0" w14:textId="77777777" w:rsidR="003458DB" w:rsidRPr="00D0390B" w:rsidRDefault="003458DB" w:rsidP="00F56B79">
            <w:pPr>
              <w:pStyle w:val="FSCtblMRL2"/>
              <w:rPr>
                <w:lang w:val="en-AU"/>
              </w:rPr>
            </w:pPr>
            <w:r w:rsidRPr="00D0390B">
              <w:t>10</w:t>
            </w:r>
          </w:p>
        </w:tc>
      </w:tr>
    </w:tbl>
    <w:p w14:paraId="0C39101F" w14:textId="77777777" w:rsidR="003458DB" w:rsidRPr="00D0390B" w:rsidRDefault="003458DB"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458DB" w:rsidRPr="00D0390B" w14:paraId="37284D9E" w14:textId="77777777" w:rsidTr="00F56B79">
        <w:trPr>
          <w:cantSplit/>
        </w:trPr>
        <w:tc>
          <w:tcPr>
            <w:tcW w:w="4423" w:type="dxa"/>
            <w:gridSpan w:val="2"/>
            <w:tcBorders>
              <w:top w:val="single" w:sz="4" w:space="0" w:color="auto"/>
            </w:tcBorders>
            <w:shd w:val="clear" w:color="auto" w:fill="auto"/>
          </w:tcPr>
          <w:p w14:paraId="38FC03BD" w14:textId="77777777" w:rsidR="003458DB" w:rsidRPr="00D0390B" w:rsidRDefault="003458DB" w:rsidP="00F56B79">
            <w:pPr>
              <w:pStyle w:val="FSCtblh3"/>
            </w:pPr>
            <w:r w:rsidRPr="00D0390B">
              <w:t>Agvet chemical: Fenamiphos</w:t>
            </w:r>
          </w:p>
        </w:tc>
      </w:tr>
      <w:tr w:rsidR="003458DB" w:rsidRPr="00D0390B" w14:paraId="61E8E39D" w14:textId="77777777" w:rsidTr="00F56B79">
        <w:trPr>
          <w:cantSplit/>
        </w:trPr>
        <w:tc>
          <w:tcPr>
            <w:tcW w:w="4423" w:type="dxa"/>
            <w:gridSpan w:val="2"/>
            <w:tcBorders>
              <w:bottom w:val="single" w:sz="4" w:space="0" w:color="auto"/>
            </w:tcBorders>
            <w:shd w:val="clear" w:color="auto" w:fill="auto"/>
          </w:tcPr>
          <w:p w14:paraId="203665B7" w14:textId="77777777" w:rsidR="003458DB" w:rsidRPr="00D0390B" w:rsidRDefault="003458DB" w:rsidP="00F56B79">
            <w:pPr>
              <w:pStyle w:val="FSCtblh4"/>
            </w:pPr>
            <w:r w:rsidRPr="00D0390B">
              <w:t>Permitted residue: Sum of fenamiphos, its sulfoxide and sulfone, expressed as fenamiphos</w:t>
            </w:r>
          </w:p>
        </w:tc>
      </w:tr>
      <w:tr w:rsidR="003458DB" w:rsidRPr="00D0390B" w14:paraId="0E21BAE1" w14:textId="77777777" w:rsidTr="00F56B79">
        <w:trPr>
          <w:cantSplit/>
        </w:trPr>
        <w:tc>
          <w:tcPr>
            <w:tcW w:w="3402" w:type="dxa"/>
            <w:tcBorders>
              <w:top w:val="single" w:sz="4" w:space="0" w:color="auto"/>
            </w:tcBorders>
          </w:tcPr>
          <w:p w14:paraId="3E70D879" w14:textId="77777777" w:rsidR="003458DB" w:rsidRPr="00D0390B" w:rsidRDefault="003458DB" w:rsidP="00F56B79">
            <w:pPr>
              <w:pStyle w:val="FSCtblMRL1"/>
              <w:rPr>
                <w:lang w:val="en-AU"/>
              </w:rPr>
            </w:pPr>
            <w:r w:rsidRPr="00D0390B">
              <w:t>Brassica (cole or cabbage) vegetables, head cabbages, flowerhead brassicas</w:t>
            </w:r>
          </w:p>
        </w:tc>
        <w:tc>
          <w:tcPr>
            <w:tcW w:w="1021" w:type="dxa"/>
            <w:tcBorders>
              <w:top w:val="single" w:sz="4" w:space="0" w:color="auto"/>
            </w:tcBorders>
          </w:tcPr>
          <w:p w14:paraId="0A2D7D04" w14:textId="77777777" w:rsidR="003458DB" w:rsidRPr="00D0390B" w:rsidRDefault="003458DB" w:rsidP="00F56B79">
            <w:pPr>
              <w:pStyle w:val="FSCtblMRL2"/>
              <w:rPr>
                <w:lang w:val="en-AU"/>
              </w:rPr>
            </w:pPr>
            <w:r w:rsidRPr="00D0390B">
              <w:t>*0.05</w:t>
            </w:r>
          </w:p>
        </w:tc>
      </w:tr>
      <w:tr w:rsidR="003458DB" w:rsidRPr="00D0390B" w14:paraId="67CE66A1" w14:textId="77777777" w:rsidTr="00F56B79">
        <w:trPr>
          <w:cantSplit/>
        </w:trPr>
        <w:tc>
          <w:tcPr>
            <w:tcW w:w="3402" w:type="dxa"/>
          </w:tcPr>
          <w:p w14:paraId="3F0AF499" w14:textId="77777777" w:rsidR="003458DB" w:rsidRPr="00D0390B" w:rsidRDefault="003458DB" w:rsidP="00F56B79">
            <w:pPr>
              <w:pStyle w:val="FSCtblMRL1"/>
              <w:rPr>
                <w:lang w:val="en-AU"/>
              </w:rPr>
            </w:pPr>
            <w:r w:rsidRPr="00D0390B">
              <w:t>Celery</w:t>
            </w:r>
          </w:p>
        </w:tc>
        <w:tc>
          <w:tcPr>
            <w:tcW w:w="1021" w:type="dxa"/>
          </w:tcPr>
          <w:p w14:paraId="22566787" w14:textId="77777777" w:rsidR="003458DB" w:rsidRPr="00D0390B" w:rsidRDefault="003458DB" w:rsidP="00F56B79">
            <w:pPr>
              <w:pStyle w:val="FSCtblMRL2"/>
              <w:rPr>
                <w:lang w:val="en-AU"/>
              </w:rPr>
            </w:pPr>
            <w:r w:rsidRPr="00D0390B">
              <w:t>*0.05</w:t>
            </w:r>
          </w:p>
        </w:tc>
      </w:tr>
      <w:tr w:rsidR="003458DB" w:rsidRPr="00D0390B" w14:paraId="58EEB6AE" w14:textId="77777777" w:rsidTr="00F56B79">
        <w:trPr>
          <w:cantSplit/>
        </w:trPr>
        <w:tc>
          <w:tcPr>
            <w:tcW w:w="3402" w:type="dxa"/>
          </w:tcPr>
          <w:p w14:paraId="74441E5A" w14:textId="77777777" w:rsidR="003458DB" w:rsidRPr="00D0390B" w:rsidRDefault="003458DB" w:rsidP="00F56B79">
            <w:pPr>
              <w:pStyle w:val="FSCtblMRL1"/>
              <w:rPr>
                <w:lang w:val="en-AU"/>
              </w:rPr>
            </w:pPr>
            <w:r w:rsidRPr="00D0390B">
              <w:t>Citrus fruits</w:t>
            </w:r>
          </w:p>
        </w:tc>
        <w:tc>
          <w:tcPr>
            <w:tcW w:w="1021" w:type="dxa"/>
          </w:tcPr>
          <w:p w14:paraId="744D6A2A" w14:textId="77777777" w:rsidR="003458DB" w:rsidRPr="00D0390B" w:rsidRDefault="003458DB" w:rsidP="00F56B79">
            <w:pPr>
              <w:pStyle w:val="FSCtblMRL2"/>
              <w:rPr>
                <w:lang w:val="en-AU"/>
              </w:rPr>
            </w:pPr>
            <w:r w:rsidRPr="00D0390B">
              <w:t>*0.05</w:t>
            </w:r>
          </w:p>
        </w:tc>
      </w:tr>
      <w:tr w:rsidR="003458DB" w:rsidRPr="00D0390B" w14:paraId="07449B29" w14:textId="77777777" w:rsidTr="00F56B79">
        <w:trPr>
          <w:cantSplit/>
        </w:trPr>
        <w:tc>
          <w:tcPr>
            <w:tcW w:w="3402" w:type="dxa"/>
          </w:tcPr>
          <w:p w14:paraId="58E320EE" w14:textId="77777777" w:rsidR="003458DB" w:rsidRPr="00D0390B" w:rsidRDefault="003458DB" w:rsidP="00F56B79">
            <w:pPr>
              <w:pStyle w:val="FSCtblMRL1"/>
              <w:rPr>
                <w:lang w:val="en-AU"/>
              </w:rPr>
            </w:pPr>
            <w:r w:rsidRPr="00D0390B">
              <w:t>Edible offal (mammalian)</w:t>
            </w:r>
          </w:p>
        </w:tc>
        <w:tc>
          <w:tcPr>
            <w:tcW w:w="1021" w:type="dxa"/>
          </w:tcPr>
          <w:p w14:paraId="1C731DA2" w14:textId="77777777" w:rsidR="003458DB" w:rsidRPr="00D0390B" w:rsidRDefault="003458DB" w:rsidP="00F56B79">
            <w:pPr>
              <w:pStyle w:val="FSCtblMRL2"/>
              <w:rPr>
                <w:lang w:val="en-AU"/>
              </w:rPr>
            </w:pPr>
            <w:r w:rsidRPr="00D0390B">
              <w:t>*0.05</w:t>
            </w:r>
          </w:p>
        </w:tc>
      </w:tr>
      <w:tr w:rsidR="003458DB" w:rsidRPr="00D0390B" w14:paraId="48250CCC" w14:textId="77777777" w:rsidTr="00F56B79">
        <w:trPr>
          <w:cantSplit/>
        </w:trPr>
        <w:tc>
          <w:tcPr>
            <w:tcW w:w="3402" w:type="dxa"/>
          </w:tcPr>
          <w:p w14:paraId="6E01160F" w14:textId="77777777" w:rsidR="003458DB" w:rsidRPr="00D0390B" w:rsidRDefault="003458DB" w:rsidP="00F56B79">
            <w:pPr>
              <w:pStyle w:val="FSCtblMRL1"/>
              <w:rPr>
                <w:lang w:val="en-AU"/>
              </w:rPr>
            </w:pPr>
            <w:r w:rsidRPr="00D0390B">
              <w:t>Eggs</w:t>
            </w:r>
          </w:p>
        </w:tc>
        <w:tc>
          <w:tcPr>
            <w:tcW w:w="1021" w:type="dxa"/>
          </w:tcPr>
          <w:p w14:paraId="3AB8370F" w14:textId="77777777" w:rsidR="003458DB" w:rsidRPr="00D0390B" w:rsidRDefault="003458DB" w:rsidP="00F56B79">
            <w:pPr>
              <w:pStyle w:val="FSCtblMRL2"/>
              <w:rPr>
                <w:lang w:val="en-AU"/>
              </w:rPr>
            </w:pPr>
            <w:r w:rsidRPr="00D0390B">
              <w:t>*0.05</w:t>
            </w:r>
          </w:p>
        </w:tc>
      </w:tr>
      <w:tr w:rsidR="003458DB" w:rsidRPr="00D0390B" w14:paraId="1DEF1CC5" w14:textId="77777777" w:rsidTr="00F56B79">
        <w:trPr>
          <w:cantSplit/>
        </w:trPr>
        <w:tc>
          <w:tcPr>
            <w:tcW w:w="3402" w:type="dxa"/>
          </w:tcPr>
          <w:p w14:paraId="5068B97D" w14:textId="77777777" w:rsidR="003458DB" w:rsidRPr="00D0390B" w:rsidRDefault="003458DB" w:rsidP="00F56B79">
            <w:pPr>
              <w:pStyle w:val="FSCtblMRL1"/>
              <w:rPr>
                <w:lang w:val="en-AU"/>
              </w:rPr>
            </w:pPr>
            <w:r w:rsidRPr="00D0390B">
              <w:t>Fruiting vegetables, cucurbits</w:t>
            </w:r>
          </w:p>
        </w:tc>
        <w:tc>
          <w:tcPr>
            <w:tcW w:w="1021" w:type="dxa"/>
          </w:tcPr>
          <w:p w14:paraId="5CA0BFE8" w14:textId="77777777" w:rsidR="003458DB" w:rsidRPr="00D0390B" w:rsidRDefault="003458DB" w:rsidP="00F56B79">
            <w:pPr>
              <w:pStyle w:val="FSCtblMRL2"/>
              <w:rPr>
                <w:lang w:val="en-AU"/>
              </w:rPr>
            </w:pPr>
            <w:r w:rsidRPr="00D0390B">
              <w:t>*0.05</w:t>
            </w:r>
          </w:p>
        </w:tc>
      </w:tr>
      <w:tr w:rsidR="003458DB" w:rsidRPr="00D0390B" w14:paraId="4645142D" w14:textId="77777777" w:rsidTr="00F56B79">
        <w:trPr>
          <w:cantSplit/>
        </w:trPr>
        <w:tc>
          <w:tcPr>
            <w:tcW w:w="3402" w:type="dxa"/>
          </w:tcPr>
          <w:p w14:paraId="792F8436" w14:textId="77777777" w:rsidR="003458DB" w:rsidRPr="00D0390B" w:rsidRDefault="003458DB" w:rsidP="00F56B79">
            <w:pPr>
              <w:pStyle w:val="FSCtblMRL1"/>
              <w:rPr>
                <w:lang w:val="en-AU"/>
              </w:rPr>
            </w:pPr>
            <w:r w:rsidRPr="00D0390B">
              <w:t>Ginger, root</w:t>
            </w:r>
          </w:p>
        </w:tc>
        <w:tc>
          <w:tcPr>
            <w:tcW w:w="1021" w:type="dxa"/>
          </w:tcPr>
          <w:p w14:paraId="2EEFF2DF" w14:textId="77777777" w:rsidR="003458DB" w:rsidRPr="00D0390B" w:rsidRDefault="003458DB" w:rsidP="00F56B79">
            <w:pPr>
              <w:pStyle w:val="FSCtblMRL2"/>
              <w:rPr>
                <w:lang w:val="en-AU"/>
              </w:rPr>
            </w:pPr>
            <w:r w:rsidRPr="00D0390B">
              <w:t>*0.05</w:t>
            </w:r>
          </w:p>
        </w:tc>
      </w:tr>
      <w:tr w:rsidR="003458DB" w:rsidRPr="00D0390B" w14:paraId="01AFEDAD" w14:textId="77777777" w:rsidTr="00F56B79">
        <w:trPr>
          <w:cantSplit/>
        </w:trPr>
        <w:tc>
          <w:tcPr>
            <w:tcW w:w="3402" w:type="dxa"/>
          </w:tcPr>
          <w:p w14:paraId="6323E0E8" w14:textId="77777777" w:rsidR="003458DB" w:rsidRPr="00D0390B" w:rsidRDefault="003458DB" w:rsidP="00F56B79">
            <w:pPr>
              <w:pStyle w:val="FSCtblMRL1"/>
              <w:rPr>
                <w:lang w:val="en-AU"/>
              </w:rPr>
            </w:pPr>
            <w:r w:rsidRPr="00D0390B">
              <w:t>Grapes</w:t>
            </w:r>
          </w:p>
        </w:tc>
        <w:tc>
          <w:tcPr>
            <w:tcW w:w="1021" w:type="dxa"/>
          </w:tcPr>
          <w:p w14:paraId="727806F6" w14:textId="77777777" w:rsidR="003458DB" w:rsidRPr="00D0390B" w:rsidRDefault="003458DB" w:rsidP="00F56B79">
            <w:pPr>
              <w:pStyle w:val="FSCtblMRL2"/>
              <w:rPr>
                <w:lang w:val="en-AU"/>
              </w:rPr>
            </w:pPr>
            <w:r w:rsidRPr="00D0390B">
              <w:t>*0.05</w:t>
            </w:r>
          </w:p>
        </w:tc>
      </w:tr>
      <w:tr w:rsidR="003458DB" w:rsidRPr="00D0390B" w14:paraId="250C9B8E" w14:textId="77777777" w:rsidTr="00F56B79">
        <w:trPr>
          <w:cantSplit/>
        </w:trPr>
        <w:tc>
          <w:tcPr>
            <w:tcW w:w="3402" w:type="dxa"/>
          </w:tcPr>
          <w:p w14:paraId="553DC550" w14:textId="77777777" w:rsidR="003458DB" w:rsidRPr="00D0390B" w:rsidRDefault="003458DB" w:rsidP="00F56B79">
            <w:pPr>
              <w:pStyle w:val="FSCtblMRL1"/>
              <w:rPr>
                <w:lang w:val="en-AU"/>
              </w:rPr>
            </w:pPr>
            <w:r w:rsidRPr="00D0390B">
              <w:t>Leafy vegetables [except lettuce, head; lettuce, leaf]</w:t>
            </w:r>
          </w:p>
        </w:tc>
        <w:tc>
          <w:tcPr>
            <w:tcW w:w="1021" w:type="dxa"/>
          </w:tcPr>
          <w:p w14:paraId="3DC76223" w14:textId="77777777" w:rsidR="003458DB" w:rsidRPr="00D0390B" w:rsidRDefault="003458DB" w:rsidP="00F56B79">
            <w:pPr>
              <w:pStyle w:val="FSCtblMRL2"/>
              <w:rPr>
                <w:lang w:val="en-AU"/>
              </w:rPr>
            </w:pPr>
            <w:r w:rsidRPr="00D0390B">
              <w:t>*0.05</w:t>
            </w:r>
          </w:p>
        </w:tc>
      </w:tr>
      <w:tr w:rsidR="003458DB" w:rsidRPr="00D0390B" w14:paraId="59717A46" w14:textId="77777777" w:rsidTr="00F56B79">
        <w:trPr>
          <w:cantSplit/>
        </w:trPr>
        <w:tc>
          <w:tcPr>
            <w:tcW w:w="3402" w:type="dxa"/>
          </w:tcPr>
          <w:p w14:paraId="6FB84AF5" w14:textId="77777777" w:rsidR="003458DB" w:rsidRPr="00D0390B" w:rsidRDefault="003458DB" w:rsidP="00F56B79">
            <w:pPr>
              <w:pStyle w:val="FSCtblMRL1"/>
              <w:rPr>
                <w:lang w:val="en-AU"/>
              </w:rPr>
            </w:pPr>
            <w:r w:rsidRPr="00D0390B">
              <w:t xml:space="preserve">Lettuce, head </w:t>
            </w:r>
          </w:p>
        </w:tc>
        <w:tc>
          <w:tcPr>
            <w:tcW w:w="1021" w:type="dxa"/>
          </w:tcPr>
          <w:p w14:paraId="0C2097F0" w14:textId="77777777" w:rsidR="003458DB" w:rsidRPr="00D0390B" w:rsidRDefault="003458DB" w:rsidP="00F56B79">
            <w:pPr>
              <w:pStyle w:val="FSCtblMRL2"/>
              <w:rPr>
                <w:lang w:val="en-AU"/>
              </w:rPr>
            </w:pPr>
            <w:r w:rsidRPr="00D0390B">
              <w:t>0.2</w:t>
            </w:r>
          </w:p>
        </w:tc>
      </w:tr>
      <w:tr w:rsidR="003458DB" w:rsidRPr="00D0390B" w14:paraId="73A0092C" w14:textId="77777777" w:rsidTr="00F56B79">
        <w:trPr>
          <w:cantSplit/>
        </w:trPr>
        <w:tc>
          <w:tcPr>
            <w:tcW w:w="3402" w:type="dxa"/>
          </w:tcPr>
          <w:p w14:paraId="716CB016" w14:textId="77777777" w:rsidR="003458DB" w:rsidRPr="00D0390B" w:rsidRDefault="003458DB" w:rsidP="00F56B79">
            <w:pPr>
              <w:pStyle w:val="FSCtblMRL1"/>
              <w:rPr>
                <w:lang w:val="en-AU"/>
              </w:rPr>
            </w:pPr>
            <w:r w:rsidRPr="00D0390B">
              <w:t>Lettuce, leaf</w:t>
            </w:r>
          </w:p>
        </w:tc>
        <w:tc>
          <w:tcPr>
            <w:tcW w:w="1021" w:type="dxa"/>
          </w:tcPr>
          <w:p w14:paraId="71AC21F8" w14:textId="77777777" w:rsidR="003458DB" w:rsidRPr="00D0390B" w:rsidRDefault="003458DB" w:rsidP="00F56B79">
            <w:pPr>
              <w:pStyle w:val="FSCtblMRL2"/>
              <w:rPr>
                <w:lang w:val="en-AU"/>
              </w:rPr>
            </w:pPr>
            <w:r w:rsidRPr="00D0390B">
              <w:t>0.2</w:t>
            </w:r>
          </w:p>
        </w:tc>
      </w:tr>
      <w:tr w:rsidR="003458DB" w:rsidRPr="00D0390B" w14:paraId="6B18B855" w14:textId="77777777" w:rsidTr="00F56B79">
        <w:trPr>
          <w:cantSplit/>
        </w:trPr>
        <w:tc>
          <w:tcPr>
            <w:tcW w:w="3402" w:type="dxa"/>
          </w:tcPr>
          <w:p w14:paraId="5D8CD458" w14:textId="77777777" w:rsidR="003458DB" w:rsidRPr="00D0390B" w:rsidRDefault="003458DB" w:rsidP="00F56B79">
            <w:pPr>
              <w:pStyle w:val="FSCtblMRL1"/>
              <w:rPr>
                <w:lang w:val="en-AU"/>
              </w:rPr>
            </w:pPr>
            <w:r w:rsidRPr="00D0390B">
              <w:t>Meat (mammalian)</w:t>
            </w:r>
          </w:p>
        </w:tc>
        <w:tc>
          <w:tcPr>
            <w:tcW w:w="1021" w:type="dxa"/>
          </w:tcPr>
          <w:p w14:paraId="7EBB1B71" w14:textId="77777777" w:rsidR="003458DB" w:rsidRPr="00D0390B" w:rsidRDefault="003458DB" w:rsidP="00F56B79">
            <w:pPr>
              <w:pStyle w:val="FSCtblMRL2"/>
              <w:rPr>
                <w:lang w:val="en-AU"/>
              </w:rPr>
            </w:pPr>
            <w:r w:rsidRPr="00D0390B">
              <w:t>*0.05</w:t>
            </w:r>
          </w:p>
        </w:tc>
      </w:tr>
      <w:tr w:rsidR="003458DB" w:rsidRPr="00D0390B" w14:paraId="1954DAB9" w14:textId="77777777" w:rsidTr="00F56B79">
        <w:trPr>
          <w:cantSplit/>
        </w:trPr>
        <w:tc>
          <w:tcPr>
            <w:tcW w:w="3402" w:type="dxa"/>
          </w:tcPr>
          <w:p w14:paraId="2E647F81" w14:textId="77777777" w:rsidR="003458DB" w:rsidRPr="00D0390B" w:rsidRDefault="003458DB" w:rsidP="00F56B79">
            <w:pPr>
              <w:pStyle w:val="FSCtblMRL1"/>
              <w:rPr>
                <w:lang w:val="en-AU"/>
              </w:rPr>
            </w:pPr>
            <w:r w:rsidRPr="00D0390B">
              <w:t>Milks</w:t>
            </w:r>
          </w:p>
        </w:tc>
        <w:tc>
          <w:tcPr>
            <w:tcW w:w="1021" w:type="dxa"/>
          </w:tcPr>
          <w:p w14:paraId="607C3D9F" w14:textId="77777777" w:rsidR="003458DB" w:rsidRPr="00D0390B" w:rsidRDefault="003458DB" w:rsidP="00F56B79">
            <w:pPr>
              <w:pStyle w:val="FSCtblMRL2"/>
              <w:rPr>
                <w:lang w:val="en-AU"/>
              </w:rPr>
            </w:pPr>
            <w:r w:rsidRPr="00D0390B">
              <w:t>*0.005</w:t>
            </w:r>
          </w:p>
        </w:tc>
      </w:tr>
      <w:tr w:rsidR="003458DB" w:rsidRPr="00D0390B" w14:paraId="6AD0F7C2" w14:textId="77777777" w:rsidTr="00F56B79">
        <w:trPr>
          <w:cantSplit/>
        </w:trPr>
        <w:tc>
          <w:tcPr>
            <w:tcW w:w="3402" w:type="dxa"/>
          </w:tcPr>
          <w:p w14:paraId="6757BC81" w14:textId="77777777" w:rsidR="003458DB" w:rsidRPr="00D0390B" w:rsidRDefault="003458DB" w:rsidP="00F56B79">
            <w:pPr>
              <w:pStyle w:val="FSCtblMRL1"/>
              <w:rPr>
                <w:lang w:val="en-AU"/>
              </w:rPr>
            </w:pPr>
            <w:r w:rsidRPr="00D0390B">
              <w:t>Mushrooms</w:t>
            </w:r>
          </w:p>
        </w:tc>
        <w:tc>
          <w:tcPr>
            <w:tcW w:w="1021" w:type="dxa"/>
          </w:tcPr>
          <w:p w14:paraId="2BE77DC7" w14:textId="77777777" w:rsidR="003458DB" w:rsidRPr="00D0390B" w:rsidRDefault="003458DB" w:rsidP="00F56B79">
            <w:pPr>
              <w:pStyle w:val="FSCtblMRL2"/>
              <w:rPr>
                <w:lang w:val="en-AU"/>
              </w:rPr>
            </w:pPr>
            <w:r w:rsidRPr="00D0390B">
              <w:t>0.1</w:t>
            </w:r>
          </w:p>
        </w:tc>
      </w:tr>
      <w:tr w:rsidR="003458DB" w:rsidRPr="00D0390B" w14:paraId="3AF62599" w14:textId="77777777" w:rsidTr="00F56B79">
        <w:trPr>
          <w:cantSplit/>
        </w:trPr>
        <w:tc>
          <w:tcPr>
            <w:tcW w:w="3402" w:type="dxa"/>
          </w:tcPr>
          <w:p w14:paraId="6DBDBDB7" w14:textId="77777777" w:rsidR="003458DB" w:rsidRPr="00D0390B" w:rsidRDefault="003458DB" w:rsidP="00F56B79">
            <w:pPr>
              <w:pStyle w:val="FSCtblMRL1"/>
              <w:rPr>
                <w:lang w:val="en-AU"/>
              </w:rPr>
            </w:pPr>
            <w:r w:rsidRPr="00D0390B">
              <w:t>Onion, bulb</w:t>
            </w:r>
          </w:p>
        </w:tc>
        <w:tc>
          <w:tcPr>
            <w:tcW w:w="1021" w:type="dxa"/>
          </w:tcPr>
          <w:p w14:paraId="23241995" w14:textId="77777777" w:rsidR="003458DB" w:rsidRPr="00D0390B" w:rsidRDefault="003458DB" w:rsidP="00F56B79">
            <w:pPr>
              <w:pStyle w:val="FSCtblMRL2"/>
              <w:rPr>
                <w:lang w:val="en-AU"/>
              </w:rPr>
            </w:pPr>
            <w:r w:rsidRPr="00D0390B">
              <w:t>*0.05</w:t>
            </w:r>
          </w:p>
        </w:tc>
      </w:tr>
      <w:tr w:rsidR="003458DB" w:rsidRPr="00D0390B" w14:paraId="26DB7AF6" w14:textId="77777777" w:rsidTr="00F56B79">
        <w:trPr>
          <w:cantSplit/>
        </w:trPr>
        <w:tc>
          <w:tcPr>
            <w:tcW w:w="3402" w:type="dxa"/>
          </w:tcPr>
          <w:p w14:paraId="100D2877" w14:textId="77777777" w:rsidR="003458DB" w:rsidRPr="00D0390B" w:rsidRDefault="003458DB" w:rsidP="00F56B79">
            <w:pPr>
              <w:pStyle w:val="FSCtblMRL1"/>
              <w:rPr>
                <w:lang w:val="en-AU"/>
              </w:rPr>
            </w:pPr>
            <w:r w:rsidRPr="00D0390B">
              <w:t>Peanut</w:t>
            </w:r>
          </w:p>
        </w:tc>
        <w:tc>
          <w:tcPr>
            <w:tcW w:w="1021" w:type="dxa"/>
          </w:tcPr>
          <w:p w14:paraId="63D61473" w14:textId="77777777" w:rsidR="003458DB" w:rsidRPr="00D0390B" w:rsidRDefault="003458DB" w:rsidP="00F56B79">
            <w:pPr>
              <w:pStyle w:val="FSCtblMRL2"/>
              <w:rPr>
                <w:lang w:val="en-AU"/>
              </w:rPr>
            </w:pPr>
            <w:r w:rsidRPr="00D0390B">
              <w:t>*0.05</w:t>
            </w:r>
          </w:p>
        </w:tc>
      </w:tr>
      <w:tr w:rsidR="003458DB" w:rsidRPr="00D0390B" w14:paraId="775AD5EA" w14:textId="77777777" w:rsidTr="00F56B79">
        <w:trPr>
          <w:cantSplit/>
        </w:trPr>
        <w:tc>
          <w:tcPr>
            <w:tcW w:w="3402" w:type="dxa"/>
          </w:tcPr>
          <w:p w14:paraId="4D08FA85" w14:textId="77777777" w:rsidR="003458DB" w:rsidRPr="00D0390B" w:rsidRDefault="003458DB" w:rsidP="00F56B79">
            <w:pPr>
              <w:pStyle w:val="FSCtblMRL1"/>
            </w:pPr>
            <w:r w:rsidRPr="00D0390B">
              <w:t>Pineapple</w:t>
            </w:r>
          </w:p>
        </w:tc>
        <w:tc>
          <w:tcPr>
            <w:tcW w:w="1021" w:type="dxa"/>
          </w:tcPr>
          <w:p w14:paraId="6C7FA145" w14:textId="77777777" w:rsidR="003458DB" w:rsidRPr="00D0390B" w:rsidRDefault="003458DB" w:rsidP="00F56B79">
            <w:pPr>
              <w:pStyle w:val="FSCtblMRL2"/>
            </w:pPr>
            <w:r w:rsidRPr="00D0390B">
              <w:t>*0.05</w:t>
            </w:r>
          </w:p>
        </w:tc>
      </w:tr>
      <w:tr w:rsidR="003458DB" w:rsidRPr="00D0390B" w14:paraId="08807740" w14:textId="77777777" w:rsidTr="00F56B79">
        <w:trPr>
          <w:cantSplit/>
        </w:trPr>
        <w:tc>
          <w:tcPr>
            <w:tcW w:w="3402" w:type="dxa"/>
          </w:tcPr>
          <w:p w14:paraId="72CD69F7" w14:textId="77777777" w:rsidR="003458DB" w:rsidRPr="00D0390B" w:rsidRDefault="003458DB" w:rsidP="00F56B79">
            <w:pPr>
              <w:pStyle w:val="FSCtblMRL1"/>
            </w:pPr>
            <w:r w:rsidRPr="00BE4D30">
              <w:t>Poultry, edible offal of</w:t>
            </w:r>
          </w:p>
        </w:tc>
        <w:tc>
          <w:tcPr>
            <w:tcW w:w="1021" w:type="dxa"/>
          </w:tcPr>
          <w:p w14:paraId="4D672197" w14:textId="77777777" w:rsidR="003458DB" w:rsidRPr="00D0390B" w:rsidRDefault="003458DB" w:rsidP="00F56B79">
            <w:pPr>
              <w:pStyle w:val="FSCtblMRL2"/>
            </w:pPr>
            <w:r w:rsidRPr="00BE4D30">
              <w:t>*0.05</w:t>
            </w:r>
          </w:p>
        </w:tc>
      </w:tr>
      <w:tr w:rsidR="003458DB" w:rsidRPr="00D0390B" w14:paraId="4A1EC0DC" w14:textId="77777777" w:rsidTr="00F56B79">
        <w:trPr>
          <w:cantSplit/>
        </w:trPr>
        <w:tc>
          <w:tcPr>
            <w:tcW w:w="3402" w:type="dxa"/>
          </w:tcPr>
          <w:p w14:paraId="436B7A1D" w14:textId="77777777" w:rsidR="003458DB" w:rsidRPr="00D0390B" w:rsidRDefault="003458DB" w:rsidP="00F56B79">
            <w:pPr>
              <w:pStyle w:val="FSCtblMRL1"/>
            </w:pPr>
            <w:r w:rsidRPr="00D0390B">
              <w:t>Poultry meat</w:t>
            </w:r>
          </w:p>
        </w:tc>
        <w:tc>
          <w:tcPr>
            <w:tcW w:w="1021" w:type="dxa"/>
          </w:tcPr>
          <w:p w14:paraId="0D38764B" w14:textId="77777777" w:rsidR="003458DB" w:rsidRPr="00D0390B" w:rsidRDefault="003458DB" w:rsidP="00F56B79">
            <w:pPr>
              <w:pStyle w:val="FSCtblMRL2"/>
            </w:pPr>
            <w:r w:rsidRPr="00D0390B">
              <w:t>*0.05</w:t>
            </w:r>
          </w:p>
        </w:tc>
      </w:tr>
      <w:tr w:rsidR="003458DB" w:rsidRPr="00D0390B" w14:paraId="069CD7B5" w14:textId="77777777" w:rsidTr="00F56B79">
        <w:trPr>
          <w:cantSplit/>
        </w:trPr>
        <w:tc>
          <w:tcPr>
            <w:tcW w:w="3402" w:type="dxa"/>
          </w:tcPr>
          <w:p w14:paraId="18D998CF" w14:textId="77777777" w:rsidR="003458DB" w:rsidRPr="00D0390B" w:rsidRDefault="003458DB" w:rsidP="00F56B79">
            <w:pPr>
              <w:pStyle w:val="FSCtblMRL1"/>
            </w:pPr>
            <w:r w:rsidRPr="00D0390B">
              <w:t>Root and tuber vegetables</w:t>
            </w:r>
          </w:p>
        </w:tc>
        <w:tc>
          <w:tcPr>
            <w:tcW w:w="1021" w:type="dxa"/>
          </w:tcPr>
          <w:p w14:paraId="6EC7EB5A" w14:textId="77777777" w:rsidR="003458DB" w:rsidRPr="00D0390B" w:rsidRDefault="003458DB" w:rsidP="00F56B79">
            <w:pPr>
              <w:pStyle w:val="FSCtblMRL2"/>
            </w:pPr>
            <w:r w:rsidRPr="00D0390B">
              <w:t>0.2</w:t>
            </w:r>
          </w:p>
        </w:tc>
      </w:tr>
      <w:tr w:rsidR="003458DB" w:rsidRPr="00D0390B" w14:paraId="3F3015A1" w14:textId="77777777" w:rsidTr="00F56B79">
        <w:trPr>
          <w:cantSplit/>
        </w:trPr>
        <w:tc>
          <w:tcPr>
            <w:tcW w:w="3402" w:type="dxa"/>
          </w:tcPr>
          <w:p w14:paraId="4A0BDF8B" w14:textId="77777777" w:rsidR="003458DB" w:rsidRPr="00D0390B" w:rsidRDefault="003458DB" w:rsidP="00F56B79">
            <w:pPr>
              <w:pStyle w:val="FSCtblMRL1"/>
            </w:pPr>
            <w:r w:rsidRPr="00D0390B">
              <w:t>Sugar cane</w:t>
            </w:r>
          </w:p>
        </w:tc>
        <w:tc>
          <w:tcPr>
            <w:tcW w:w="1021" w:type="dxa"/>
          </w:tcPr>
          <w:p w14:paraId="448BB874" w14:textId="77777777" w:rsidR="003458DB" w:rsidRPr="00D0390B" w:rsidRDefault="003458DB" w:rsidP="00F56B79">
            <w:pPr>
              <w:pStyle w:val="FSCtblMRL2"/>
            </w:pPr>
            <w:r w:rsidRPr="00D0390B">
              <w:t>*0.05</w:t>
            </w:r>
          </w:p>
        </w:tc>
      </w:tr>
      <w:tr w:rsidR="003458DB" w:rsidRPr="00D0390B" w14:paraId="26299BF7" w14:textId="77777777" w:rsidTr="00F56B79">
        <w:trPr>
          <w:cantSplit/>
        </w:trPr>
        <w:tc>
          <w:tcPr>
            <w:tcW w:w="3402" w:type="dxa"/>
            <w:tcBorders>
              <w:bottom w:val="single" w:sz="4" w:space="0" w:color="auto"/>
            </w:tcBorders>
          </w:tcPr>
          <w:p w14:paraId="32BA9303" w14:textId="77777777" w:rsidR="003458DB" w:rsidRPr="00D0390B" w:rsidRDefault="003458DB" w:rsidP="00F56B79">
            <w:pPr>
              <w:pStyle w:val="FSCtblMRL1"/>
            </w:pPr>
            <w:r w:rsidRPr="00D0390B">
              <w:t>Tomato</w:t>
            </w:r>
          </w:p>
        </w:tc>
        <w:tc>
          <w:tcPr>
            <w:tcW w:w="1021" w:type="dxa"/>
            <w:tcBorders>
              <w:bottom w:val="single" w:sz="4" w:space="0" w:color="auto"/>
            </w:tcBorders>
          </w:tcPr>
          <w:p w14:paraId="3AA6A58B" w14:textId="77777777" w:rsidR="003458DB" w:rsidRPr="00D0390B" w:rsidRDefault="003458DB" w:rsidP="00F56B79">
            <w:pPr>
              <w:pStyle w:val="FSCtblMRL2"/>
            </w:pPr>
            <w:r w:rsidRPr="00D0390B">
              <w:t>0.5</w:t>
            </w:r>
          </w:p>
        </w:tc>
      </w:tr>
    </w:tbl>
    <w:p w14:paraId="25511DBC" w14:textId="77777777" w:rsidR="003458DB" w:rsidRDefault="003458DB"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458DB" w:rsidRPr="009A4AE6" w14:paraId="60F06F27" w14:textId="77777777" w:rsidTr="00F56B79">
        <w:trPr>
          <w:cantSplit/>
        </w:trPr>
        <w:tc>
          <w:tcPr>
            <w:tcW w:w="4423" w:type="dxa"/>
            <w:gridSpan w:val="2"/>
            <w:tcBorders>
              <w:top w:val="single" w:sz="4" w:space="0" w:color="auto"/>
            </w:tcBorders>
            <w:shd w:val="clear" w:color="auto" w:fill="auto"/>
          </w:tcPr>
          <w:p w14:paraId="33EE8852" w14:textId="77777777" w:rsidR="003458DB" w:rsidRPr="009A4AE6" w:rsidRDefault="003458DB" w:rsidP="00F56B79">
            <w:pPr>
              <w:pStyle w:val="FSCtblh3"/>
            </w:pPr>
            <w:r w:rsidRPr="003D193B">
              <w:t>Agvet chemical: Fluopyram</w:t>
            </w:r>
          </w:p>
        </w:tc>
      </w:tr>
      <w:tr w:rsidR="003458DB" w:rsidRPr="009A4AE6" w14:paraId="2B61DCD5" w14:textId="77777777" w:rsidTr="00F56B79">
        <w:trPr>
          <w:cantSplit/>
        </w:trPr>
        <w:tc>
          <w:tcPr>
            <w:tcW w:w="4423" w:type="dxa"/>
            <w:gridSpan w:val="2"/>
            <w:shd w:val="clear" w:color="auto" w:fill="auto"/>
          </w:tcPr>
          <w:p w14:paraId="02E5224F" w14:textId="77777777" w:rsidR="003458DB" w:rsidRPr="009A4AE6" w:rsidRDefault="003458DB" w:rsidP="00F56B79">
            <w:pPr>
              <w:pStyle w:val="FSCtblh4"/>
            </w:pPr>
            <w:r w:rsidRPr="003D193B">
              <w:t>Permitted residue—commodities of plant origin: Fluopyram</w:t>
            </w:r>
          </w:p>
        </w:tc>
      </w:tr>
      <w:tr w:rsidR="003458DB" w:rsidRPr="009A4AE6" w14:paraId="12C47AED" w14:textId="77777777" w:rsidTr="00F56B79">
        <w:trPr>
          <w:cantSplit/>
        </w:trPr>
        <w:tc>
          <w:tcPr>
            <w:tcW w:w="4423" w:type="dxa"/>
            <w:gridSpan w:val="2"/>
            <w:tcBorders>
              <w:bottom w:val="single" w:sz="4" w:space="0" w:color="auto"/>
            </w:tcBorders>
            <w:shd w:val="clear" w:color="auto" w:fill="auto"/>
          </w:tcPr>
          <w:p w14:paraId="6461B0B2" w14:textId="77777777" w:rsidR="003458DB" w:rsidRDefault="003458DB" w:rsidP="00F56B79">
            <w:pPr>
              <w:pStyle w:val="FSCtblh4"/>
            </w:pPr>
            <w:r w:rsidRPr="003D193B">
              <w:t>Permitted residue—commodities of animal origin: Sum of fluopyram and 2-(trifluoromethyl)-benzamide, expressed as fluopyram</w:t>
            </w:r>
          </w:p>
        </w:tc>
      </w:tr>
      <w:tr w:rsidR="003458DB" w:rsidRPr="009A4AE6" w14:paraId="2B81D016" w14:textId="77777777" w:rsidTr="00F56B79">
        <w:trPr>
          <w:cantSplit/>
        </w:trPr>
        <w:tc>
          <w:tcPr>
            <w:tcW w:w="3402" w:type="dxa"/>
            <w:tcBorders>
              <w:top w:val="single" w:sz="4" w:space="0" w:color="auto"/>
              <w:bottom w:val="single" w:sz="4" w:space="0" w:color="auto"/>
            </w:tcBorders>
          </w:tcPr>
          <w:p w14:paraId="16AC9CE8" w14:textId="77777777" w:rsidR="003458DB" w:rsidRPr="001A3AC9" w:rsidRDefault="003458DB" w:rsidP="00F56B79">
            <w:pPr>
              <w:pStyle w:val="FSCtblMRL1"/>
              <w:rPr>
                <w:highlight w:val="yellow"/>
                <w:lang w:val="en-AU"/>
              </w:rPr>
            </w:pPr>
            <w:r w:rsidRPr="00310C9A">
              <w:t>Pulses [except lentil (dry); soya bean (dry)]</w:t>
            </w:r>
          </w:p>
        </w:tc>
        <w:tc>
          <w:tcPr>
            <w:tcW w:w="1021" w:type="dxa"/>
            <w:tcBorders>
              <w:top w:val="single" w:sz="4" w:space="0" w:color="auto"/>
              <w:bottom w:val="single" w:sz="4" w:space="0" w:color="auto"/>
            </w:tcBorders>
          </w:tcPr>
          <w:p w14:paraId="770C3CB4" w14:textId="77777777" w:rsidR="003458DB" w:rsidRPr="001A3AC9" w:rsidRDefault="003458DB" w:rsidP="00F56B79">
            <w:pPr>
              <w:pStyle w:val="FSCtblMRL2"/>
              <w:rPr>
                <w:highlight w:val="yellow"/>
                <w:lang w:val="en-AU"/>
              </w:rPr>
            </w:pPr>
            <w:r w:rsidRPr="00310C9A">
              <w:t>0.09</w:t>
            </w:r>
          </w:p>
        </w:tc>
      </w:tr>
    </w:tbl>
    <w:p w14:paraId="2E1897DC" w14:textId="77777777" w:rsidR="003458DB" w:rsidRPr="00D0390B" w:rsidRDefault="003458DB"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458DB" w:rsidRPr="00D0390B" w14:paraId="4A5F1DD9" w14:textId="77777777" w:rsidTr="00F56B79">
        <w:trPr>
          <w:cantSplit/>
        </w:trPr>
        <w:tc>
          <w:tcPr>
            <w:tcW w:w="4423" w:type="dxa"/>
            <w:gridSpan w:val="2"/>
            <w:tcBorders>
              <w:top w:val="single" w:sz="4" w:space="0" w:color="auto"/>
            </w:tcBorders>
            <w:shd w:val="clear" w:color="auto" w:fill="auto"/>
          </w:tcPr>
          <w:p w14:paraId="0086B1C9" w14:textId="77777777" w:rsidR="003458DB" w:rsidRPr="00D0390B" w:rsidRDefault="003458DB" w:rsidP="00F56B79">
            <w:pPr>
              <w:pStyle w:val="FSCtblh3"/>
            </w:pPr>
            <w:r w:rsidRPr="00D0390B">
              <w:t>Agvet chemical: Flusilazole</w:t>
            </w:r>
          </w:p>
        </w:tc>
      </w:tr>
      <w:tr w:rsidR="003458DB" w:rsidRPr="009A4AE6" w14:paraId="7578FC75" w14:textId="77777777" w:rsidTr="00F56B79">
        <w:trPr>
          <w:cantSplit/>
        </w:trPr>
        <w:tc>
          <w:tcPr>
            <w:tcW w:w="4423" w:type="dxa"/>
            <w:gridSpan w:val="2"/>
            <w:tcBorders>
              <w:bottom w:val="single" w:sz="4" w:space="0" w:color="auto"/>
            </w:tcBorders>
            <w:shd w:val="clear" w:color="auto" w:fill="auto"/>
          </w:tcPr>
          <w:p w14:paraId="3E08DFA8" w14:textId="77777777" w:rsidR="003458DB" w:rsidRPr="009A4AE6" w:rsidRDefault="003458DB" w:rsidP="00F56B79">
            <w:pPr>
              <w:pStyle w:val="FSCtblh4"/>
            </w:pPr>
            <w:r w:rsidRPr="005F5F47">
              <w:t>Permitted residue: Flusilazole</w:t>
            </w:r>
          </w:p>
        </w:tc>
      </w:tr>
      <w:tr w:rsidR="003458DB" w:rsidRPr="009A4AE6" w14:paraId="79B47087" w14:textId="77777777" w:rsidTr="00F56B79">
        <w:trPr>
          <w:cantSplit/>
        </w:trPr>
        <w:tc>
          <w:tcPr>
            <w:tcW w:w="3402" w:type="dxa"/>
            <w:tcBorders>
              <w:top w:val="single" w:sz="4" w:space="0" w:color="auto"/>
            </w:tcBorders>
          </w:tcPr>
          <w:p w14:paraId="3D79F8D5" w14:textId="77777777" w:rsidR="003458DB" w:rsidRPr="009A4AE6" w:rsidRDefault="003458DB" w:rsidP="00F56B79">
            <w:pPr>
              <w:pStyle w:val="FSCtblMRL1"/>
              <w:rPr>
                <w:lang w:val="en-AU"/>
              </w:rPr>
            </w:pPr>
            <w:r w:rsidRPr="00AB5962">
              <w:t>Grapes</w:t>
            </w:r>
          </w:p>
        </w:tc>
        <w:tc>
          <w:tcPr>
            <w:tcW w:w="1021" w:type="dxa"/>
            <w:tcBorders>
              <w:top w:val="single" w:sz="4" w:space="0" w:color="auto"/>
            </w:tcBorders>
          </w:tcPr>
          <w:p w14:paraId="0B4BE59D" w14:textId="77777777" w:rsidR="003458DB" w:rsidRPr="009A4AE6" w:rsidRDefault="003458DB" w:rsidP="00F56B79">
            <w:pPr>
              <w:pStyle w:val="FSCtblMRL2"/>
              <w:rPr>
                <w:lang w:val="en-AU"/>
              </w:rPr>
            </w:pPr>
            <w:r w:rsidRPr="00AB5962">
              <w:t>0.5</w:t>
            </w:r>
          </w:p>
        </w:tc>
      </w:tr>
      <w:tr w:rsidR="003458DB" w:rsidRPr="009A4AE6" w14:paraId="48A68A9D" w14:textId="77777777" w:rsidTr="00F56B79">
        <w:trPr>
          <w:cantSplit/>
        </w:trPr>
        <w:tc>
          <w:tcPr>
            <w:tcW w:w="3402" w:type="dxa"/>
            <w:tcBorders>
              <w:bottom w:val="single" w:sz="4" w:space="0" w:color="auto"/>
            </w:tcBorders>
          </w:tcPr>
          <w:p w14:paraId="1A4DE999" w14:textId="77777777" w:rsidR="003458DB" w:rsidRDefault="003458DB" w:rsidP="00F56B79">
            <w:pPr>
              <w:pStyle w:val="FSCtblMRL1"/>
              <w:rPr>
                <w:lang w:val="en-AU"/>
              </w:rPr>
            </w:pPr>
            <w:r w:rsidRPr="00AB5962">
              <w:t>Pome fruits</w:t>
            </w:r>
          </w:p>
        </w:tc>
        <w:tc>
          <w:tcPr>
            <w:tcW w:w="1021" w:type="dxa"/>
            <w:tcBorders>
              <w:bottom w:val="single" w:sz="4" w:space="0" w:color="auto"/>
            </w:tcBorders>
          </w:tcPr>
          <w:p w14:paraId="3A07647B" w14:textId="77777777" w:rsidR="003458DB" w:rsidRDefault="003458DB" w:rsidP="00F56B79">
            <w:pPr>
              <w:pStyle w:val="FSCtblMRL2"/>
              <w:rPr>
                <w:lang w:val="en-AU"/>
              </w:rPr>
            </w:pPr>
            <w:r w:rsidRPr="00AB5962">
              <w:t>0.2</w:t>
            </w:r>
          </w:p>
        </w:tc>
      </w:tr>
    </w:tbl>
    <w:p w14:paraId="38209143" w14:textId="77777777" w:rsidR="003458DB" w:rsidRDefault="003458DB"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458DB" w:rsidRPr="00BC5C1E" w14:paraId="21EA19C2" w14:textId="77777777" w:rsidTr="00F56B79">
        <w:trPr>
          <w:cantSplit/>
        </w:trPr>
        <w:tc>
          <w:tcPr>
            <w:tcW w:w="4423" w:type="dxa"/>
            <w:gridSpan w:val="2"/>
            <w:tcBorders>
              <w:top w:val="single" w:sz="4" w:space="0" w:color="auto"/>
            </w:tcBorders>
            <w:shd w:val="clear" w:color="auto" w:fill="auto"/>
          </w:tcPr>
          <w:p w14:paraId="54718437" w14:textId="77777777" w:rsidR="003458DB" w:rsidRPr="003C3E93" w:rsidRDefault="003458DB" w:rsidP="00F56B79">
            <w:pPr>
              <w:pStyle w:val="FSCtblh3"/>
              <w:rPr>
                <w:color w:val="000000" w:themeColor="text1"/>
              </w:rPr>
            </w:pPr>
            <w:r w:rsidRPr="00A80F82">
              <w:t>Agvet chemical: Imidacloprid</w:t>
            </w:r>
          </w:p>
        </w:tc>
      </w:tr>
      <w:tr w:rsidR="003458DB" w:rsidRPr="00BC5C1E" w14:paraId="4C28CE6B" w14:textId="77777777" w:rsidTr="00F56B79">
        <w:trPr>
          <w:cantSplit/>
        </w:trPr>
        <w:tc>
          <w:tcPr>
            <w:tcW w:w="4423" w:type="dxa"/>
            <w:gridSpan w:val="2"/>
            <w:tcBorders>
              <w:bottom w:val="single" w:sz="4" w:space="0" w:color="auto"/>
            </w:tcBorders>
            <w:shd w:val="clear" w:color="auto" w:fill="auto"/>
          </w:tcPr>
          <w:p w14:paraId="2CEAF0E8" w14:textId="77777777" w:rsidR="003458DB" w:rsidRPr="003C3E93" w:rsidRDefault="003458DB" w:rsidP="00F56B79">
            <w:pPr>
              <w:pStyle w:val="FSCtblh4"/>
              <w:rPr>
                <w:color w:val="000000" w:themeColor="text1"/>
              </w:rPr>
            </w:pPr>
            <w:r w:rsidRPr="00A80F82">
              <w:t>Permitted residue: Sum of imidacloprid and metabolites containing the 6-chloropyridinylmethylene moiety, expressed as imidacloprid</w:t>
            </w:r>
          </w:p>
        </w:tc>
      </w:tr>
      <w:tr w:rsidR="003458DB" w:rsidRPr="00BC5C1E" w14:paraId="18BFBB05" w14:textId="77777777" w:rsidTr="00F56B79">
        <w:trPr>
          <w:cantSplit/>
        </w:trPr>
        <w:tc>
          <w:tcPr>
            <w:tcW w:w="3402" w:type="dxa"/>
            <w:tcBorders>
              <w:top w:val="single" w:sz="4" w:space="0" w:color="auto"/>
              <w:bottom w:val="single" w:sz="4" w:space="0" w:color="auto"/>
            </w:tcBorders>
          </w:tcPr>
          <w:p w14:paraId="5483CC6A" w14:textId="77777777" w:rsidR="003458DB" w:rsidRPr="003C3E93" w:rsidRDefault="003458DB" w:rsidP="00F56B79">
            <w:pPr>
              <w:pStyle w:val="FSCtblMRL1"/>
              <w:rPr>
                <w:color w:val="000000" w:themeColor="text1"/>
                <w:lang w:val="en-AU"/>
              </w:rPr>
            </w:pPr>
            <w:r w:rsidRPr="00BB479B">
              <w:rPr>
                <w:color w:val="000000"/>
                <w:szCs w:val="18"/>
                <w:lang w:eastAsia="zh-CN"/>
              </w:rPr>
              <w:t xml:space="preserve">Stone </w:t>
            </w:r>
            <w:r>
              <w:rPr>
                <w:color w:val="000000"/>
                <w:szCs w:val="18"/>
                <w:lang w:eastAsia="zh-CN"/>
              </w:rPr>
              <w:t>f</w:t>
            </w:r>
            <w:r w:rsidRPr="00BB479B">
              <w:rPr>
                <w:color w:val="000000"/>
                <w:szCs w:val="18"/>
                <w:lang w:eastAsia="zh-CN"/>
              </w:rPr>
              <w:t>ruits</w:t>
            </w:r>
          </w:p>
        </w:tc>
        <w:tc>
          <w:tcPr>
            <w:tcW w:w="1021" w:type="dxa"/>
            <w:tcBorders>
              <w:top w:val="single" w:sz="4" w:space="0" w:color="auto"/>
              <w:bottom w:val="single" w:sz="4" w:space="0" w:color="auto"/>
            </w:tcBorders>
          </w:tcPr>
          <w:p w14:paraId="5F45EDC6" w14:textId="77777777" w:rsidR="003458DB" w:rsidRPr="003C3E93" w:rsidRDefault="003458DB" w:rsidP="00F56B79">
            <w:pPr>
              <w:pStyle w:val="FSCtblMRL2"/>
              <w:rPr>
                <w:color w:val="000000" w:themeColor="text1"/>
                <w:lang w:val="en-AU"/>
              </w:rPr>
            </w:pPr>
            <w:r w:rsidRPr="003C3E93">
              <w:rPr>
                <w:color w:val="000000" w:themeColor="text1"/>
                <w:lang w:val="en-AU"/>
              </w:rPr>
              <w:t>0.5</w:t>
            </w:r>
          </w:p>
        </w:tc>
      </w:tr>
    </w:tbl>
    <w:p w14:paraId="0E766C7C" w14:textId="77777777" w:rsidR="003458DB" w:rsidRDefault="003458DB"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458DB" w:rsidRPr="00BC5C1E" w14:paraId="79B659E3" w14:textId="77777777" w:rsidTr="00F56B79">
        <w:trPr>
          <w:cantSplit/>
        </w:trPr>
        <w:tc>
          <w:tcPr>
            <w:tcW w:w="4423" w:type="dxa"/>
            <w:gridSpan w:val="2"/>
            <w:tcBorders>
              <w:top w:val="single" w:sz="4" w:space="0" w:color="auto"/>
            </w:tcBorders>
            <w:shd w:val="clear" w:color="auto" w:fill="auto"/>
          </w:tcPr>
          <w:p w14:paraId="702C9754" w14:textId="77777777" w:rsidR="003458DB" w:rsidRPr="003C3E93" w:rsidRDefault="003458DB" w:rsidP="00F56B79">
            <w:pPr>
              <w:pStyle w:val="FSCtblh3"/>
              <w:rPr>
                <w:color w:val="000000" w:themeColor="text1"/>
              </w:rPr>
            </w:pPr>
            <w:r w:rsidRPr="003C3E93">
              <w:rPr>
                <w:color w:val="000000" w:themeColor="text1"/>
              </w:rPr>
              <w:t>Agvet chemical: Metalaxyl</w:t>
            </w:r>
          </w:p>
        </w:tc>
      </w:tr>
      <w:tr w:rsidR="003458DB" w:rsidRPr="00BC5C1E" w14:paraId="0CDC0510" w14:textId="77777777" w:rsidTr="00F56B79">
        <w:trPr>
          <w:cantSplit/>
        </w:trPr>
        <w:tc>
          <w:tcPr>
            <w:tcW w:w="4423" w:type="dxa"/>
            <w:gridSpan w:val="2"/>
            <w:tcBorders>
              <w:bottom w:val="single" w:sz="4" w:space="0" w:color="auto"/>
            </w:tcBorders>
            <w:shd w:val="clear" w:color="auto" w:fill="auto"/>
          </w:tcPr>
          <w:p w14:paraId="63A35AB7" w14:textId="77777777" w:rsidR="003458DB" w:rsidRPr="003C3E93" w:rsidRDefault="003458DB" w:rsidP="00F56B79">
            <w:pPr>
              <w:pStyle w:val="FSCtblh4"/>
              <w:rPr>
                <w:color w:val="000000" w:themeColor="text1"/>
              </w:rPr>
            </w:pPr>
            <w:r w:rsidRPr="003C3E93">
              <w:rPr>
                <w:color w:val="000000" w:themeColor="text1"/>
              </w:rPr>
              <w:t>Permitted residue: Metalaxyl</w:t>
            </w:r>
          </w:p>
        </w:tc>
      </w:tr>
      <w:tr w:rsidR="003458DB" w:rsidRPr="00BC5C1E" w14:paraId="24BC67C0" w14:textId="77777777" w:rsidTr="00F56B79">
        <w:trPr>
          <w:cantSplit/>
        </w:trPr>
        <w:tc>
          <w:tcPr>
            <w:tcW w:w="3402" w:type="dxa"/>
            <w:tcBorders>
              <w:top w:val="single" w:sz="4" w:space="0" w:color="auto"/>
              <w:bottom w:val="single" w:sz="4" w:space="0" w:color="auto"/>
            </w:tcBorders>
          </w:tcPr>
          <w:p w14:paraId="6FBADD79" w14:textId="77777777" w:rsidR="003458DB" w:rsidRPr="003C3E93" w:rsidRDefault="003458DB" w:rsidP="00F56B79">
            <w:pPr>
              <w:pStyle w:val="FSCtblMRL1"/>
              <w:rPr>
                <w:color w:val="000000" w:themeColor="text1"/>
                <w:lang w:val="en-AU"/>
              </w:rPr>
            </w:pPr>
            <w:r w:rsidRPr="00CA711C">
              <w:rPr>
                <w:color w:val="000000" w:themeColor="text1"/>
                <w:szCs w:val="18"/>
                <w:lang w:eastAsia="zh-CN"/>
              </w:rPr>
              <w:t>Berries and other small fruits [except grapes]</w:t>
            </w:r>
          </w:p>
        </w:tc>
        <w:tc>
          <w:tcPr>
            <w:tcW w:w="1021" w:type="dxa"/>
            <w:tcBorders>
              <w:top w:val="single" w:sz="4" w:space="0" w:color="auto"/>
              <w:bottom w:val="single" w:sz="4" w:space="0" w:color="auto"/>
            </w:tcBorders>
          </w:tcPr>
          <w:p w14:paraId="6ECF60AB" w14:textId="77777777" w:rsidR="003458DB" w:rsidRPr="003C3E93" w:rsidRDefault="003458DB" w:rsidP="00F56B79">
            <w:pPr>
              <w:pStyle w:val="FSCtblMRL2"/>
              <w:rPr>
                <w:color w:val="000000" w:themeColor="text1"/>
                <w:lang w:val="en-AU"/>
              </w:rPr>
            </w:pPr>
            <w:r w:rsidRPr="003C3E93">
              <w:rPr>
                <w:color w:val="000000" w:themeColor="text1"/>
                <w:lang w:val="en-AU"/>
              </w:rPr>
              <w:t>T0.5</w:t>
            </w:r>
          </w:p>
        </w:tc>
      </w:tr>
    </w:tbl>
    <w:p w14:paraId="6AE4EC51" w14:textId="77777777" w:rsidR="003458DB" w:rsidRDefault="003458DB"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458DB" w:rsidRPr="00774032" w14:paraId="2F053CC1" w14:textId="77777777" w:rsidTr="00F56B79">
        <w:trPr>
          <w:cantSplit/>
        </w:trPr>
        <w:tc>
          <w:tcPr>
            <w:tcW w:w="4423" w:type="dxa"/>
            <w:gridSpan w:val="2"/>
            <w:tcBorders>
              <w:top w:val="single" w:sz="4" w:space="0" w:color="auto"/>
            </w:tcBorders>
            <w:shd w:val="clear" w:color="auto" w:fill="auto"/>
          </w:tcPr>
          <w:p w14:paraId="6B4AC8C6" w14:textId="77777777" w:rsidR="003458DB" w:rsidRPr="009417ED" w:rsidRDefault="003458DB" w:rsidP="00F56B79">
            <w:pPr>
              <w:pStyle w:val="FSCtblh3"/>
            </w:pPr>
            <w:r w:rsidRPr="009417ED">
              <w:t>Agvet chemical: Methamidophos</w:t>
            </w:r>
          </w:p>
        </w:tc>
      </w:tr>
      <w:tr w:rsidR="003458DB" w:rsidRPr="009A4AE6" w14:paraId="39B0878E" w14:textId="77777777" w:rsidTr="00F56B79">
        <w:trPr>
          <w:cantSplit/>
        </w:trPr>
        <w:tc>
          <w:tcPr>
            <w:tcW w:w="4423" w:type="dxa"/>
            <w:gridSpan w:val="2"/>
            <w:tcBorders>
              <w:bottom w:val="single" w:sz="4" w:space="0" w:color="auto"/>
            </w:tcBorders>
            <w:shd w:val="clear" w:color="auto" w:fill="auto"/>
          </w:tcPr>
          <w:p w14:paraId="76F89672" w14:textId="77777777" w:rsidR="003458DB" w:rsidRPr="009417ED" w:rsidRDefault="003458DB" w:rsidP="00F56B79">
            <w:pPr>
              <w:pStyle w:val="FSCtblh4"/>
            </w:pPr>
            <w:r w:rsidRPr="009417ED">
              <w:t>Permitted residue: Methamidophos</w:t>
            </w:r>
          </w:p>
        </w:tc>
      </w:tr>
      <w:tr w:rsidR="003458DB" w:rsidRPr="009A4AE6" w14:paraId="46BBF0D2" w14:textId="77777777" w:rsidTr="00F56B79">
        <w:trPr>
          <w:cantSplit/>
        </w:trPr>
        <w:tc>
          <w:tcPr>
            <w:tcW w:w="3402" w:type="dxa"/>
            <w:tcBorders>
              <w:top w:val="single" w:sz="4" w:space="0" w:color="auto"/>
            </w:tcBorders>
          </w:tcPr>
          <w:p w14:paraId="444D1B0B" w14:textId="77777777" w:rsidR="003458DB" w:rsidRPr="009A4AE6" w:rsidRDefault="003458DB" w:rsidP="00F56B79">
            <w:pPr>
              <w:pStyle w:val="FSCtblMRL1"/>
              <w:rPr>
                <w:lang w:val="en-AU"/>
              </w:rPr>
            </w:pPr>
            <w:r w:rsidRPr="00813F11">
              <w:t>Celery</w:t>
            </w:r>
          </w:p>
        </w:tc>
        <w:tc>
          <w:tcPr>
            <w:tcW w:w="1021" w:type="dxa"/>
            <w:tcBorders>
              <w:top w:val="single" w:sz="4" w:space="0" w:color="auto"/>
            </w:tcBorders>
          </w:tcPr>
          <w:p w14:paraId="5D134146" w14:textId="77777777" w:rsidR="003458DB" w:rsidRPr="009A4AE6" w:rsidRDefault="003458DB" w:rsidP="00F56B79">
            <w:pPr>
              <w:pStyle w:val="FSCtblMRL2"/>
              <w:rPr>
                <w:lang w:val="en-AU"/>
              </w:rPr>
            </w:pPr>
            <w:r w:rsidRPr="00813F11">
              <w:t>2</w:t>
            </w:r>
          </w:p>
        </w:tc>
      </w:tr>
      <w:tr w:rsidR="003458DB" w:rsidRPr="009A4AE6" w14:paraId="07D77FA0" w14:textId="77777777" w:rsidTr="00F56B79">
        <w:trPr>
          <w:cantSplit/>
        </w:trPr>
        <w:tc>
          <w:tcPr>
            <w:tcW w:w="3402" w:type="dxa"/>
          </w:tcPr>
          <w:p w14:paraId="331292B0" w14:textId="77777777" w:rsidR="003458DB" w:rsidRDefault="003458DB" w:rsidP="00F56B79">
            <w:pPr>
              <w:pStyle w:val="FSCtblMRL1"/>
              <w:rPr>
                <w:lang w:val="en-AU"/>
              </w:rPr>
            </w:pPr>
            <w:r w:rsidRPr="00813F11">
              <w:t>Citrus fruits</w:t>
            </w:r>
          </w:p>
        </w:tc>
        <w:tc>
          <w:tcPr>
            <w:tcW w:w="1021" w:type="dxa"/>
          </w:tcPr>
          <w:p w14:paraId="6A924114" w14:textId="77777777" w:rsidR="003458DB" w:rsidRDefault="003458DB" w:rsidP="00F56B79">
            <w:pPr>
              <w:pStyle w:val="FSCtblMRL2"/>
              <w:rPr>
                <w:lang w:val="en-AU"/>
              </w:rPr>
            </w:pPr>
            <w:r w:rsidRPr="00813F11">
              <w:t>0.5</w:t>
            </w:r>
          </w:p>
        </w:tc>
      </w:tr>
      <w:tr w:rsidR="003458DB" w:rsidRPr="009A4AE6" w14:paraId="10C46BE2" w14:textId="77777777" w:rsidTr="00F56B79">
        <w:trPr>
          <w:cantSplit/>
        </w:trPr>
        <w:tc>
          <w:tcPr>
            <w:tcW w:w="3402" w:type="dxa"/>
          </w:tcPr>
          <w:p w14:paraId="7147CB0E" w14:textId="77777777" w:rsidR="003458DB" w:rsidRDefault="003458DB" w:rsidP="00F56B79">
            <w:pPr>
              <w:pStyle w:val="FSCtblMRL1"/>
              <w:rPr>
                <w:lang w:val="en-AU"/>
              </w:rPr>
            </w:pPr>
            <w:r w:rsidRPr="00813F11">
              <w:t>Cotton seed</w:t>
            </w:r>
          </w:p>
        </w:tc>
        <w:tc>
          <w:tcPr>
            <w:tcW w:w="1021" w:type="dxa"/>
          </w:tcPr>
          <w:p w14:paraId="6A45BF2F" w14:textId="77777777" w:rsidR="003458DB" w:rsidRDefault="003458DB" w:rsidP="00F56B79">
            <w:pPr>
              <w:pStyle w:val="FSCtblMRL2"/>
              <w:rPr>
                <w:lang w:val="en-AU"/>
              </w:rPr>
            </w:pPr>
            <w:r w:rsidRPr="00813F11">
              <w:t>0.1</w:t>
            </w:r>
          </w:p>
        </w:tc>
      </w:tr>
      <w:tr w:rsidR="003458DB" w:rsidRPr="009A4AE6" w14:paraId="6F25D47F" w14:textId="77777777" w:rsidTr="00F56B79">
        <w:trPr>
          <w:cantSplit/>
        </w:trPr>
        <w:tc>
          <w:tcPr>
            <w:tcW w:w="3402" w:type="dxa"/>
          </w:tcPr>
          <w:p w14:paraId="5A6B6F9A" w14:textId="77777777" w:rsidR="003458DB" w:rsidRDefault="003458DB" w:rsidP="00F56B79">
            <w:pPr>
              <w:pStyle w:val="FSCtblMRL1"/>
              <w:rPr>
                <w:lang w:val="en-AU"/>
              </w:rPr>
            </w:pPr>
            <w:r w:rsidRPr="00813F11">
              <w:t>Cucumber</w:t>
            </w:r>
          </w:p>
        </w:tc>
        <w:tc>
          <w:tcPr>
            <w:tcW w:w="1021" w:type="dxa"/>
          </w:tcPr>
          <w:p w14:paraId="66A5511E" w14:textId="77777777" w:rsidR="003458DB" w:rsidRDefault="003458DB" w:rsidP="00F56B79">
            <w:pPr>
              <w:pStyle w:val="FSCtblMRL2"/>
              <w:rPr>
                <w:lang w:val="en-AU"/>
              </w:rPr>
            </w:pPr>
            <w:r w:rsidRPr="00813F11">
              <w:t>0.5</w:t>
            </w:r>
          </w:p>
        </w:tc>
      </w:tr>
      <w:tr w:rsidR="003458DB" w:rsidRPr="009A4AE6" w14:paraId="64E9581B" w14:textId="77777777" w:rsidTr="00F56B79">
        <w:trPr>
          <w:cantSplit/>
        </w:trPr>
        <w:tc>
          <w:tcPr>
            <w:tcW w:w="3402" w:type="dxa"/>
          </w:tcPr>
          <w:p w14:paraId="1955FBDC" w14:textId="77777777" w:rsidR="003458DB" w:rsidRDefault="003458DB" w:rsidP="00F56B79">
            <w:pPr>
              <w:pStyle w:val="FSCtblMRL1"/>
              <w:rPr>
                <w:lang w:val="en-AU"/>
              </w:rPr>
            </w:pPr>
            <w:r w:rsidRPr="00813F11">
              <w:t>Egg plant</w:t>
            </w:r>
          </w:p>
        </w:tc>
        <w:tc>
          <w:tcPr>
            <w:tcW w:w="1021" w:type="dxa"/>
          </w:tcPr>
          <w:p w14:paraId="12ABD3CF" w14:textId="77777777" w:rsidR="003458DB" w:rsidRDefault="003458DB" w:rsidP="00F56B79">
            <w:pPr>
              <w:pStyle w:val="FSCtblMRL2"/>
              <w:rPr>
                <w:lang w:val="en-AU"/>
              </w:rPr>
            </w:pPr>
            <w:r w:rsidRPr="00813F11">
              <w:t>1</w:t>
            </w:r>
          </w:p>
        </w:tc>
      </w:tr>
      <w:tr w:rsidR="003458DB" w:rsidRPr="009A4AE6" w14:paraId="4BF69D80" w14:textId="77777777" w:rsidTr="00F56B79">
        <w:trPr>
          <w:cantSplit/>
        </w:trPr>
        <w:tc>
          <w:tcPr>
            <w:tcW w:w="3402" w:type="dxa"/>
          </w:tcPr>
          <w:p w14:paraId="66E5EE94" w14:textId="77777777" w:rsidR="003458DB" w:rsidRDefault="003458DB" w:rsidP="00F56B79">
            <w:pPr>
              <w:pStyle w:val="FSCtblMRL1"/>
              <w:rPr>
                <w:lang w:val="en-AU"/>
              </w:rPr>
            </w:pPr>
            <w:r w:rsidRPr="00813F11">
              <w:t>Hops, dry</w:t>
            </w:r>
          </w:p>
        </w:tc>
        <w:tc>
          <w:tcPr>
            <w:tcW w:w="1021" w:type="dxa"/>
          </w:tcPr>
          <w:p w14:paraId="1DFE9DC0" w14:textId="77777777" w:rsidR="003458DB" w:rsidRDefault="003458DB" w:rsidP="00F56B79">
            <w:pPr>
              <w:pStyle w:val="FSCtblMRL2"/>
              <w:rPr>
                <w:lang w:val="en-AU"/>
              </w:rPr>
            </w:pPr>
            <w:r w:rsidRPr="00813F11">
              <w:t>5</w:t>
            </w:r>
          </w:p>
        </w:tc>
      </w:tr>
      <w:tr w:rsidR="003458DB" w:rsidRPr="009A4AE6" w14:paraId="260B208B" w14:textId="77777777" w:rsidTr="00F56B79">
        <w:trPr>
          <w:cantSplit/>
        </w:trPr>
        <w:tc>
          <w:tcPr>
            <w:tcW w:w="3402" w:type="dxa"/>
          </w:tcPr>
          <w:p w14:paraId="4F050DAB" w14:textId="77777777" w:rsidR="003458DB" w:rsidRDefault="003458DB" w:rsidP="00F56B79">
            <w:pPr>
              <w:pStyle w:val="FSCtblMRL1"/>
              <w:rPr>
                <w:lang w:val="en-AU"/>
              </w:rPr>
            </w:pPr>
            <w:r w:rsidRPr="00813F11">
              <w:t>Leafy vegetables [except lettuce, head; lettuce, leaf]</w:t>
            </w:r>
          </w:p>
        </w:tc>
        <w:tc>
          <w:tcPr>
            <w:tcW w:w="1021" w:type="dxa"/>
          </w:tcPr>
          <w:p w14:paraId="0FEA2E9E" w14:textId="77777777" w:rsidR="003458DB" w:rsidRDefault="003458DB" w:rsidP="00F56B79">
            <w:pPr>
              <w:pStyle w:val="FSCtblMRL2"/>
              <w:rPr>
                <w:lang w:val="en-AU"/>
              </w:rPr>
            </w:pPr>
            <w:r w:rsidRPr="00813F11">
              <w:t>T1</w:t>
            </w:r>
          </w:p>
        </w:tc>
      </w:tr>
      <w:tr w:rsidR="003458DB" w:rsidRPr="009A4AE6" w14:paraId="42581822" w14:textId="77777777" w:rsidTr="00F56B79">
        <w:trPr>
          <w:cantSplit/>
        </w:trPr>
        <w:tc>
          <w:tcPr>
            <w:tcW w:w="3402" w:type="dxa"/>
          </w:tcPr>
          <w:p w14:paraId="13EC305E" w14:textId="77777777" w:rsidR="003458DB" w:rsidRDefault="003458DB" w:rsidP="00F56B79">
            <w:pPr>
              <w:pStyle w:val="FSCtblMRL1"/>
              <w:rPr>
                <w:lang w:val="en-AU"/>
              </w:rPr>
            </w:pPr>
            <w:r w:rsidRPr="00813F11">
              <w:t>Lettuce, head</w:t>
            </w:r>
          </w:p>
        </w:tc>
        <w:tc>
          <w:tcPr>
            <w:tcW w:w="1021" w:type="dxa"/>
          </w:tcPr>
          <w:p w14:paraId="67083EA4" w14:textId="77777777" w:rsidR="003458DB" w:rsidRDefault="003458DB" w:rsidP="00F56B79">
            <w:pPr>
              <w:pStyle w:val="FSCtblMRL2"/>
              <w:rPr>
                <w:lang w:val="en-AU"/>
              </w:rPr>
            </w:pPr>
            <w:r w:rsidRPr="00813F11">
              <w:t>1</w:t>
            </w:r>
          </w:p>
        </w:tc>
      </w:tr>
      <w:tr w:rsidR="003458DB" w:rsidRPr="009A4AE6" w14:paraId="4D53180C" w14:textId="77777777" w:rsidTr="00F56B79">
        <w:trPr>
          <w:cantSplit/>
        </w:trPr>
        <w:tc>
          <w:tcPr>
            <w:tcW w:w="3402" w:type="dxa"/>
          </w:tcPr>
          <w:p w14:paraId="48A2A22C" w14:textId="77777777" w:rsidR="003458DB" w:rsidRDefault="003458DB" w:rsidP="00F56B79">
            <w:pPr>
              <w:pStyle w:val="FSCtblMRL1"/>
              <w:rPr>
                <w:lang w:val="en-AU"/>
              </w:rPr>
            </w:pPr>
            <w:r w:rsidRPr="00813F11">
              <w:t>Lettuce, leaf</w:t>
            </w:r>
          </w:p>
        </w:tc>
        <w:tc>
          <w:tcPr>
            <w:tcW w:w="1021" w:type="dxa"/>
          </w:tcPr>
          <w:p w14:paraId="22345950" w14:textId="77777777" w:rsidR="003458DB" w:rsidRDefault="003458DB" w:rsidP="00F56B79">
            <w:pPr>
              <w:pStyle w:val="FSCtblMRL2"/>
              <w:rPr>
                <w:lang w:val="en-AU"/>
              </w:rPr>
            </w:pPr>
            <w:r w:rsidRPr="00813F11">
              <w:t>1</w:t>
            </w:r>
          </w:p>
        </w:tc>
      </w:tr>
      <w:tr w:rsidR="003458DB" w:rsidRPr="009A4AE6" w14:paraId="6C7F8960" w14:textId="77777777" w:rsidTr="00F56B79">
        <w:trPr>
          <w:cantSplit/>
        </w:trPr>
        <w:tc>
          <w:tcPr>
            <w:tcW w:w="3402" w:type="dxa"/>
          </w:tcPr>
          <w:p w14:paraId="07CE50DD" w14:textId="77777777" w:rsidR="003458DB" w:rsidRDefault="003458DB" w:rsidP="00F56B79">
            <w:pPr>
              <w:pStyle w:val="FSCtblMRL1"/>
              <w:rPr>
                <w:lang w:val="en-AU"/>
              </w:rPr>
            </w:pPr>
            <w:r w:rsidRPr="00813F11">
              <w:t>Lupin (dry)</w:t>
            </w:r>
          </w:p>
        </w:tc>
        <w:tc>
          <w:tcPr>
            <w:tcW w:w="1021" w:type="dxa"/>
          </w:tcPr>
          <w:p w14:paraId="1100F339" w14:textId="77777777" w:rsidR="003458DB" w:rsidRDefault="003458DB" w:rsidP="00F56B79">
            <w:pPr>
              <w:pStyle w:val="FSCtblMRL2"/>
              <w:rPr>
                <w:lang w:val="en-AU"/>
              </w:rPr>
            </w:pPr>
            <w:r w:rsidRPr="00813F11">
              <w:t>0.5</w:t>
            </w:r>
          </w:p>
        </w:tc>
      </w:tr>
      <w:tr w:rsidR="003458DB" w:rsidRPr="009A4AE6" w14:paraId="472BD8B0" w14:textId="77777777" w:rsidTr="00F56B79">
        <w:trPr>
          <w:cantSplit/>
        </w:trPr>
        <w:tc>
          <w:tcPr>
            <w:tcW w:w="3402" w:type="dxa"/>
          </w:tcPr>
          <w:p w14:paraId="73C62680" w14:textId="77777777" w:rsidR="003458DB" w:rsidRDefault="003458DB" w:rsidP="00F56B79">
            <w:pPr>
              <w:pStyle w:val="FSCtblMRL1"/>
              <w:rPr>
                <w:lang w:val="en-AU"/>
              </w:rPr>
            </w:pPr>
            <w:r w:rsidRPr="00813F11">
              <w:t>Peach</w:t>
            </w:r>
          </w:p>
        </w:tc>
        <w:tc>
          <w:tcPr>
            <w:tcW w:w="1021" w:type="dxa"/>
          </w:tcPr>
          <w:p w14:paraId="13BFFBCE" w14:textId="77777777" w:rsidR="003458DB" w:rsidRDefault="003458DB" w:rsidP="00F56B79">
            <w:pPr>
              <w:pStyle w:val="FSCtblMRL2"/>
              <w:rPr>
                <w:lang w:val="en-AU"/>
              </w:rPr>
            </w:pPr>
            <w:r w:rsidRPr="00813F11">
              <w:t>1</w:t>
            </w:r>
          </w:p>
        </w:tc>
      </w:tr>
      <w:tr w:rsidR="003458DB" w:rsidRPr="009A4AE6" w14:paraId="03004181" w14:textId="77777777" w:rsidTr="00F56B79">
        <w:trPr>
          <w:cantSplit/>
        </w:trPr>
        <w:tc>
          <w:tcPr>
            <w:tcW w:w="3402" w:type="dxa"/>
          </w:tcPr>
          <w:p w14:paraId="7824C362" w14:textId="77777777" w:rsidR="003458DB" w:rsidRDefault="003458DB" w:rsidP="00F56B79">
            <w:pPr>
              <w:pStyle w:val="FSCtblMRL1"/>
              <w:rPr>
                <w:lang w:val="en-AU"/>
              </w:rPr>
            </w:pPr>
            <w:r w:rsidRPr="00813F11">
              <w:t>Peanut</w:t>
            </w:r>
          </w:p>
        </w:tc>
        <w:tc>
          <w:tcPr>
            <w:tcW w:w="1021" w:type="dxa"/>
          </w:tcPr>
          <w:p w14:paraId="35687293" w14:textId="77777777" w:rsidR="003458DB" w:rsidRDefault="003458DB" w:rsidP="00F56B79">
            <w:pPr>
              <w:pStyle w:val="FSCtblMRL2"/>
              <w:rPr>
                <w:lang w:val="en-AU"/>
              </w:rPr>
            </w:pPr>
            <w:r w:rsidRPr="00813F11">
              <w:t>*0.02</w:t>
            </w:r>
          </w:p>
        </w:tc>
      </w:tr>
      <w:tr w:rsidR="003458DB" w:rsidRPr="009A4AE6" w14:paraId="5F508074" w14:textId="77777777" w:rsidTr="00F56B79">
        <w:trPr>
          <w:cantSplit/>
        </w:trPr>
        <w:tc>
          <w:tcPr>
            <w:tcW w:w="3402" w:type="dxa"/>
          </w:tcPr>
          <w:p w14:paraId="3BDDAC02" w14:textId="77777777" w:rsidR="003458DB" w:rsidRDefault="003458DB" w:rsidP="00F56B79">
            <w:pPr>
              <w:pStyle w:val="FSCtblMRL1"/>
              <w:rPr>
                <w:lang w:val="en-AU"/>
              </w:rPr>
            </w:pPr>
            <w:r w:rsidRPr="00813F11">
              <w:t>Rape seed (canola)</w:t>
            </w:r>
          </w:p>
        </w:tc>
        <w:tc>
          <w:tcPr>
            <w:tcW w:w="1021" w:type="dxa"/>
          </w:tcPr>
          <w:p w14:paraId="421CA0C5" w14:textId="77777777" w:rsidR="003458DB" w:rsidRDefault="003458DB" w:rsidP="00F56B79">
            <w:pPr>
              <w:pStyle w:val="FSCtblMRL2"/>
              <w:rPr>
                <w:lang w:val="en-AU"/>
              </w:rPr>
            </w:pPr>
            <w:r w:rsidRPr="00813F11">
              <w:t>0.1</w:t>
            </w:r>
          </w:p>
        </w:tc>
      </w:tr>
      <w:tr w:rsidR="003458DB" w:rsidRPr="009A4AE6" w14:paraId="272D5B79" w14:textId="77777777" w:rsidTr="00F56B79">
        <w:trPr>
          <w:cantSplit/>
        </w:trPr>
        <w:tc>
          <w:tcPr>
            <w:tcW w:w="3402" w:type="dxa"/>
          </w:tcPr>
          <w:p w14:paraId="2E5CC8A5" w14:textId="77777777" w:rsidR="003458DB" w:rsidRDefault="003458DB" w:rsidP="00F56B79">
            <w:pPr>
              <w:pStyle w:val="FSCtblMRL1"/>
              <w:rPr>
                <w:lang w:val="en-AU"/>
              </w:rPr>
            </w:pPr>
            <w:r w:rsidRPr="00813F11">
              <w:t>Soya bean (dry)</w:t>
            </w:r>
          </w:p>
        </w:tc>
        <w:tc>
          <w:tcPr>
            <w:tcW w:w="1021" w:type="dxa"/>
          </w:tcPr>
          <w:p w14:paraId="388A2800" w14:textId="77777777" w:rsidR="003458DB" w:rsidRDefault="003458DB" w:rsidP="00F56B79">
            <w:pPr>
              <w:pStyle w:val="FSCtblMRL2"/>
              <w:rPr>
                <w:lang w:val="en-AU"/>
              </w:rPr>
            </w:pPr>
            <w:r w:rsidRPr="00813F11">
              <w:t>0.1</w:t>
            </w:r>
          </w:p>
        </w:tc>
      </w:tr>
      <w:tr w:rsidR="003458DB" w:rsidRPr="009A4AE6" w14:paraId="2E5E7B91" w14:textId="77777777" w:rsidTr="00F56B79">
        <w:trPr>
          <w:cantSplit/>
        </w:trPr>
        <w:tc>
          <w:tcPr>
            <w:tcW w:w="3402" w:type="dxa"/>
          </w:tcPr>
          <w:p w14:paraId="121AF1C6" w14:textId="77777777" w:rsidR="003458DB" w:rsidRDefault="003458DB" w:rsidP="00F56B79">
            <w:pPr>
              <w:pStyle w:val="FSCtblMRL1"/>
              <w:rPr>
                <w:lang w:val="en-AU"/>
              </w:rPr>
            </w:pPr>
            <w:r w:rsidRPr="00813F11">
              <w:t>Sugar beet</w:t>
            </w:r>
          </w:p>
        </w:tc>
        <w:tc>
          <w:tcPr>
            <w:tcW w:w="1021" w:type="dxa"/>
          </w:tcPr>
          <w:p w14:paraId="2EB9F0FA" w14:textId="77777777" w:rsidR="003458DB" w:rsidRDefault="003458DB" w:rsidP="00F56B79">
            <w:pPr>
              <w:pStyle w:val="FSCtblMRL2"/>
              <w:rPr>
                <w:lang w:val="en-AU"/>
              </w:rPr>
            </w:pPr>
            <w:r w:rsidRPr="00813F11">
              <w:t>0.05</w:t>
            </w:r>
          </w:p>
        </w:tc>
      </w:tr>
      <w:tr w:rsidR="003458DB" w:rsidRPr="009A4AE6" w14:paraId="298F7930" w14:textId="77777777" w:rsidTr="00F56B79">
        <w:trPr>
          <w:cantSplit/>
        </w:trPr>
        <w:tc>
          <w:tcPr>
            <w:tcW w:w="3402" w:type="dxa"/>
            <w:tcBorders>
              <w:bottom w:val="single" w:sz="4" w:space="0" w:color="auto"/>
            </w:tcBorders>
          </w:tcPr>
          <w:p w14:paraId="79B72DDB" w14:textId="77777777" w:rsidR="003458DB" w:rsidRDefault="003458DB" w:rsidP="00F56B79">
            <w:pPr>
              <w:pStyle w:val="FSCtblMRL1"/>
              <w:rPr>
                <w:lang w:val="en-AU"/>
              </w:rPr>
            </w:pPr>
            <w:r w:rsidRPr="00813F11">
              <w:t>Tree tomato (tamarillo)</w:t>
            </w:r>
          </w:p>
        </w:tc>
        <w:tc>
          <w:tcPr>
            <w:tcW w:w="1021" w:type="dxa"/>
            <w:tcBorders>
              <w:bottom w:val="single" w:sz="4" w:space="0" w:color="auto"/>
            </w:tcBorders>
          </w:tcPr>
          <w:p w14:paraId="03673601" w14:textId="77777777" w:rsidR="003458DB" w:rsidRDefault="003458DB" w:rsidP="00F56B79">
            <w:pPr>
              <w:pStyle w:val="FSCtblMRL2"/>
              <w:rPr>
                <w:lang w:val="en-AU"/>
              </w:rPr>
            </w:pPr>
            <w:r w:rsidRPr="00813F11">
              <w:t>*0.01</w:t>
            </w:r>
          </w:p>
        </w:tc>
      </w:tr>
    </w:tbl>
    <w:p w14:paraId="00290274" w14:textId="77777777" w:rsidR="003458DB" w:rsidRDefault="003458DB"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458DB" w:rsidRPr="003C3E93" w14:paraId="512D2E73" w14:textId="77777777" w:rsidTr="00F56B79">
        <w:trPr>
          <w:cantSplit/>
        </w:trPr>
        <w:tc>
          <w:tcPr>
            <w:tcW w:w="4423" w:type="dxa"/>
            <w:gridSpan w:val="2"/>
            <w:tcBorders>
              <w:top w:val="single" w:sz="4" w:space="0" w:color="auto"/>
            </w:tcBorders>
            <w:shd w:val="clear" w:color="auto" w:fill="auto"/>
          </w:tcPr>
          <w:p w14:paraId="404FD1B7" w14:textId="77777777" w:rsidR="003458DB" w:rsidRPr="003C3E93" w:rsidRDefault="003458DB" w:rsidP="00F56B79">
            <w:pPr>
              <w:pStyle w:val="FSCtblh3"/>
              <w:rPr>
                <w:color w:val="000000" w:themeColor="text1"/>
              </w:rPr>
            </w:pPr>
            <w:r w:rsidRPr="003C3E93">
              <w:rPr>
                <w:color w:val="000000" w:themeColor="text1"/>
              </w:rPr>
              <w:t>Agvet chemical: Myclobutanil</w:t>
            </w:r>
          </w:p>
        </w:tc>
      </w:tr>
      <w:tr w:rsidR="003458DB" w:rsidRPr="003C3E93" w14:paraId="57AA6688" w14:textId="77777777" w:rsidTr="00F56B79">
        <w:trPr>
          <w:cantSplit/>
        </w:trPr>
        <w:tc>
          <w:tcPr>
            <w:tcW w:w="4423" w:type="dxa"/>
            <w:gridSpan w:val="2"/>
            <w:tcBorders>
              <w:bottom w:val="single" w:sz="4" w:space="0" w:color="auto"/>
            </w:tcBorders>
            <w:shd w:val="clear" w:color="auto" w:fill="auto"/>
          </w:tcPr>
          <w:p w14:paraId="4D5BD941" w14:textId="77777777" w:rsidR="003458DB" w:rsidRPr="003C3E93" w:rsidRDefault="003458DB" w:rsidP="00F56B79">
            <w:pPr>
              <w:pStyle w:val="FSCtblh4"/>
              <w:rPr>
                <w:color w:val="000000" w:themeColor="text1"/>
              </w:rPr>
            </w:pPr>
            <w:r w:rsidRPr="003C3E93">
              <w:rPr>
                <w:color w:val="000000" w:themeColor="text1"/>
              </w:rPr>
              <w:t>Permitted residue: Myclobutanil</w:t>
            </w:r>
          </w:p>
        </w:tc>
      </w:tr>
      <w:tr w:rsidR="003458DB" w:rsidRPr="003C3E93" w14:paraId="004B39DA" w14:textId="77777777" w:rsidTr="00F56B79">
        <w:trPr>
          <w:cantSplit/>
        </w:trPr>
        <w:tc>
          <w:tcPr>
            <w:tcW w:w="3402" w:type="dxa"/>
            <w:tcBorders>
              <w:top w:val="single" w:sz="4" w:space="0" w:color="auto"/>
              <w:bottom w:val="single" w:sz="4" w:space="0" w:color="auto"/>
            </w:tcBorders>
          </w:tcPr>
          <w:p w14:paraId="3F2C5A08" w14:textId="77777777" w:rsidR="003458DB" w:rsidRPr="003C3E93" w:rsidRDefault="003458DB" w:rsidP="00F56B79">
            <w:pPr>
              <w:pStyle w:val="FSCtblMRL1"/>
              <w:rPr>
                <w:color w:val="000000" w:themeColor="text1"/>
                <w:lang w:val="en-AU"/>
              </w:rPr>
            </w:pPr>
            <w:r w:rsidRPr="00CA711C">
              <w:rPr>
                <w:color w:val="000000" w:themeColor="text1"/>
              </w:rPr>
              <w:t>Herbs</w:t>
            </w:r>
          </w:p>
        </w:tc>
        <w:tc>
          <w:tcPr>
            <w:tcW w:w="1021" w:type="dxa"/>
            <w:tcBorders>
              <w:top w:val="single" w:sz="4" w:space="0" w:color="auto"/>
              <w:bottom w:val="single" w:sz="4" w:space="0" w:color="auto"/>
            </w:tcBorders>
          </w:tcPr>
          <w:p w14:paraId="2386AA97" w14:textId="77777777" w:rsidR="003458DB" w:rsidRPr="003C3E93" w:rsidRDefault="003458DB" w:rsidP="00F56B79">
            <w:pPr>
              <w:pStyle w:val="FSCtblMRL2"/>
              <w:rPr>
                <w:color w:val="000000" w:themeColor="text1"/>
                <w:lang w:val="en-AU"/>
              </w:rPr>
            </w:pPr>
            <w:r>
              <w:rPr>
                <w:color w:val="000000" w:themeColor="text1"/>
              </w:rPr>
              <w:t>T</w:t>
            </w:r>
            <w:r w:rsidRPr="003C3E93">
              <w:rPr>
                <w:color w:val="000000" w:themeColor="text1"/>
              </w:rPr>
              <w:t>2</w:t>
            </w:r>
          </w:p>
        </w:tc>
      </w:tr>
    </w:tbl>
    <w:p w14:paraId="60F70F40" w14:textId="77777777" w:rsidR="003458DB" w:rsidRDefault="003458DB"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458DB" w:rsidRPr="00774032" w14:paraId="0072A1C3" w14:textId="77777777" w:rsidTr="00F56B79">
        <w:trPr>
          <w:cantSplit/>
        </w:trPr>
        <w:tc>
          <w:tcPr>
            <w:tcW w:w="4423" w:type="dxa"/>
            <w:gridSpan w:val="2"/>
            <w:tcBorders>
              <w:top w:val="single" w:sz="4" w:space="0" w:color="auto"/>
            </w:tcBorders>
            <w:shd w:val="clear" w:color="auto" w:fill="auto"/>
          </w:tcPr>
          <w:p w14:paraId="0110E6CB" w14:textId="77777777" w:rsidR="003458DB" w:rsidRPr="009417ED" w:rsidRDefault="003458DB" w:rsidP="00F56B79">
            <w:pPr>
              <w:pStyle w:val="FSCtblh3"/>
            </w:pPr>
            <w:r w:rsidRPr="009417ED">
              <w:t>Agvet chemical: 2-Phenylphenol</w:t>
            </w:r>
          </w:p>
        </w:tc>
      </w:tr>
      <w:tr w:rsidR="003458DB" w:rsidRPr="009A4AE6" w14:paraId="4C3365DB" w14:textId="77777777" w:rsidTr="00F56B79">
        <w:trPr>
          <w:cantSplit/>
        </w:trPr>
        <w:tc>
          <w:tcPr>
            <w:tcW w:w="4423" w:type="dxa"/>
            <w:gridSpan w:val="2"/>
            <w:tcBorders>
              <w:bottom w:val="single" w:sz="4" w:space="0" w:color="auto"/>
            </w:tcBorders>
            <w:shd w:val="clear" w:color="auto" w:fill="auto"/>
          </w:tcPr>
          <w:p w14:paraId="48B4692B" w14:textId="77777777" w:rsidR="003458DB" w:rsidRPr="009417ED" w:rsidRDefault="003458DB" w:rsidP="00F56B79">
            <w:pPr>
              <w:pStyle w:val="FSCtblh4"/>
            </w:pPr>
            <w:r w:rsidRPr="009417ED">
              <w:t>Permitted residue: Sum of 2-phenylphenol and 2-phenylphenate, expressed as 2-phenylphenol</w:t>
            </w:r>
          </w:p>
        </w:tc>
      </w:tr>
      <w:tr w:rsidR="003458DB" w:rsidRPr="009A4AE6" w14:paraId="225081CD" w14:textId="77777777" w:rsidTr="00F56B79">
        <w:trPr>
          <w:cantSplit/>
        </w:trPr>
        <w:tc>
          <w:tcPr>
            <w:tcW w:w="3402" w:type="dxa"/>
            <w:tcBorders>
              <w:top w:val="single" w:sz="4" w:space="0" w:color="auto"/>
            </w:tcBorders>
          </w:tcPr>
          <w:p w14:paraId="6AD75BDF" w14:textId="77777777" w:rsidR="003458DB" w:rsidRPr="009A4AE6" w:rsidRDefault="003458DB" w:rsidP="00F56B79">
            <w:pPr>
              <w:pStyle w:val="FSCtblMRL1"/>
              <w:rPr>
                <w:lang w:val="en-AU"/>
              </w:rPr>
            </w:pPr>
            <w:r w:rsidRPr="00BF4F16">
              <w:t>Carrot</w:t>
            </w:r>
          </w:p>
        </w:tc>
        <w:tc>
          <w:tcPr>
            <w:tcW w:w="1021" w:type="dxa"/>
            <w:tcBorders>
              <w:top w:val="single" w:sz="4" w:space="0" w:color="auto"/>
            </w:tcBorders>
          </w:tcPr>
          <w:p w14:paraId="62EC67A1" w14:textId="77777777" w:rsidR="003458DB" w:rsidRPr="009A4AE6" w:rsidRDefault="003458DB" w:rsidP="00F56B79">
            <w:pPr>
              <w:pStyle w:val="FSCtblMRL2"/>
              <w:rPr>
                <w:lang w:val="en-AU"/>
              </w:rPr>
            </w:pPr>
            <w:r w:rsidRPr="00BF4F16">
              <w:t>20</w:t>
            </w:r>
          </w:p>
        </w:tc>
      </w:tr>
      <w:tr w:rsidR="003458DB" w:rsidRPr="009A4AE6" w14:paraId="2A6BE34B" w14:textId="77777777" w:rsidTr="00F56B79">
        <w:trPr>
          <w:cantSplit/>
        </w:trPr>
        <w:tc>
          <w:tcPr>
            <w:tcW w:w="3402" w:type="dxa"/>
          </w:tcPr>
          <w:p w14:paraId="0590680C" w14:textId="77777777" w:rsidR="003458DB" w:rsidRDefault="003458DB" w:rsidP="00F56B79">
            <w:pPr>
              <w:pStyle w:val="FSCtblMRL1"/>
              <w:rPr>
                <w:lang w:val="en-AU"/>
              </w:rPr>
            </w:pPr>
            <w:r w:rsidRPr="00BF4F16">
              <w:t>Cherries</w:t>
            </w:r>
          </w:p>
        </w:tc>
        <w:tc>
          <w:tcPr>
            <w:tcW w:w="1021" w:type="dxa"/>
          </w:tcPr>
          <w:p w14:paraId="0FF44E48" w14:textId="77777777" w:rsidR="003458DB" w:rsidRDefault="003458DB" w:rsidP="00F56B79">
            <w:pPr>
              <w:pStyle w:val="FSCtblMRL2"/>
              <w:rPr>
                <w:lang w:val="en-AU"/>
              </w:rPr>
            </w:pPr>
            <w:r w:rsidRPr="00BF4F16">
              <w:t>3</w:t>
            </w:r>
          </w:p>
        </w:tc>
      </w:tr>
      <w:tr w:rsidR="003458DB" w:rsidRPr="009A4AE6" w14:paraId="1F726825" w14:textId="77777777" w:rsidTr="00F56B79">
        <w:trPr>
          <w:cantSplit/>
        </w:trPr>
        <w:tc>
          <w:tcPr>
            <w:tcW w:w="3402" w:type="dxa"/>
          </w:tcPr>
          <w:p w14:paraId="07FB847F" w14:textId="77777777" w:rsidR="003458DB" w:rsidRDefault="003458DB" w:rsidP="00F56B79">
            <w:pPr>
              <w:pStyle w:val="FSCtblMRL1"/>
              <w:rPr>
                <w:lang w:val="en-AU"/>
              </w:rPr>
            </w:pPr>
            <w:r w:rsidRPr="00BF4F16">
              <w:t>Cucumber</w:t>
            </w:r>
          </w:p>
        </w:tc>
        <w:tc>
          <w:tcPr>
            <w:tcW w:w="1021" w:type="dxa"/>
          </w:tcPr>
          <w:p w14:paraId="5716C437" w14:textId="77777777" w:rsidR="003458DB" w:rsidRDefault="003458DB" w:rsidP="00F56B79">
            <w:pPr>
              <w:pStyle w:val="FSCtblMRL2"/>
              <w:rPr>
                <w:lang w:val="en-AU"/>
              </w:rPr>
            </w:pPr>
            <w:r w:rsidRPr="00BF4F16">
              <w:t>10</w:t>
            </w:r>
          </w:p>
        </w:tc>
      </w:tr>
      <w:tr w:rsidR="003458DB" w:rsidRPr="009A4AE6" w14:paraId="73693359" w14:textId="77777777" w:rsidTr="00F56B79">
        <w:trPr>
          <w:cantSplit/>
        </w:trPr>
        <w:tc>
          <w:tcPr>
            <w:tcW w:w="3402" w:type="dxa"/>
          </w:tcPr>
          <w:p w14:paraId="03121814" w14:textId="77777777" w:rsidR="003458DB" w:rsidRDefault="003458DB" w:rsidP="00F56B79">
            <w:pPr>
              <w:pStyle w:val="FSCtblMRL1"/>
              <w:rPr>
                <w:lang w:val="en-AU"/>
              </w:rPr>
            </w:pPr>
            <w:r w:rsidRPr="00BF4F16">
              <w:t>Melons, except watermelon</w:t>
            </w:r>
          </w:p>
        </w:tc>
        <w:tc>
          <w:tcPr>
            <w:tcW w:w="1021" w:type="dxa"/>
          </w:tcPr>
          <w:p w14:paraId="6832796D" w14:textId="77777777" w:rsidR="003458DB" w:rsidRDefault="003458DB" w:rsidP="00F56B79">
            <w:pPr>
              <w:pStyle w:val="FSCtblMRL2"/>
              <w:rPr>
                <w:lang w:val="en-AU"/>
              </w:rPr>
            </w:pPr>
            <w:r w:rsidRPr="00BF4F16">
              <w:t>10</w:t>
            </w:r>
          </w:p>
        </w:tc>
      </w:tr>
      <w:tr w:rsidR="003458DB" w:rsidRPr="009A4AE6" w14:paraId="52C5C692" w14:textId="77777777" w:rsidTr="00F56B79">
        <w:trPr>
          <w:cantSplit/>
        </w:trPr>
        <w:tc>
          <w:tcPr>
            <w:tcW w:w="3402" w:type="dxa"/>
          </w:tcPr>
          <w:p w14:paraId="25E3CBA1" w14:textId="77777777" w:rsidR="003458DB" w:rsidRDefault="003458DB" w:rsidP="00F56B79">
            <w:pPr>
              <w:pStyle w:val="FSCtblMRL1"/>
              <w:rPr>
                <w:lang w:val="en-AU"/>
              </w:rPr>
            </w:pPr>
            <w:r w:rsidRPr="00BF4F16">
              <w:t>Nectarine</w:t>
            </w:r>
          </w:p>
        </w:tc>
        <w:tc>
          <w:tcPr>
            <w:tcW w:w="1021" w:type="dxa"/>
          </w:tcPr>
          <w:p w14:paraId="2F07A15A" w14:textId="77777777" w:rsidR="003458DB" w:rsidRDefault="003458DB" w:rsidP="00F56B79">
            <w:pPr>
              <w:pStyle w:val="FSCtblMRL2"/>
              <w:rPr>
                <w:lang w:val="en-AU"/>
              </w:rPr>
            </w:pPr>
            <w:r w:rsidRPr="00BF4F16">
              <w:t>3</w:t>
            </w:r>
          </w:p>
        </w:tc>
      </w:tr>
      <w:tr w:rsidR="003458DB" w:rsidRPr="009A4AE6" w14:paraId="0CA63233" w14:textId="77777777" w:rsidTr="00F56B79">
        <w:trPr>
          <w:cantSplit/>
        </w:trPr>
        <w:tc>
          <w:tcPr>
            <w:tcW w:w="3402" w:type="dxa"/>
          </w:tcPr>
          <w:p w14:paraId="085FB6D2" w14:textId="77777777" w:rsidR="003458DB" w:rsidRDefault="003458DB" w:rsidP="00F56B79">
            <w:pPr>
              <w:pStyle w:val="FSCtblMRL1"/>
              <w:rPr>
                <w:lang w:val="en-AU"/>
              </w:rPr>
            </w:pPr>
            <w:r w:rsidRPr="00BF4F16">
              <w:t>Peach</w:t>
            </w:r>
          </w:p>
        </w:tc>
        <w:tc>
          <w:tcPr>
            <w:tcW w:w="1021" w:type="dxa"/>
          </w:tcPr>
          <w:p w14:paraId="5AF5395B" w14:textId="77777777" w:rsidR="003458DB" w:rsidRDefault="003458DB" w:rsidP="00F56B79">
            <w:pPr>
              <w:pStyle w:val="FSCtblMRL2"/>
              <w:rPr>
                <w:lang w:val="en-AU"/>
              </w:rPr>
            </w:pPr>
            <w:r w:rsidRPr="00BF4F16">
              <w:t>20</w:t>
            </w:r>
          </w:p>
        </w:tc>
      </w:tr>
      <w:tr w:rsidR="003458DB" w:rsidRPr="009A4AE6" w14:paraId="622B25E7" w14:textId="77777777" w:rsidTr="00F56B79">
        <w:trPr>
          <w:cantSplit/>
        </w:trPr>
        <w:tc>
          <w:tcPr>
            <w:tcW w:w="3402" w:type="dxa"/>
          </w:tcPr>
          <w:p w14:paraId="5EE095B5" w14:textId="77777777" w:rsidR="003458DB" w:rsidRDefault="003458DB" w:rsidP="00F56B79">
            <w:pPr>
              <w:pStyle w:val="FSCtblMRL1"/>
              <w:rPr>
                <w:lang w:val="en-AU"/>
              </w:rPr>
            </w:pPr>
            <w:r w:rsidRPr="00BF4F16">
              <w:t>Pear</w:t>
            </w:r>
          </w:p>
        </w:tc>
        <w:tc>
          <w:tcPr>
            <w:tcW w:w="1021" w:type="dxa"/>
          </w:tcPr>
          <w:p w14:paraId="68DC3005" w14:textId="77777777" w:rsidR="003458DB" w:rsidRDefault="003458DB" w:rsidP="00F56B79">
            <w:pPr>
              <w:pStyle w:val="FSCtblMRL2"/>
              <w:rPr>
                <w:lang w:val="en-AU"/>
              </w:rPr>
            </w:pPr>
            <w:r w:rsidRPr="00BF4F16">
              <w:t>25</w:t>
            </w:r>
          </w:p>
        </w:tc>
      </w:tr>
      <w:tr w:rsidR="003458DB" w:rsidRPr="009A4AE6" w14:paraId="1169C854" w14:textId="77777777" w:rsidTr="00F56B79">
        <w:trPr>
          <w:cantSplit/>
        </w:trPr>
        <w:tc>
          <w:tcPr>
            <w:tcW w:w="3402" w:type="dxa"/>
          </w:tcPr>
          <w:p w14:paraId="2C59F2F3" w14:textId="77777777" w:rsidR="003458DB" w:rsidRDefault="003458DB" w:rsidP="00F56B79">
            <w:pPr>
              <w:pStyle w:val="FSCtblMRL1"/>
              <w:rPr>
                <w:lang w:val="en-AU"/>
              </w:rPr>
            </w:pPr>
            <w:r w:rsidRPr="00BF4F16">
              <w:t>Peppers, sweet</w:t>
            </w:r>
          </w:p>
        </w:tc>
        <w:tc>
          <w:tcPr>
            <w:tcW w:w="1021" w:type="dxa"/>
          </w:tcPr>
          <w:p w14:paraId="11CA1A90" w14:textId="77777777" w:rsidR="003458DB" w:rsidRDefault="003458DB" w:rsidP="00F56B79">
            <w:pPr>
              <w:pStyle w:val="FSCtblMRL2"/>
              <w:rPr>
                <w:lang w:val="en-AU"/>
              </w:rPr>
            </w:pPr>
            <w:r w:rsidRPr="00BF4F16">
              <w:t>10</w:t>
            </w:r>
          </w:p>
        </w:tc>
      </w:tr>
      <w:tr w:rsidR="003458DB" w:rsidRPr="009A4AE6" w14:paraId="5FB673E1" w14:textId="77777777" w:rsidTr="00F56B79">
        <w:trPr>
          <w:cantSplit/>
        </w:trPr>
        <w:tc>
          <w:tcPr>
            <w:tcW w:w="3402" w:type="dxa"/>
          </w:tcPr>
          <w:p w14:paraId="2236F2F8" w14:textId="77777777" w:rsidR="003458DB" w:rsidRDefault="003458DB" w:rsidP="00F56B79">
            <w:pPr>
              <w:pStyle w:val="FSCtblMRL1"/>
              <w:rPr>
                <w:lang w:val="en-AU"/>
              </w:rPr>
            </w:pPr>
            <w:r w:rsidRPr="00BF4F16">
              <w:t>Pineapple</w:t>
            </w:r>
          </w:p>
        </w:tc>
        <w:tc>
          <w:tcPr>
            <w:tcW w:w="1021" w:type="dxa"/>
          </w:tcPr>
          <w:p w14:paraId="3113CD44" w14:textId="77777777" w:rsidR="003458DB" w:rsidRDefault="003458DB" w:rsidP="00F56B79">
            <w:pPr>
              <w:pStyle w:val="FSCtblMRL2"/>
              <w:rPr>
                <w:lang w:val="en-AU"/>
              </w:rPr>
            </w:pPr>
            <w:r w:rsidRPr="00BF4F16">
              <w:t>10</w:t>
            </w:r>
          </w:p>
        </w:tc>
      </w:tr>
      <w:tr w:rsidR="003458DB" w:rsidRPr="009A4AE6" w14:paraId="09C5EAF1" w14:textId="77777777" w:rsidTr="00F56B79">
        <w:trPr>
          <w:cantSplit/>
        </w:trPr>
        <w:tc>
          <w:tcPr>
            <w:tcW w:w="3402" w:type="dxa"/>
          </w:tcPr>
          <w:p w14:paraId="75887832" w14:textId="77777777" w:rsidR="003458DB" w:rsidRDefault="003458DB" w:rsidP="00F56B79">
            <w:pPr>
              <w:pStyle w:val="FSCtblMRL1"/>
              <w:rPr>
                <w:lang w:val="en-AU"/>
              </w:rPr>
            </w:pPr>
            <w:r w:rsidRPr="00BF4F16">
              <w:t>Plums (including prunes)</w:t>
            </w:r>
          </w:p>
        </w:tc>
        <w:tc>
          <w:tcPr>
            <w:tcW w:w="1021" w:type="dxa"/>
          </w:tcPr>
          <w:p w14:paraId="0F7800DE" w14:textId="77777777" w:rsidR="003458DB" w:rsidRDefault="003458DB" w:rsidP="00F56B79">
            <w:pPr>
              <w:pStyle w:val="FSCtblMRL2"/>
              <w:rPr>
                <w:lang w:val="en-AU"/>
              </w:rPr>
            </w:pPr>
            <w:r w:rsidRPr="00BF4F16">
              <w:t>15</w:t>
            </w:r>
          </w:p>
        </w:tc>
      </w:tr>
      <w:tr w:rsidR="003458DB" w:rsidRPr="009A4AE6" w14:paraId="6ECCF089" w14:textId="77777777" w:rsidTr="00F56B79">
        <w:trPr>
          <w:cantSplit/>
        </w:trPr>
        <w:tc>
          <w:tcPr>
            <w:tcW w:w="3402" w:type="dxa"/>
          </w:tcPr>
          <w:p w14:paraId="08D2CC10" w14:textId="77777777" w:rsidR="003458DB" w:rsidRDefault="003458DB" w:rsidP="00F56B79">
            <w:pPr>
              <w:pStyle w:val="FSCtblMRL1"/>
              <w:rPr>
                <w:lang w:val="en-AU"/>
              </w:rPr>
            </w:pPr>
            <w:r w:rsidRPr="00BF4F16">
              <w:lastRenderedPageBreak/>
              <w:t>Sweet potato</w:t>
            </w:r>
          </w:p>
        </w:tc>
        <w:tc>
          <w:tcPr>
            <w:tcW w:w="1021" w:type="dxa"/>
          </w:tcPr>
          <w:p w14:paraId="19EB313F" w14:textId="77777777" w:rsidR="003458DB" w:rsidRDefault="003458DB" w:rsidP="00F56B79">
            <w:pPr>
              <w:pStyle w:val="FSCtblMRL2"/>
              <w:rPr>
                <w:lang w:val="en-AU"/>
              </w:rPr>
            </w:pPr>
            <w:r w:rsidRPr="00BF4F16">
              <w:t>15</w:t>
            </w:r>
          </w:p>
        </w:tc>
      </w:tr>
      <w:tr w:rsidR="003458DB" w:rsidRPr="009A4AE6" w14:paraId="4421080F" w14:textId="77777777" w:rsidTr="00F56B79">
        <w:trPr>
          <w:cantSplit/>
        </w:trPr>
        <w:tc>
          <w:tcPr>
            <w:tcW w:w="3402" w:type="dxa"/>
            <w:tcBorders>
              <w:bottom w:val="single" w:sz="4" w:space="0" w:color="auto"/>
            </w:tcBorders>
          </w:tcPr>
          <w:p w14:paraId="4734AFE1" w14:textId="77777777" w:rsidR="003458DB" w:rsidRDefault="003458DB" w:rsidP="00F56B79">
            <w:pPr>
              <w:pStyle w:val="FSCtblMRL1"/>
              <w:rPr>
                <w:lang w:val="en-AU"/>
              </w:rPr>
            </w:pPr>
            <w:r w:rsidRPr="00BF4F16">
              <w:t>Tomato</w:t>
            </w:r>
          </w:p>
        </w:tc>
        <w:tc>
          <w:tcPr>
            <w:tcW w:w="1021" w:type="dxa"/>
            <w:tcBorders>
              <w:bottom w:val="single" w:sz="4" w:space="0" w:color="auto"/>
            </w:tcBorders>
          </w:tcPr>
          <w:p w14:paraId="4B4C2B2C" w14:textId="77777777" w:rsidR="003458DB" w:rsidRDefault="003458DB" w:rsidP="00F56B79">
            <w:pPr>
              <w:pStyle w:val="FSCtblMRL2"/>
              <w:rPr>
                <w:lang w:val="en-AU"/>
              </w:rPr>
            </w:pPr>
            <w:r w:rsidRPr="00BF4F16">
              <w:t>10</w:t>
            </w:r>
          </w:p>
        </w:tc>
      </w:tr>
    </w:tbl>
    <w:p w14:paraId="423EEF75" w14:textId="77777777" w:rsidR="003458DB" w:rsidRDefault="003458DB"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458DB" w:rsidRPr="00774032" w14:paraId="3FFFBFFF" w14:textId="77777777" w:rsidTr="00F56B79">
        <w:trPr>
          <w:cantSplit/>
        </w:trPr>
        <w:tc>
          <w:tcPr>
            <w:tcW w:w="4423" w:type="dxa"/>
            <w:gridSpan w:val="2"/>
            <w:tcBorders>
              <w:top w:val="single" w:sz="4" w:space="0" w:color="auto"/>
            </w:tcBorders>
            <w:shd w:val="clear" w:color="auto" w:fill="auto"/>
          </w:tcPr>
          <w:p w14:paraId="03752457" w14:textId="77777777" w:rsidR="003458DB" w:rsidRPr="00794D50" w:rsidRDefault="003458DB" w:rsidP="00794D50">
            <w:pPr>
              <w:pStyle w:val="FSCtblh3"/>
            </w:pPr>
            <w:r w:rsidRPr="00794D50">
              <w:t>Agvet chemical: Phosphine</w:t>
            </w:r>
          </w:p>
        </w:tc>
      </w:tr>
      <w:tr w:rsidR="003458DB" w:rsidRPr="009A4AE6" w14:paraId="2400E84B" w14:textId="77777777" w:rsidTr="00F56B79">
        <w:trPr>
          <w:cantSplit/>
        </w:trPr>
        <w:tc>
          <w:tcPr>
            <w:tcW w:w="4423" w:type="dxa"/>
            <w:gridSpan w:val="2"/>
            <w:tcBorders>
              <w:bottom w:val="single" w:sz="4" w:space="0" w:color="auto"/>
            </w:tcBorders>
            <w:shd w:val="clear" w:color="auto" w:fill="auto"/>
          </w:tcPr>
          <w:p w14:paraId="517581C9" w14:textId="77777777" w:rsidR="003458DB" w:rsidRPr="00794D50" w:rsidRDefault="003458DB" w:rsidP="00F56B79">
            <w:pPr>
              <w:pStyle w:val="FSCtblh4"/>
            </w:pPr>
            <w:r w:rsidRPr="00794D50">
              <w:t>Permitted residue: All phosphides, expressed as hydrogen phosphide (phosphine)</w:t>
            </w:r>
          </w:p>
        </w:tc>
      </w:tr>
      <w:tr w:rsidR="003458DB" w:rsidRPr="009A4AE6" w14:paraId="70EE5AC6" w14:textId="77777777" w:rsidTr="00F56B79">
        <w:trPr>
          <w:cantSplit/>
        </w:trPr>
        <w:tc>
          <w:tcPr>
            <w:tcW w:w="3402" w:type="dxa"/>
            <w:tcBorders>
              <w:top w:val="single" w:sz="4" w:space="0" w:color="auto"/>
            </w:tcBorders>
          </w:tcPr>
          <w:p w14:paraId="51DC4AC7" w14:textId="77777777" w:rsidR="003458DB" w:rsidRPr="009A4AE6" w:rsidRDefault="003458DB" w:rsidP="00F56B79">
            <w:pPr>
              <w:pStyle w:val="FSCtblMRL1"/>
              <w:rPr>
                <w:lang w:val="en-AU"/>
              </w:rPr>
            </w:pPr>
            <w:r w:rsidRPr="0099539D">
              <w:t>Assorted tropical and sub-tropical fruits - edible peel</w:t>
            </w:r>
          </w:p>
        </w:tc>
        <w:tc>
          <w:tcPr>
            <w:tcW w:w="1021" w:type="dxa"/>
            <w:tcBorders>
              <w:top w:val="single" w:sz="4" w:space="0" w:color="auto"/>
            </w:tcBorders>
          </w:tcPr>
          <w:p w14:paraId="0B2DA3B7" w14:textId="77777777" w:rsidR="003458DB" w:rsidRPr="009A4AE6" w:rsidRDefault="003458DB" w:rsidP="00F56B79">
            <w:pPr>
              <w:pStyle w:val="FSCtblMRL2"/>
              <w:rPr>
                <w:lang w:val="en-AU"/>
              </w:rPr>
            </w:pPr>
            <w:r w:rsidRPr="0099539D">
              <w:t>T*0.01</w:t>
            </w:r>
          </w:p>
        </w:tc>
      </w:tr>
      <w:tr w:rsidR="003458DB" w:rsidRPr="009A4AE6" w14:paraId="0EEA309A" w14:textId="77777777" w:rsidTr="00F56B79">
        <w:trPr>
          <w:cantSplit/>
        </w:trPr>
        <w:tc>
          <w:tcPr>
            <w:tcW w:w="3402" w:type="dxa"/>
          </w:tcPr>
          <w:p w14:paraId="031D6016" w14:textId="793C1FC5" w:rsidR="003458DB" w:rsidRPr="009A7FC9" w:rsidRDefault="003458DB" w:rsidP="00F56B79">
            <w:pPr>
              <w:pStyle w:val="FSCtblMRL1"/>
            </w:pPr>
            <w:r>
              <w:t>Melon</w:t>
            </w:r>
            <w:r w:rsidR="009417ED">
              <w:t>s</w:t>
            </w:r>
            <w:r>
              <w:t>, except watermelon</w:t>
            </w:r>
          </w:p>
        </w:tc>
        <w:tc>
          <w:tcPr>
            <w:tcW w:w="1021" w:type="dxa"/>
          </w:tcPr>
          <w:p w14:paraId="18FBCCBD" w14:textId="77777777" w:rsidR="003458DB" w:rsidRPr="009A7FC9" w:rsidRDefault="003458DB" w:rsidP="00F56B79">
            <w:pPr>
              <w:pStyle w:val="FSCtblMRL2"/>
            </w:pPr>
            <w:r>
              <w:t>T*0.01</w:t>
            </w:r>
          </w:p>
        </w:tc>
      </w:tr>
      <w:tr w:rsidR="003458DB" w:rsidRPr="009A4AE6" w14:paraId="0D3DB1DB" w14:textId="77777777" w:rsidTr="00F56B79">
        <w:trPr>
          <w:cantSplit/>
        </w:trPr>
        <w:tc>
          <w:tcPr>
            <w:tcW w:w="3402" w:type="dxa"/>
          </w:tcPr>
          <w:p w14:paraId="4957486E" w14:textId="77777777" w:rsidR="003458DB" w:rsidRDefault="003458DB" w:rsidP="00F56B79">
            <w:pPr>
              <w:pStyle w:val="FSCtblMRL1"/>
              <w:rPr>
                <w:lang w:val="en-AU"/>
              </w:rPr>
            </w:pPr>
            <w:r w:rsidRPr="009A7FC9">
              <w:t>Pome fruits</w:t>
            </w:r>
          </w:p>
        </w:tc>
        <w:tc>
          <w:tcPr>
            <w:tcW w:w="1021" w:type="dxa"/>
          </w:tcPr>
          <w:p w14:paraId="34827E8D" w14:textId="77777777" w:rsidR="003458DB" w:rsidRDefault="003458DB" w:rsidP="00F56B79">
            <w:pPr>
              <w:pStyle w:val="FSCtblMRL2"/>
              <w:rPr>
                <w:lang w:val="en-AU"/>
              </w:rPr>
            </w:pPr>
            <w:r w:rsidRPr="009A7FC9">
              <w:t>T*0.01</w:t>
            </w:r>
          </w:p>
        </w:tc>
      </w:tr>
      <w:tr w:rsidR="003458DB" w:rsidRPr="009A4AE6" w14:paraId="19E2E7C1" w14:textId="77777777" w:rsidTr="00F56B79">
        <w:trPr>
          <w:cantSplit/>
        </w:trPr>
        <w:tc>
          <w:tcPr>
            <w:tcW w:w="3402" w:type="dxa"/>
            <w:tcBorders>
              <w:bottom w:val="single" w:sz="4" w:space="0" w:color="auto"/>
            </w:tcBorders>
          </w:tcPr>
          <w:p w14:paraId="12DCCEBE" w14:textId="77777777" w:rsidR="003458DB" w:rsidRDefault="003458DB" w:rsidP="00F56B79">
            <w:pPr>
              <w:pStyle w:val="FSCtblMRL1"/>
              <w:rPr>
                <w:lang w:val="en-AU"/>
              </w:rPr>
            </w:pPr>
            <w:r w:rsidRPr="009E1BBC">
              <w:t>Stone fruits</w:t>
            </w:r>
          </w:p>
        </w:tc>
        <w:tc>
          <w:tcPr>
            <w:tcW w:w="1021" w:type="dxa"/>
            <w:tcBorders>
              <w:bottom w:val="single" w:sz="4" w:space="0" w:color="auto"/>
            </w:tcBorders>
          </w:tcPr>
          <w:p w14:paraId="3BF3FAA2" w14:textId="77777777" w:rsidR="003458DB" w:rsidRDefault="003458DB" w:rsidP="00F56B79">
            <w:pPr>
              <w:pStyle w:val="FSCtblMRL2"/>
              <w:rPr>
                <w:lang w:val="en-AU"/>
              </w:rPr>
            </w:pPr>
            <w:r w:rsidRPr="009E1BBC">
              <w:t>T*0.01</w:t>
            </w:r>
          </w:p>
        </w:tc>
      </w:tr>
    </w:tbl>
    <w:p w14:paraId="30E194DB" w14:textId="77777777" w:rsidR="003458DB" w:rsidRDefault="003458DB"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458DB" w:rsidRPr="003C3E93" w14:paraId="17938375" w14:textId="77777777" w:rsidTr="00F56B79">
        <w:trPr>
          <w:cantSplit/>
        </w:trPr>
        <w:tc>
          <w:tcPr>
            <w:tcW w:w="4423" w:type="dxa"/>
            <w:gridSpan w:val="2"/>
            <w:tcBorders>
              <w:top w:val="single" w:sz="4" w:space="0" w:color="auto"/>
            </w:tcBorders>
            <w:shd w:val="clear" w:color="auto" w:fill="auto"/>
          </w:tcPr>
          <w:p w14:paraId="591862CF" w14:textId="77777777" w:rsidR="003458DB" w:rsidRPr="003C3E93" w:rsidRDefault="003458DB" w:rsidP="00F56B79">
            <w:pPr>
              <w:pStyle w:val="FSCtblh3"/>
              <w:rPr>
                <w:color w:val="000000" w:themeColor="text1"/>
              </w:rPr>
            </w:pPr>
            <w:r w:rsidRPr="003C3E93">
              <w:rPr>
                <w:color w:val="000000" w:themeColor="text1"/>
              </w:rPr>
              <w:t>Agvet chemical: Pyrimethanil</w:t>
            </w:r>
          </w:p>
        </w:tc>
      </w:tr>
      <w:tr w:rsidR="003458DB" w:rsidRPr="003C3E93" w14:paraId="19AC7688" w14:textId="77777777" w:rsidTr="00F56B79">
        <w:trPr>
          <w:cantSplit/>
        </w:trPr>
        <w:tc>
          <w:tcPr>
            <w:tcW w:w="4423" w:type="dxa"/>
            <w:gridSpan w:val="2"/>
            <w:tcBorders>
              <w:bottom w:val="single" w:sz="4" w:space="0" w:color="auto"/>
            </w:tcBorders>
            <w:shd w:val="clear" w:color="auto" w:fill="auto"/>
          </w:tcPr>
          <w:p w14:paraId="1126D455" w14:textId="77777777" w:rsidR="003458DB" w:rsidRPr="003C3E93" w:rsidRDefault="003458DB" w:rsidP="00F56B79">
            <w:pPr>
              <w:pStyle w:val="FSCtblh4"/>
              <w:rPr>
                <w:color w:val="000000" w:themeColor="text1"/>
              </w:rPr>
            </w:pPr>
            <w:r w:rsidRPr="003C3E93">
              <w:rPr>
                <w:color w:val="000000" w:themeColor="text1"/>
              </w:rPr>
              <w:t>Permitted residue: Pyrimethanil</w:t>
            </w:r>
          </w:p>
        </w:tc>
      </w:tr>
      <w:tr w:rsidR="003458DB" w:rsidRPr="003C3E93" w14:paraId="1C18AF43" w14:textId="77777777" w:rsidTr="00F56B79">
        <w:trPr>
          <w:cantSplit/>
        </w:trPr>
        <w:tc>
          <w:tcPr>
            <w:tcW w:w="3402" w:type="dxa"/>
            <w:tcBorders>
              <w:top w:val="single" w:sz="4" w:space="0" w:color="auto"/>
              <w:bottom w:val="single" w:sz="4" w:space="0" w:color="auto"/>
            </w:tcBorders>
          </w:tcPr>
          <w:p w14:paraId="084BF4FC" w14:textId="77777777" w:rsidR="003458DB" w:rsidRPr="003C3E93" w:rsidRDefault="003458DB" w:rsidP="00F56B79">
            <w:pPr>
              <w:pStyle w:val="FSCtblMRL1"/>
              <w:rPr>
                <w:color w:val="000000" w:themeColor="text1"/>
                <w:szCs w:val="18"/>
                <w:lang w:eastAsia="zh-CN"/>
              </w:rPr>
            </w:pPr>
            <w:r w:rsidRPr="00CA711C">
              <w:rPr>
                <w:color w:val="000000" w:themeColor="text1"/>
              </w:rPr>
              <w:t>Berries and other small fruits [except grapes; strawberry]</w:t>
            </w:r>
          </w:p>
        </w:tc>
        <w:tc>
          <w:tcPr>
            <w:tcW w:w="1021" w:type="dxa"/>
            <w:tcBorders>
              <w:top w:val="single" w:sz="4" w:space="0" w:color="auto"/>
              <w:bottom w:val="single" w:sz="4" w:space="0" w:color="auto"/>
            </w:tcBorders>
          </w:tcPr>
          <w:p w14:paraId="65021626" w14:textId="77777777" w:rsidR="003458DB" w:rsidRPr="003C3E93" w:rsidRDefault="003458DB" w:rsidP="00F56B79">
            <w:pPr>
              <w:pStyle w:val="FSCtblMRL2"/>
              <w:rPr>
                <w:rFonts w:eastAsia="Times New Roman"/>
                <w:color w:val="000000" w:themeColor="text1"/>
                <w:szCs w:val="18"/>
                <w:lang w:eastAsia="zh-CN"/>
              </w:rPr>
            </w:pPr>
            <w:r>
              <w:rPr>
                <w:color w:val="000000" w:themeColor="text1"/>
              </w:rPr>
              <w:t>T</w:t>
            </w:r>
            <w:r w:rsidRPr="003C3E93">
              <w:rPr>
                <w:color w:val="000000" w:themeColor="text1"/>
              </w:rPr>
              <w:t>5</w:t>
            </w:r>
          </w:p>
        </w:tc>
      </w:tr>
    </w:tbl>
    <w:p w14:paraId="7A084FB0" w14:textId="77777777" w:rsidR="003458DB" w:rsidRDefault="003458DB"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458DB" w:rsidRPr="009A4AE6" w14:paraId="34D519B0" w14:textId="77777777" w:rsidTr="00F56B79">
        <w:trPr>
          <w:cantSplit/>
        </w:trPr>
        <w:tc>
          <w:tcPr>
            <w:tcW w:w="4423" w:type="dxa"/>
            <w:gridSpan w:val="2"/>
            <w:tcBorders>
              <w:top w:val="single" w:sz="4" w:space="0" w:color="auto"/>
            </w:tcBorders>
            <w:shd w:val="clear" w:color="auto" w:fill="auto"/>
          </w:tcPr>
          <w:p w14:paraId="2BE6158A" w14:textId="77777777" w:rsidR="003458DB" w:rsidRPr="009A4AE6" w:rsidRDefault="003458DB" w:rsidP="00F56B79">
            <w:pPr>
              <w:pStyle w:val="FSCtblh3"/>
            </w:pPr>
            <w:r w:rsidRPr="006408DC">
              <w:t>Agvet chemical: Quintozene</w:t>
            </w:r>
          </w:p>
        </w:tc>
      </w:tr>
      <w:tr w:rsidR="003458DB" w:rsidRPr="009A4AE6" w14:paraId="3F1C2BAF" w14:textId="77777777" w:rsidTr="00F56B79">
        <w:trPr>
          <w:cantSplit/>
        </w:trPr>
        <w:tc>
          <w:tcPr>
            <w:tcW w:w="4423" w:type="dxa"/>
            <w:gridSpan w:val="2"/>
            <w:tcBorders>
              <w:bottom w:val="single" w:sz="4" w:space="0" w:color="auto"/>
            </w:tcBorders>
            <w:shd w:val="clear" w:color="auto" w:fill="auto"/>
          </w:tcPr>
          <w:p w14:paraId="6E474482" w14:textId="77777777" w:rsidR="003458DB" w:rsidRPr="009A4AE6" w:rsidRDefault="003458DB" w:rsidP="00F56B79">
            <w:pPr>
              <w:pStyle w:val="FSCtblh4"/>
            </w:pPr>
            <w:r w:rsidRPr="00186074">
              <w:t>Permitted residue: Sum of quintozene, pentachloroaniline and methyl pentacholorophenyl sulfide, expressed as quintozene</w:t>
            </w:r>
          </w:p>
        </w:tc>
      </w:tr>
      <w:tr w:rsidR="003458DB" w:rsidRPr="009A4AE6" w14:paraId="1FD0D881" w14:textId="77777777" w:rsidTr="00F56B79">
        <w:trPr>
          <w:cantSplit/>
        </w:trPr>
        <w:tc>
          <w:tcPr>
            <w:tcW w:w="3402" w:type="dxa"/>
            <w:tcBorders>
              <w:top w:val="single" w:sz="4" w:space="0" w:color="auto"/>
            </w:tcBorders>
          </w:tcPr>
          <w:p w14:paraId="36C4A72D" w14:textId="77777777" w:rsidR="003458DB" w:rsidRPr="009A4AE6" w:rsidRDefault="003458DB" w:rsidP="00F56B79">
            <w:pPr>
              <w:pStyle w:val="FSCtblMRL1"/>
              <w:rPr>
                <w:lang w:val="en-AU"/>
              </w:rPr>
            </w:pPr>
            <w:r w:rsidRPr="00EC76D3">
              <w:t>Banana</w:t>
            </w:r>
          </w:p>
        </w:tc>
        <w:tc>
          <w:tcPr>
            <w:tcW w:w="1021" w:type="dxa"/>
            <w:tcBorders>
              <w:top w:val="single" w:sz="4" w:space="0" w:color="auto"/>
            </w:tcBorders>
          </w:tcPr>
          <w:p w14:paraId="314E3194" w14:textId="77777777" w:rsidR="003458DB" w:rsidRPr="009A4AE6" w:rsidRDefault="003458DB" w:rsidP="00F56B79">
            <w:pPr>
              <w:pStyle w:val="FSCtblMRL2"/>
              <w:rPr>
                <w:lang w:val="en-AU"/>
              </w:rPr>
            </w:pPr>
            <w:r w:rsidRPr="00EC76D3">
              <w:t>1</w:t>
            </w:r>
          </w:p>
        </w:tc>
      </w:tr>
      <w:tr w:rsidR="003458DB" w:rsidRPr="009A4AE6" w14:paraId="469BC52C" w14:textId="77777777" w:rsidTr="00F56B79">
        <w:trPr>
          <w:cantSplit/>
        </w:trPr>
        <w:tc>
          <w:tcPr>
            <w:tcW w:w="3402" w:type="dxa"/>
          </w:tcPr>
          <w:p w14:paraId="2A0E8942" w14:textId="77777777" w:rsidR="003458DB" w:rsidRDefault="003458DB" w:rsidP="00F56B79">
            <w:pPr>
              <w:pStyle w:val="FSCtblMRL1"/>
              <w:rPr>
                <w:lang w:val="en-AU"/>
              </w:rPr>
            </w:pPr>
            <w:r w:rsidRPr="00EC76D3">
              <w:t>Beans [except broad bean; soya bean]</w:t>
            </w:r>
          </w:p>
        </w:tc>
        <w:tc>
          <w:tcPr>
            <w:tcW w:w="1021" w:type="dxa"/>
          </w:tcPr>
          <w:p w14:paraId="0AB46BE4" w14:textId="77777777" w:rsidR="003458DB" w:rsidRDefault="003458DB" w:rsidP="00F56B79">
            <w:pPr>
              <w:pStyle w:val="FSCtblMRL2"/>
              <w:rPr>
                <w:lang w:val="en-AU"/>
              </w:rPr>
            </w:pPr>
            <w:r w:rsidRPr="00EC76D3">
              <w:t>0.01</w:t>
            </w:r>
          </w:p>
        </w:tc>
      </w:tr>
      <w:tr w:rsidR="003458DB" w:rsidRPr="009A4AE6" w14:paraId="6CB3C369" w14:textId="77777777" w:rsidTr="00F56B79">
        <w:trPr>
          <w:cantSplit/>
        </w:trPr>
        <w:tc>
          <w:tcPr>
            <w:tcW w:w="3402" w:type="dxa"/>
          </w:tcPr>
          <w:p w14:paraId="60E7FD6D" w14:textId="77777777" w:rsidR="003458DB" w:rsidRDefault="003458DB" w:rsidP="00F56B79">
            <w:pPr>
              <w:pStyle w:val="FSCtblMRL1"/>
              <w:rPr>
                <w:lang w:val="en-AU"/>
              </w:rPr>
            </w:pPr>
            <w:r w:rsidRPr="00EC76D3">
              <w:t>Brassica (cole or cabbage) vegetables, head cabbages, flowerhead brassicas</w:t>
            </w:r>
          </w:p>
        </w:tc>
        <w:tc>
          <w:tcPr>
            <w:tcW w:w="1021" w:type="dxa"/>
          </w:tcPr>
          <w:p w14:paraId="3EF233A3" w14:textId="77777777" w:rsidR="003458DB" w:rsidRDefault="003458DB" w:rsidP="00F56B79">
            <w:pPr>
              <w:pStyle w:val="FSCtblMRL2"/>
              <w:rPr>
                <w:lang w:val="en-AU"/>
              </w:rPr>
            </w:pPr>
            <w:r w:rsidRPr="00EC76D3">
              <w:t>0.02</w:t>
            </w:r>
          </w:p>
        </w:tc>
      </w:tr>
      <w:tr w:rsidR="003458DB" w:rsidRPr="009A4AE6" w14:paraId="17E0B515" w14:textId="77777777" w:rsidTr="00F56B79">
        <w:trPr>
          <w:cantSplit/>
        </w:trPr>
        <w:tc>
          <w:tcPr>
            <w:tcW w:w="3402" w:type="dxa"/>
          </w:tcPr>
          <w:p w14:paraId="475C931F" w14:textId="77777777" w:rsidR="003458DB" w:rsidRDefault="003458DB" w:rsidP="00F56B79">
            <w:pPr>
              <w:pStyle w:val="FSCtblMRL1"/>
              <w:rPr>
                <w:lang w:val="en-AU"/>
              </w:rPr>
            </w:pPr>
            <w:r w:rsidRPr="00EC76D3">
              <w:t>Broad bean (green pods and immature seeds)</w:t>
            </w:r>
          </w:p>
        </w:tc>
        <w:tc>
          <w:tcPr>
            <w:tcW w:w="1021" w:type="dxa"/>
          </w:tcPr>
          <w:p w14:paraId="4584EF64" w14:textId="77777777" w:rsidR="003458DB" w:rsidRDefault="003458DB" w:rsidP="00F56B79">
            <w:pPr>
              <w:pStyle w:val="FSCtblMRL2"/>
              <w:rPr>
                <w:lang w:val="en-AU"/>
              </w:rPr>
            </w:pPr>
            <w:r w:rsidRPr="00EC76D3">
              <w:t>0.01</w:t>
            </w:r>
          </w:p>
        </w:tc>
      </w:tr>
      <w:tr w:rsidR="003458DB" w:rsidRPr="009A4AE6" w14:paraId="5090F1AE" w14:textId="77777777" w:rsidTr="00F56B79">
        <w:trPr>
          <w:cantSplit/>
        </w:trPr>
        <w:tc>
          <w:tcPr>
            <w:tcW w:w="3402" w:type="dxa"/>
          </w:tcPr>
          <w:p w14:paraId="228FB3BB" w14:textId="77777777" w:rsidR="003458DB" w:rsidRDefault="003458DB" w:rsidP="00F56B79">
            <w:pPr>
              <w:pStyle w:val="FSCtblMRL1"/>
              <w:rPr>
                <w:lang w:val="en-AU"/>
              </w:rPr>
            </w:pPr>
            <w:r w:rsidRPr="00EC76D3">
              <w:t>Celery</w:t>
            </w:r>
          </w:p>
        </w:tc>
        <w:tc>
          <w:tcPr>
            <w:tcW w:w="1021" w:type="dxa"/>
          </w:tcPr>
          <w:p w14:paraId="7DEEE33F" w14:textId="77777777" w:rsidR="003458DB" w:rsidRDefault="003458DB" w:rsidP="00F56B79">
            <w:pPr>
              <w:pStyle w:val="FSCtblMRL2"/>
              <w:rPr>
                <w:lang w:val="en-AU"/>
              </w:rPr>
            </w:pPr>
            <w:r w:rsidRPr="00EC76D3">
              <w:t>0.3</w:t>
            </w:r>
          </w:p>
        </w:tc>
      </w:tr>
      <w:tr w:rsidR="003458DB" w:rsidRPr="009A4AE6" w14:paraId="11B73FE6" w14:textId="77777777" w:rsidTr="00F56B79">
        <w:trPr>
          <w:cantSplit/>
        </w:trPr>
        <w:tc>
          <w:tcPr>
            <w:tcW w:w="3402" w:type="dxa"/>
          </w:tcPr>
          <w:p w14:paraId="63947B8C" w14:textId="77777777" w:rsidR="003458DB" w:rsidRDefault="003458DB" w:rsidP="00F56B79">
            <w:pPr>
              <w:pStyle w:val="FSCtblMRL1"/>
              <w:rPr>
                <w:lang w:val="en-AU"/>
              </w:rPr>
            </w:pPr>
            <w:r w:rsidRPr="00EC76D3">
              <w:t>Common bean (dry) (navy bean)</w:t>
            </w:r>
          </w:p>
        </w:tc>
        <w:tc>
          <w:tcPr>
            <w:tcW w:w="1021" w:type="dxa"/>
          </w:tcPr>
          <w:p w14:paraId="525493CF" w14:textId="77777777" w:rsidR="003458DB" w:rsidRDefault="003458DB" w:rsidP="00F56B79">
            <w:pPr>
              <w:pStyle w:val="FSCtblMRL2"/>
              <w:rPr>
                <w:lang w:val="en-AU"/>
              </w:rPr>
            </w:pPr>
            <w:r w:rsidRPr="00EC76D3">
              <w:t>0.2</w:t>
            </w:r>
          </w:p>
        </w:tc>
      </w:tr>
      <w:tr w:rsidR="003458DB" w:rsidRPr="009A4AE6" w14:paraId="0145B92C" w14:textId="77777777" w:rsidTr="00F56B79">
        <w:trPr>
          <w:cantSplit/>
        </w:trPr>
        <w:tc>
          <w:tcPr>
            <w:tcW w:w="3402" w:type="dxa"/>
          </w:tcPr>
          <w:p w14:paraId="3E1B09E9" w14:textId="77777777" w:rsidR="003458DB" w:rsidRDefault="003458DB" w:rsidP="00F56B79">
            <w:pPr>
              <w:pStyle w:val="FSCtblMRL1"/>
              <w:rPr>
                <w:lang w:val="en-AU"/>
              </w:rPr>
            </w:pPr>
            <w:r w:rsidRPr="00EC76D3">
              <w:t>Cotton seed</w:t>
            </w:r>
          </w:p>
        </w:tc>
        <w:tc>
          <w:tcPr>
            <w:tcW w:w="1021" w:type="dxa"/>
          </w:tcPr>
          <w:p w14:paraId="2E5801B1" w14:textId="77777777" w:rsidR="003458DB" w:rsidRDefault="003458DB" w:rsidP="00F56B79">
            <w:pPr>
              <w:pStyle w:val="FSCtblMRL2"/>
              <w:rPr>
                <w:lang w:val="en-AU"/>
              </w:rPr>
            </w:pPr>
            <w:r w:rsidRPr="00EC76D3">
              <w:t>0.03</w:t>
            </w:r>
          </w:p>
        </w:tc>
      </w:tr>
      <w:tr w:rsidR="003458DB" w:rsidRPr="009A4AE6" w14:paraId="3E2D7E19" w14:textId="77777777" w:rsidTr="00F56B79">
        <w:trPr>
          <w:cantSplit/>
        </w:trPr>
        <w:tc>
          <w:tcPr>
            <w:tcW w:w="3402" w:type="dxa"/>
          </w:tcPr>
          <w:p w14:paraId="6ADD869A" w14:textId="77777777" w:rsidR="003458DB" w:rsidRDefault="003458DB" w:rsidP="00F56B79">
            <w:pPr>
              <w:pStyle w:val="FSCtblMRL1"/>
              <w:rPr>
                <w:lang w:val="en-AU"/>
              </w:rPr>
            </w:pPr>
            <w:r w:rsidRPr="00EC76D3">
              <w:t>Lettuce, head</w:t>
            </w:r>
          </w:p>
        </w:tc>
        <w:tc>
          <w:tcPr>
            <w:tcW w:w="1021" w:type="dxa"/>
          </w:tcPr>
          <w:p w14:paraId="4F81B5EF" w14:textId="77777777" w:rsidR="003458DB" w:rsidRDefault="003458DB" w:rsidP="00F56B79">
            <w:pPr>
              <w:pStyle w:val="FSCtblMRL2"/>
              <w:rPr>
                <w:lang w:val="en-AU"/>
              </w:rPr>
            </w:pPr>
            <w:r w:rsidRPr="00EC76D3">
              <w:t>0.3</w:t>
            </w:r>
          </w:p>
        </w:tc>
      </w:tr>
      <w:tr w:rsidR="003458DB" w:rsidRPr="009A4AE6" w14:paraId="69A037E0" w14:textId="77777777" w:rsidTr="00F56B79">
        <w:trPr>
          <w:cantSplit/>
        </w:trPr>
        <w:tc>
          <w:tcPr>
            <w:tcW w:w="3402" w:type="dxa"/>
          </w:tcPr>
          <w:p w14:paraId="724B4A9D" w14:textId="77777777" w:rsidR="003458DB" w:rsidRDefault="003458DB" w:rsidP="00F56B79">
            <w:pPr>
              <w:pStyle w:val="FSCtblMRL1"/>
              <w:rPr>
                <w:lang w:val="en-AU"/>
              </w:rPr>
            </w:pPr>
            <w:r w:rsidRPr="00EC76D3">
              <w:t>Lettuce, leaf</w:t>
            </w:r>
          </w:p>
        </w:tc>
        <w:tc>
          <w:tcPr>
            <w:tcW w:w="1021" w:type="dxa"/>
          </w:tcPr>
          <w:p w14:paraId="4D7A5874" w14:textId="77777777" w:rsidR="003458DB" w:rsidRDefault="003458DB" w:rsidP="00F56B79">
            <w:pPr>
              <w:pStyle w:val="FSCtblMRL2"/>
              <w:rPr>
                <w:lang w:val="en-AU"/>
              </w:rPr>
            </w:pPr>
            <w:r w:rsidRPr="00EC76D3">
              <w:t>0.3</w:t>
            </w:r>
          </w:p>
        </w:tc>
      </w:tr>
      <w:tr w:rsidR="003458DB" w:rsidRPr="009A4AE6" w14:paraId="564BA20C" w14:textId="77777777" w:rsidTr="00F56B79">
        <w:trPr>
          <w:cantSplit/>
        </w:trPr>
        <w:tc>
          <w:tcPr>
            <w:tcW w:w="3402" w:type="dxa"/>
          </w:tcPr>
          <w:p w14:paraId="428C6F21" w14:textId="77777777" w:rsidR="003458DB" w:rsidRDefault="003458DB" w:rsidP="00F56B79">
            <w:pPr>
              <w:pStyle w:val="FSCtblMRL1"/>
              <w:rPr>
                <w:lang w:val="en-AU"/>
              </w:rPr>
            </w:pPr>
            <w:r w:rsidRPr="00EC76D3">
              <w:t>Mushrooms</w:t>
            </w:r>
          </w:p>
        </w:tc>
        <w:tc>
          <w:tcPr>
            <w:tcW w:w="1021" w:type="dxa"/>
          </w:tcPr>
          <w:p w14:paraId="20902E44" w14:textId="77777777" w:rsidR="003458DB" w:rsidRDefault="003458DB" w:rsidP="00F56B79">
            <w:pPr>
              <w:pStyle w:val="FSCtblMRL2"/>
              <w:rPr>
                <w:lang w:val="en-AU"/>
              </w:rPr>
            </w:pPr>
            <w:r w:rsidRPr="00EC76D3">
              <w:t>10</w:t>
            </w:r>
          </w:p>
        </w:tc>
      </w:tr>
      <w:tr w:rsidR="003458DB" w:rsidRPr="009A4AE6" w14:paraId="2C5213CA" w14:textId="77777777" w:rsidTr="00F56B79">
        <w:trPr>
          <w:cantSplit/>
        </w:trPr>
        <w:tc>
          <w:tcPr>
            <w:tcW w:w="3402" w:type="dxa"/>
          </w:tcPr>
          <w:p w14:paraId="2E947ACE" w14:textId="77777777" w:rsidR="003458DB" w:rsidRDefault="003458DB" w:rsidP="00F56B79">
            <w:pPr>
              <w:pStyle w:val="FSCtblMRL1"/>
              <w:rPr>
                <w:lang w:val="en-AU"/>
              </w:rPr>
            </w:pPr>
            <w:r w:rsidRPr="00EC76D3">
              <w:t>Onion, bulb</w:t>
            </w:r>
          </w:p>
        </w:tc>
        <w:tc>
          <w:tcPr>
            <w:tcW w:w="1021" w:type="dxa"/>
          </w:tcPr>
          <w:p w14:paraId="1137FF84" w14:textId="77777777" w:rsidR="003458DB" w:rsidRDefault="003458DB" w:rsidP="00F56B79">
            <w:pPr>
              <w:pStyle w:val="FSCtblMRL2"/>
              <w:rPr>
                <w:lang w:val="en-AU"/>
              </w:rPr>
            </w:pPr>
            <w:r w:rsidRPr="00EC76D3">
              <w:t>0.2</w:t>
            </w:r>
          </w:p>
        </w:tc>
      </w:tr>
      <w:tr w:rsidR="003458DB" w:rsidRPr="009A4AE6" w14:paraId="43E346F5" w14:textId="77777777" w:rsidTr="00F56B79">
        <w:trPr>
          <w:cantSplit/>
        </w:trPr>
        <w:tc>
          <w:tcPr>
            <w:tcW w:w="3402" w:type="dxa"/>
          </w:tcPr>
          <w:p w14:paraId="63CE05FF" w14:textId="77777777" w:rsidR="003458DB" w:rsidRDefault="003458DB" w:rsidP="00F56B79">
            <w:pPr>
              <w:pStyle w:val="FSCtblMRL1"/>
              <w:rPr>
                <w:lang w:val="en-AU"/>
              </w:rPr>
            </w:pPr>
            <w:r w:rsidRPr="00EC76D3">
              <w:t>Peppers, sweet</w:t>
            </w:r>
          </w:p>
        </w:tc>
        <w:tc>
          <w:tcPr>
            <w:tcW w:w="1021" w:type="dxa"/>
          </w:tcPr>
          <w:p w14:paraId="71C8EAC4" w14:textId="77777777" w:rsidR="003458DB" w:rsidRDefault="003458DB" w:rsidP="00F56B79">
            <w:pPr>
              <w:pStyle w:val="FSCtblMRL2"/>
              <w:rPr>
                <w:lang w:val="en-AU"/>
              </w:rPr>
            </w:pPr>
            <w:r w:rsidRPr="00EC76D3">
              <w:t>0.01</w:t>
            </w:r>
          </w:p>
        </w:tc>
      </w:tr>
      <w:tr w:rsidR="003458DB" w:rsidRPr="009A4AE6" w14:paraId="46C19ED6" w14:textId="77777777" w:rsidTr="00F56B79">
        <w:trPr>
          <w:cantSplit/>
        </w:trPr>
        <w:tc>
          <w:tcPr>
            <w:tcW w:w="3402" w:type="dxa"/>
          </w:tcPr>
          <w:p w14:paraId="0125F242" w14:textId="77777777" w:rsidR="003458DB" w:rsidRDefault="003458DB" w:rsidP="00F56B79">
            <w:pPr>
              <w:pStyle w:val="FSCtblMRL1"/>
              <w:rPr>
                <w:lang w:val="en-AU"/>
              </w:rPr>
            </w:pPr>
            <w:r w:rsidRPr="00EC76D3">
              <w:t>Potato</w:t>
            </w:r>
          </w:p>
        </w:tc>
        <w:tc>
          <w:tcPr>
            <w:tcW w:w="1021" w:type="dxa"/>
          </w:tcPr>
          <w:p w14:paraId="27CB8BDE" w14:textId="77777777" w:rsidR="003458DB" w:rsidRDefault="003458DB" w:rsidP="00F56B79">
            <w:pPr>
              <w:pStyle w:val="FSCtblMRL2"/>
              <w:rPr>
                <w:lang w:val="en-AU"/>
              </w:rPr>
            </w:pPr>
            <w:r w:rsidRPr="00EC76D3">
              <w:t>0.2</w:t>
            </w:r>
          </w:p>
        </w:tc>
      </w:tr>
      <w:tr w:rsidR="003458DB" w:rsidRPr="009A4AE6" w14:paraId="7F9AA8F8" w14:textId="77777777" w:rsidTr="00F56B79">
        <w:trPr>
          <w:cantSplit/>
        </w:trPr>
        <w:tc>
          <w:tcPr>
            <w:tcW w:w="3402" w:type="dxa"/>
            <w:tcBorders>
              <w:bottom w:val="single" w:sz="4" w:space="0" w:color="auto"/>
            </w:tcBorders>
          </w:tcPr>
          <w:p w14:paraId="0CF75F42" w14:textId="77777777" w:rsidR="003458DB" w:rsidRDefault="003458DB" w:rsidP="00F56B79">
            <w:pPr>
              <w:pStyle w:val="FSCtblMRL1"/>
              <w:rPr>
                <w:lang w:val="en-AU"/>
              </w:rPr>
            </w:pPr>
            <w:r w:rsidRPr="00EC76D3">
              <w:t>Tomato</w:t>
            </w:r>
          </w:p>
        </w:tc>
        <w:tc>
          <w:tcPr>
            <w:tcW w:w="1021" w:type="dxa"/>
            <w:tcBorders>
              <w:bottom w:val="single" w:sz="4" w:space="0" w:color="auto"/>
            </w:tcBorders>
          </w:tcPr>
          <w:p w14:paraId="090E2B2A" w14:textId="77777777" w:rsidR="003458DB" w:rsidRDefault="003458DB" w:rsidP="00F56B79">
            <w:pPr>
              <w:pStyle w:val="FSCtblMRL2"/>
              <w:rPr>
                <w:lang w:val="en-AU"/>
              </w:rPr>
            </w:pPr>
            <w:r w:rsidRPr="00EC76D3">
              <w:t>0.1</w:t>
            </w:r>
          </w:p>
        </w:tc>
      </w:tr>
    </w:tbl>
    <w:p w14:paraId="6B513391" w14:textId="77777777" w:rsidR="003458DB" w:rsidRDefault="003458DB"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458DB" w:rsidRPr="009A4AE6" w14:paraId="60182EC3" w14:textId="77777777" w:rsidTr="00F56B79">
        <w:trPr>
          <w:cantSplit/>
        </w:trPr>
        <w:tc>
          <w:tcPr>
            <w:tcW w:w="4423" w:type="dxa"/>
            <w:gridSpan w:val="2"/>
            <w:tcBorders>
              <w:top w:val="single" w:sz="4" w:space="0" w:color="auto"/>
            </w:tcBorders>
            <w:shd w:val="clear" w:color="auto" w:fill="auto"/>
          </w:tcPr>
          <w:p w14:paraId="25343D16" w14:textId="77777777" w:rsidR="003458DB" w:rsidRPr="009A4AE6" w:rsidRDefault="003458DB" w:rsidP="00F56B79">
            <w:pPr>
              <w:pStyle w:val="FSCtblh3"/>
            </w:pPr>
            <w:r w:rsidRPr="006408DC">
              <w:t>Agvet chemical: Tetradifon</w:t>
            </w:r>
          </w:p>
        </w:tc>
      </w:tr>
      <w:tr w:rsidR="003458DB" w:rsidRPr="009A4AE6" w14:paraId="574FA9E8" w14:textId="77777777" w:rsidTr="00F56B79">
        <w:trPr>
          <w:cantSplit/>
        </w:trPr>
        <w:tc>
          <w:tcPr>
            <w:tcW w:w="4423" w:type="dxa"/>
            <w:gridSpan w:val="2"/>
            <w:tcBorders>
              <w:bottom w:val="single" w:sz="4" w:space="0" w:color="auto"/>
            </w:tcBorders>
            <w:shd w:val="clear" w:color="auto" w:fill="auto"/>
          </w:tcPr>
          <w:p w14:paraId="1AC6CA68" w14:textId="77777777" w:rsidR="003458DB" w:rsidRPr="009A4AE6" w:rsidRDefault="003458DB" w:rsidP="00F56B79">
            <w:pPr>
              <w:pStyle w:val="FSCtblh4"/>
            </w:pPr>
            <w:r w:rsidRPr="00784957">
              <w:t>Permitted residue: Tetradifon</w:t>
            </w:r>
          </w:p>
        </w:tc>
      </w:tr>
      <w:tr w:rsidR="003458DB" w:rsidRPr="009A4AE6" w14:paraId="4C8F803D" w14:textId="77777777" w:rsidTr="00F56B79">
        <w:trPr>
          <w:cantSplit/>
        </w:trPr>
        <w:tc>
          <w:tcPr>
            <w:tcW w:w="3402" w:type="dxa"/>
            <w:tcBorders>
              <w:top w:val="single" w:sz="4" w:space="0" w:color="auto"/>
            </w:tcBorders>
          </w:tcPr>
          <w:p w14:paraId="263616FA" w14:textId="77777777" w:rsidR="003458DB" w:rsidRPr="009A4AE6" w:rsidRDefault="003458DB" w:rsidP="00F56B79">
            <w:pPr>
              <w:pStyle w:val="FSCtblMRL1"/>
              <w:rPr>
                <w:lang w:val="en-AU"/>
              </w:rPr>
            </w:pPr>
            <w:r w:rsidRPr="002B5D58">
              <w:t>Cotton seed</w:t>
            </w:r>
          </w:p>
        </w:tc>
        <w:tc>
          <w:tcPr>
            <w:tcW w:w="1021" w:type="dxa"/>
            <w:tcBorders>
              <w:top w:val="single" w:sz="4" w:space="0" w:color="auto"/>
            </w:tcBorders>
          </w:tcPr>
          <w:p w14:paraId="041C4BAB" w14:textId="77777777" w:rsidR="003458DB" w:rsidRPr="009A4AE6" w:rsidRDefault="003458DB" w:rsidP="00F56B79">
            <w:pPr>
              <w:pStyle w:val="FSCtblMRL2"/>
              <w:rPr>
                <w:lang w:val="en-AU"/>
              </w:rPr>
            </w:pPr>
            <w:r w:rsidRPr="002B5D58">
              <w:t>5</w:t>
            </w:r>
          </w:p>
        </w:tc>
      </w:tr>
      <w:tr w:rsidR="003458DB" w:rsidRPr="009A4AE6" w14:paraId="5794DEE9" w14:textId="77777777" w:rsidTr="00F56B79">
        <w:trPr>
          <w:cantSplit/>
        </w:trPr>
        <w:tc>
          <w:tcPr>
            <w:tcW w:w="3402" w:type="dxa"/>
            <w:tcBorders>
              <w:bottom w:val="single" w:sz="4" w:space="0" w:color="auto"/>
            </w:tcBorders>
          </w:tcPr>
          <w:p w14:paraId="383788F1" w14:textId="77777777" w:rsidR="003458DB" w:rsidRDefault="003458DB" w:rsidP="00F56B79">
            <w:pPr>
              <w:pStyle w:val="FSCtblMRL1"/>
              <w:rPr>
                <w:lang w:val="en-AU"/>
              </w:rPr>
            </w:pPr>
            <w:r w:rsidRPr="002B5D58">
              <w:t>Hops, dry</w:t>
            </w:r>
          </w:p>
        </w:tc>
        <w:tc>
          <w:tcPr>
            <w:tcW w:w="1021" w:type="dxa"/>
            <w:tcBorders>
              <w:bottom w:val="single" w:sz="4" w:space="0" w:color="auto"/>
            </w:tcBorders>
          </w:tcPr>
          <w:p w14:paraId="458D44CA" w14:textId="77777777" w:rsidR="003458DB" w:rsidRDefault="003458DB" w:rsidP="00F56B79">
            <w:pPr>
              <w:pStyle w:val="FSCtblMRL2"/>
              <w:rPr>
                <w:lang w:val="en-AU"/>
              </w:rPr>
            </w:pPr>
            <w:r w:rsidRPr="002B5D58">
              <w:t>5</w:t>
            </w:r>
          </w:p>
        </w:tc>
      </w:tr>
    </w:tbl>
    <w:p w14:paraId="05386F35" w14:textId="77777777" w:rsidR="003458DB" w:rsidRDefault="003458DB"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458DB" w:rsidRPr="00671F32" w14:paraId="1795C359" w14:textId="77777777" w:rsidTr="00F56B79">
        <w:trPr>
          <w:cantSplit/>
        </w:trPr>
        <w:tc>
          <w:tcPr>
            <w:tcW w:w="4423" w:type="dxa"/>
            <w:gridSpan w:val="2"/>
            <w:tcBorders>
              <w:top w:val="single" w:sz="4" w:space="0" w:color="auto"/>
            </w:tcBorders>
            <w:shd w:val="clear" w:color="auto" w:fill="auto"/>
          </w:tcPr>
          <w:p w14:paraId="610F0092" w14:textId="77777777" w:rsidR="003458DB" w:rsidRPr="00671F32" w:rsidRDefault="003458DB" w:rsidP="00F56B79">
            <w:pPr>
              <w:pStyle w:val="FSCtblh3"/>
              <w:rPr>
                <w:color w:val="000000" w:themeColor="text1"/>
              </w:rPr>
            </w:pPr>
            <w:r w:rsidRPr="00671F32">
              <w:rPr>
                <w:color w:val="000000" w:themeColor="text1"/>
              </w:rPr>
              <w:t>Agvet chemical: Trifloxystrobin</w:t>
            </w:r>
          </w:p>
        </w:tc>
      </w:tr>
      <w:tr w:rsidR="003458DB" w:rsidRPr="00671F32" w14:paraId="6550222D" w14:textId="77777777" w:rsidTr="00F56B79">
        <w:trPr>
          <w:cantSplit/>
        </w:trPr>
        <w:tc>
          <w:tcPr>
            <w:tcW w:w="4423" w:type="dxa"/>
            <w:gridSpan w:val="2"/>
            <w:tcBorders>
              <w:bottom w:val="single" w:sz="4" w:space="0" w:color="auto"/>
            </w:tcBorders>
            <w:shd w:val="clear" w:color="auto" w:fill="auto"/>
          </w:tcPr>
          <w:p w14:paraId="6773ECCB" w14:textId="77777777" w:rsidR="003458DB" w:rsidRPr="00671F32" w:rsidRDefault="003458DB" w:rsidP="00F56B79">
            <w:pPr>
              <w:pStyle w:val="FSCtblh4"/>
              <w:rPr>
                <w:color w:val="000000" w:themeColor="text1"/>
              </w:rPr>
            </w:pPr>
            <w:r w:rsidRPr="00671F32">
              <w:rPr>
                <w:color w:val="000000" w:themeColor="text1"/>
              </w:rPr>
              <w:t>Permitted residue: Sum of trifloxystrobin and its acid metabolite ((E,E)-methoxyimino-[2-[1-(3-trifluoromethylphenyl)-ethylideneaminooxymethyl] phenyl] acetic acid), expressed as trifloxystrobin equivalents</w:t>
            </w:r>
          </w:p>
        </w:tc>
      </w:tr>
      <w:tr w:rsidR="003458DB" w:rsidRPr="00671F32" w14:paraId="4348BBBC" w14:textId="77777777" w:rsidTr="00F56B79">
        <w:trPr>
          <w:cantSplit/>
        </w:trPr>
        <w:tc>
          <w:tcPr>
            <w:tcW w:w="3402" w:type="dxa"/>
            <w:tcBorders>
              <w:bottom w:val="single" w:sz="4" w:space="0" w:color="auto"/>
            </w:tcBorders>
          </w:tcPr>
          <w:p w14:paraId="4E3C10E8" w14:textId="77777777" w:rsidR="003458DB" w:rsidRPr="00671F32" w:rsidRDefault="003458DB" w:rsidP="00F56B79">
            <w:pPr>
              <w:rPr>
                <w:color w:val="000000" w:themeColor="text1"/>
                <w:lang w:val="en-AU"/>
              </w:rPr>
            </w:pPr>
            <w:r>
              <w:rPr>
                <w:rFonts w:cs="Arial"/>
                <w:color w:val="000000" w:themeColor="text1"/>
                <w:sz w:val="18"/>
                <w:szCs w:val="18"/>
                <w:lang w:eastAsia="zh-CN"/>
              </w:rPr>
              <w:t>Peppers, sweet</w:t>
            </w:r>
          </w:p>
        </w:tc>
        <w:tc>
          <w:tcPr>
            <w:tcW w:w="1021" w:type="dxa"/>
            <w:tcBorders>
              <w:bottom w:val="single" w:sz="4" w:space="0" w:color="auto"/>
            </w:tcBorders>
          </w:tcPr>
          <w:p w14:paraId="71617815" w14:textId="77777777" w:rsidR="003458DB" w:rsidRPr="00671F32" w:rsidRDefault="003458DB" w:rsidP="00F56B79">
            <w:pPr>
              <w:pStyle w:val="FSCtblMRL2"/>
              <w:rPr>
                <w:color w:val="000000" w:themeColor="text1"/>
                <w:lang w:val="en-AU"/>
              </w:rPr>
            </w:pPr>
            <w:r>
              <w:rPr>
                <w:rFonts w:eastAsia="Times New Roman"/>
                <w:color w:val="000000" w:themeColor="text1"/>
                <w:szCs w:val="18"/>
                <w:lang w:eastAsia="zh-CN"/>
              </w:rPr>
              <w:t>T0.5</w:t>
            </w:r>
          </w:p>
        </w:tc>
      </w:tr>
    </w:tbl>
    <w:p w14:paraId="5856E9BF" w14:textId="77777777" w:rsidR="003458DB" w:rsidRDefault="003458DB"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458DB" w:rsidRPr="009A4AE6" w14:paraId="7F63FCF8" w14:textId="77777777" w:rsidTr="00F56B79">
        <w:trPr>
          <w:cantSplit/>
        </w:trPr>
        <w:tc>
          <w:tcPr>
            <w:tcW w:w="4423" w:type="dxa"/>
            <w:gridSpan w:val="2"/>
            <w:tcBorders>
              <w:top w:val="single" w:sz="4" w:space="0" w:color="auto"/>
            </w:tcBorders>
            <w:shd w:val="clear" w:color="auto" w:fill="auto"/>
          </w:tcPr>
          <w:p w14:paraId="1952250C" w14:textId="77777777" w:rsidR="003458DB" w:rsidRPr="006408DC" w:rsidRDefault="003458DB" w:rsidP="00F56B79">
            <w:pPr>
              <w:pStyle w:val="FSCtblh3"/>
            </w:pPr>
            <w:r w:rsidRPr="006408DC">
              <w:t>Agvet chemical: Virginiamycin</w:t>
            </w:r>
          </w:p>
        </w:tc>
      </w:tr>
      <w:tr w:rsidR="003458DB" w:rsidRPr="009A4AE6" w14:paraId="4A53A52F" w14:textId="77777777" w:rsidTr="00F56B79">
        <w:trPr>
          <w:cantSplit/>
        </w:trPr>
        <w:tc>
          <w:tcPr>
            <w:tcW w:w="4423" w:type="dxa"/>
            <w:gridSpan w:val="2"/>
            <w:tcBorders>
              <w:bottom w:val="single" w:sz="4" w:space="0" w:color="auto"/>
            </w:tcBorders>
            <w:shd w:val="clear" w:color="auto" w:fill="auto"/>
          </w:tcPr>
          <w:p w14:paraId="39ECBE77" w14:textId="77777777" w:rsidR="003458DB" w:rsidRPr="009A4AE6" w:rsidRDefault="003458DB" w:rsidP="00F56B79">
            <w:pPr>
              <w:pStyle w:val="FSCtblh4"/>
            </w:pPr>
            <w:r w:rsidRPr="00135233">
              <w:t>Permitted residue: Inhibitory substance, identified as virginiamycin</w:t>
            </w:r>
          </w:p>
        </w:tc>
      </w:tr>
      <w:tr w:rsidR="003458DB" w:rsidRPr="009A4AE6" w14:paraId="09E969F8" w14:textId="77777777" w:rsidTr="00F56B79">
        <w:trPr>
          <w:cantSplit/>
        </w:trPr>
        <w:tc>
          <w:tcPr>
            <w:tcW w:w="3402" w:type="dxa"/>
            <w:tcBorders>
              <w:top w:val="single" w:sz="4" w:space="0" w:color="auto"/>
            </w:tcBorders>
          </w:tcPr>
          <w:p w14:paraId="05F4E0A2" w14:textId="77777777" w:rsidR="003458DB" w:rsidRPr="009A4AE6" w:rsidRDefault="003458DB" w:rsidP="00F56B79">
            <w:pPr>
              <w:pStyle w:val="FSCtblMRL1"/>
              <w:rPr>
                <w:lang w:val="en-AU"/>
              </w:rPr>
            </w:pPr>
            <w:r w:rsidRPr="003B72D9">
              <w:t>Eggs</w:t>
            </w:r>
          </w:p>
        </w:tc>
        <w:tc>
          <w:tcPr>
            <w:tcW w:w="1021" w:type="dxa"/>
            <w:tcBorders>
              <w:top w:val="single" w:sz="4" w:space="0" w:color="auto"/>
            </w:tcBorders>
          </w:tcPr>
          <w:p w14:paraId="1E5A5130" w14:textId="77777777" w:rsidR="003458DB" w:rsidRPr="009A4AE6" w:rsidRDefault="003458DB" w:rsidP="00F56B79">
            <w:pPr>
              <w:pStyle w:val="FSCtblMRL2"/>
              <w:rPr>
                <w:lang w:val="en-AU"/>
              </w:rPr>
            </w:pPr>
            <w:r w:rsidRPr="003B72D9">
              <w:t>*0.1</w:t>
            </w:r>
          </w:p>
        </w:tc>
      </w:tr>
      <w:tr w:rsidR="002D2018" w:rsidRPr="009A4AE6" w14:paraId="3AB50AAB" w14:textId="77777777" w:rsidTr="00F56B79">
        <w:trPr>
          <w:cantSplit/>
        </w:trPr>
        <w:tc>
          <w:tcPr>
            <w:tcW w:w="3402" w:type="dxa"/>
          </w:tcPr>
          <w:p w14:paraId="47DB4F05" w14:textId="2D6CC980" w:rsidR="002D2018" w:rsidRPr="003B72D9" w:rsidRDefault="002D2018" w:rsidP="002D2018">
            <w:pPr>
              <w:pStyle w:val="FSCtblMRL1"/>
            </w:pPr>
            <w:r w:rsidRPr="004A4756">
              <w:t>Pig, edible offal of</w:t>
            </w:r>
          </w:p>
        </w:tc>
        <w:tc>
          <w:tcPr>
            <w:tcW w:w="1021" w:type="dxa"/>
          </w:tcPr>
          <w:p w14:paraId="437355F2" w14:textId="7289D993" w:rsidR="002D2018" w:rsidRPr="003B72D9" w:rsidRDefault="002D2018" w:rsidP="002D2018">
            <w:pPr>
              <w:pStyle w:val="FSCtblMRL2"/>
            </w:pPr>
            <w:r w:rsidRPr="004A4756">
              <w:t>0.2</w:t>
            </w:r>
          </w:p>
        </w:tc>
      </w:tr>
      <w:tr w:rsidR="002D2018" w:rsidRPr="009A4AE6" w14:paraId="6E493642" w14:textId="77777777" w:rsidTr="00F56B79">
        <w:trPr>
          <w:cantSplit/>
        </w:trPr>
        <w:tc>
          <w:tcPr>
            <w:tcW w:w="3402" w:type="dxa"/>
          </w:tcPr>
          <w:p w14:paraId="5A93062A" w14:textId="77777777" w:rsidR="002D2018" w:rsidRPr="009A7FC9" w:rsidRDefault="002D2018" w:rsidP="002D2018">
            <w:pPr>
              <w:pStyle w:val="FSCtblMRL1"/>
            </w:pPr>
            <w:r w:rsidRPr="003B72D9">
              <w:t>Pig fat</w:t>
            </w:r>
          </w:p>
        </w:tc>
        <w:tc>
          <w:tcPr>
            <w:tcW w:w="1021" w:type="dxa"/>
          </w:tcPr>
          <w:p w14:paraId="55606681" w14:textId="77777777" w:rsidR="002D2018" w:rsidRPr="009A7FC9" w:rsidRDefault="002D2018" w:rsidP="002D2018">
            <w:pPr>
              <w:pStyle w:val="FSCtblMRL2"/>
            </w:pPr>
            <w:r w:rsidRPr="003B72D9">
              <w:t>0.2</w:t>
            </w:r>
          </w:p>
        </w:tc>
      </w:tr>
      <w:tr w:rsidR="002D2018" w:rsidRPr="009A4AE6" w14:paraId="12D7A88B" w14:textId="77777777" w:rsidTr="00F56B79">
        <w:trPr>
          <w:cantSplit/>
        </w:trPr>
        <w:tc>
          <w:tcPr>
            <w:tcW w:w="3402" w:type="dxa"/>
            <w:tcBorders>
              <w:bottom w:val="single" w:sz="4" w:space="0" w:color="auto"/>
            </w:tcBorders>
          </w:tcPr>
          <w:p w14:paraId="3802EFEB" w14:textId="77777777" w:rsidR="002D2018" w:rsidRDefault="002D2018" w:rsidP="002D2018">
            <w:pPr>
              <w:pStyle w:val="FSCtblMRL1"/>
              <w:rPr>
                <w:lang w:val="en-AU"/>
              </w:rPr>
            </w:pPr>
            <w:r w:rsidRPr="003B72D9">
              <w:t>Pig meat</w:t>
            </w:r>
          </w:p>
        </w:tc>
        <w:tc>
          <w:tcPr>
            <w:tcW w:w="1021" w:type="dxa"/>
            <w:tcBorders>
              <w:bottom w:val="single" w:sz="4" w:space="0" w:color="auto"/>
            </w:tcBorders>
          </w:tcPr>
          <w:p w14:paraId="63BADDB1" w14:textId="77777777" w:rsidR="002D2018" w:rsidRDefault="002D2018" w:rsidP="002D2018">
            <w:pPr>
              <w:pStyle w:val="FSCtblMRL2"/>
              <w:rPr>
                <w:lang w:val="en-AU"/>
              </w:rPr>
            </w:pPr>
            <w:r w:rsidRPr="003B72D9">
              <w:t>*0.1</w:t>
            </w:r>
          </w:p>
        </w:tc>
      </w:tr>
    </w:tbl>
    <w:p w14:paraId="6B62697C" w14:textId="77777777" w:rsidR="00992D30" w:rsidRDefault="00992D30" w:rsidP="00794D50">
      <w:pPr>
        <w:pStyle w:val="FSCDraftingitem"/>
        <w:sectPr w:rsidR="00992D30" w:rsidSect="00992D30">
          <w:type w:val="continuous"/>
          <w:pgSz w:w="11906" w:h="16838"/>
          <w:pgMar w:top="1418" w:right="1418" w:bottom="1134" w:left="1418" w:header="709" w:footer="709" w:gutter="0"/>
          <w:cols w:num="2" w:space="708"/>
          <w:docGrid w:linePitch="360"/>
        </w:sectPr>
      </w:pPr>
    </w:p>
    <w:p w14:paraId="4C78CB19" w14:textId="591DE837" w:rsidR="00992D30" w:rsidRDefault="00992D30" w:rsidP="00F902C5">
      <w:pPr>
        <w:pStyle w:val="FSCtblMRL1"/>
      </w:pPr>
    </w:p>
    <w:p w14:paraId="6F445669" w14:textId="4A3363EB" w:rsidR="00794D50" w:rsidRDefault="00794D50" w:rsidP="00794D50">
      <w:pPr>
        <w:pStyle w:val="FSCDraftingitem"/>
      </w:pPr>
      <w:r w:rsidRPr="00D14B95">
        <w:t>[</w:t>
      </w:r>
      <w:r>
        <w:t>1.</w:t>
      </w:r>
      <w:r w:rsidR="009421CA">
        <w:t>6</w:t>
      </w:r>
      <w:r w:rsidRPr="00D14B95">
        <w:t>]</w:t>
      </w:r>
      <w:r w:rsidRPr="00D14B95">
        <w:tab/>
      </w:r>
      <w:r>
        <w:t>inserting f</w:t>
      </w:r>
      <w:r w:rsidRPr="00D14B95">
        <w:t>or each of the following chemicals</w:t>
      </w:r>
      <w:r>
        <w:t>,</w:t>
      </w:r>
      <w:r w:rsidRPr="00D14B95">
        <w:t xml:space="preserve"> the foods and associated MRLs in alphabetical order</w:t>
      </w:r>
    </w:p>
    <w:p w14:paraId="18E22CFD" w14:textId="77777777" w:rsidR="00992D30" w:rsidRDefault="00992D30" w:rsidP="00794D50">
      <w:pPr>
        <w:pStyle w:val="FSCDraftingitem"/>
        <w:sectPr w:rsidR="00992D30" w:rsidSect="00992D30">
          <w:type w:val="continuous"/>
          <w:pgSz w:w="11906" w:h="16838"/>
          <w:pgMar w:top="1418" w:right="1418" w:bottom="1134" w:left="1418" w:header="709" w:footer="709" w:gutter="0"/>
          <w:cols w:space="708"/>
          <w:docGrid w:linePitch="360"/>
        </w:sect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774032" w14:paraId="254CB7F2" w14:textId="77777777" w:rsidTr="006830CE">
        <w:trPr>
          <w:cantSplit/>
        </w:trPr>
        <w:tc>
          <w:tcPr>
            <w:tcW w:w="4423" w:type="dxa"/>
            <w:gridSpan w:val="2"/>
            <w:tcBorders>
              <w:top w:val="single" w:sz="4" w:space="0" w:color="auto"/>
            </w:tcBorders>
            <w:shd w:val="clear" w:color="auto" w:fill="auto"/>
          </w:tcPr>
          <w:p w14:paraId="335A2BBD" w14:textId="77777777" w:rsidR="00283127" w:rsidRPr="00794D50" w:rsidRDefault="00283127" w:rsidP="006830CE">
            <w:pPr>
              <w:pStyle w:val="FSCtblh3"/>
            </w:pPr>
            <w:r w:rsidRPr="00794D50">
              <w:t>Agvet chemical: Acequinocyl</w:t>
            </w:r>
          </w:p>
        </w:tc>
      </w:tr>
      <w:tr w:rsidR="00283127" w:rsidRPr="009A4AE6" w14:paraId="3813DEE9" w14:textId="77777777" w:rsidTr="006830CE">
        <w:trPr>
          <w:cantSplit/>
        </w:trPr>
        <w:tc>
          <w:tcPr>
            <w:tcW w:w="4423" w:type="dxa"/>
            <w:gridSpan w:val="2"/>
            <w:tcBorders>
              <w:bottom w:val="single" w:sz="4" w:space="0" w:color="auto"/>
            </w:tcBorders>
            <w:shd w:val="clear" w:color="auto" w:fill="auto"/>
          </w:tcPr>
          <w:p w14:paraId="0B3980EE" w14:textId="77777777" w:rsidR="00283127" w:rsidRPr="00794D50" w:rsidRDefault="00283127" w:rsidP="006830CE">
            <w:pPr>
              <w:pStyle w:val="FSCtblh4"/>
            </w:pPr>
            <w:r w:rsidRPr="00794D50">
              <w:t>Permitted residue: Sum of acequinocyl and its metabolite 2-dodecyl-3-hydroxy-1,4-naphthoquinone, expressed as acequinocyl</w:t>
            </w:r>
          </w:p>
        </w:tc>
      </w:tr>
      <w:tr w:rsidR="00283127" w:rsidRPr="009A4AE6" w14:paraId="4BA42413" w14:textId="77777777" w:rsidTr="006830CE">
        <w:trPr>
          <w:cantSplit/>
        </w:trPr>
        <w:tc>
          <w:tcPr>
            <w:tcW w:w="3402" w:type="dxa"/>
            <w:tcBorders>
              <w:top w:val="single" w:sz="4" w:space="0" w:color="auto"/>
              <w:bottom w:val="single" w:sz="4" w:space="0" w:color="auto"/>
            </w:tcBorders>
          </w:tcPr>
          <w:p w14:paraId="6D5B702D" w14:textId="77777777" w:rsidR="00283127" w:rsidRPr="009A4AE6" w:rsidRDefault="00283127" w:rsidP="006830CE">
            <w:pPr>
              <w:pStyle w:val="FSCtblMRL1"/>
              <w:rPr>
                <w:lang w:val="en-AU"/>
              </w:rPr>
            </w:pPr>
            <w:r w:rsidRPr="00302C2C">
              <w:rPr>
                <w:lang w:val="en-AU"/>
              </w:rPr>
              <w:t>Cherries</w:t>
            </w:r>
          </w:p>
        </w:tc>
        <w:tc>
          <w:tcPr>
            <w:tcW w:w="1021" w:type="dxa"/>
            <w:tcBorders>
              <w:top w:val="single" w:sz="4" w:space="0" w:color="auto"/>
              <w:bottom w:val="single" w:sz="4" w:space="0" w:color="auto"/>
            </w:tcBorders>
          </w:tcPr>
          <w:p w14:paraId="67EB5EE3" w14:textId="77777777" w:rsidR="00283127" w:rsidRPr="009A4AE6" w:rsidRDefault="00283127" w:rsidP="006830CE">
            <w:pPr>
              <w:pStyle w:val="FSCtblMRL2"/>
              <w:rPr>
                <w:lang w:val="en-AU"/>
              </w:rPr>
            </w:pPr>
            <w:r>
              <w:rPr>
                <w:lang w:val="en-AU"/>
              </w:rPr>
              <w:t>0.5</w:t>
            </w:r>
          </w:p>
        </w:tc>
      </w:tr>
    </w:tbl>
    <w:p w14:paraId="7308BF2C" w14:textId="77777777" w:rsidR="00283127" w:rsidRPr="00D14B95" w:rsidRDefault="0028312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774032" w14:paraId="1E6D172D" w14:textId="77777777" w:rsidTr="006830CE">
        <w:trPr>
          <w:cantSplit/>
        </w:trPr>
        <w:tc>
          <w:tcPr>
            <w:tcW w:w="4423" w:type="dxa"/>
            <w:gridSpan w:val="2"/>
            <w:tcBorders>
              <w:top w:val="single" w:sz="4" w:space="0" w:color="auto"/>
            </w:tcBorders>
            <w:shd w:val="clear" w:color="auto" w:fill="auto"/>
          </w:tcPr>
          <w:p w14:paraId="319AE5C2" w14:textId="77777777" w:rsidR="00283127" w:rsidRPr="002D2018" w:rsidRDefault="00283127" w:rsidP="006830CE">
            <w:pPr>
              <w:pStyle w:val="FSCtblh3"/>
            </w:pPr>
            <w:r w:rsidRPr="002D2018">
              <w:t>Agvet chemical: Acetamiprid</w:t>
            </w:r>
          </w:p>
        </w:tc>
      </w:tr>
      <w:tr w:rsidR="00283127" w:rsidRPr="009A4AE6" w14:paraId="6A06736F" w14:textId="77777777" w:rsidTr="006830CE">
        <w:trPr>
          <w:cantSplit/>
        </w:trPr>
        <w:tc>
          <w:tcPr>
            <w:tcW w:w="4423" w:type="dxa"/>
            <w:gridSpan w:val="2"/>
            <w:shd w:val="clear" w:color="auto" w:fill="auto"/>
          </w:tcPr>
          <w:p w14:paraId="5A1EC8B3" w14:textId="77777777" w:rsidR="00283127" w:rsidRPr="002D2018" w:rsidRDefault="00283127" w:rsidP="006830CE">
            <w:pPr>
              <w:pStyle w:val="FSCtblh4"/>
            </w:pPr>
            <w:r w:rsidRPr="002D2018">
              <w:t>Permitted residue—commodities of plant origin: Acetamiprid</w:t>
            </w:r>
          </w:p>
        </w:tc>
      </w:tr>
      <w:tr w:rsidR="00283127" w:rsidRPr="009A4AE6" w14:paraId="294FD892" w14:textId="77777777" w:rsidTr="006830CE">
        <w:trPr>
          <w:cantSplit/>
        </w:trPr>
        <w:tc>
          <w:tcPr>
            <w:tcW w:w="4423" w:type="dxa"/>
            <w:gridSpan w:val="2"/>
            <w:tcBorders>
              <w:bottom w:val="single" w:sz="4" w:space="0" w:color="auto"/>
            </w:tcBorders>
            <w:shd w:val="clear" w:color="auto" w:fill="auto"/>
          </w:tcPr>
          <w:p w14:paraId="1487658F" w14:textId="77777777" w:rsidR="00283127" w:rsidRPr="00703645" w:rsidRDefault="00283127" w:rsidP="006830CE">
            <w:pPr>
              <w:pStyle w:val="FSCtblh4"/>
            </w:pPr>
            <w:r w:rsidRPr="00780D20">
              <w:t>Permitted residue—commodities of animal origin: Sum of acetamiprid and N-demethyl acetamiprid ((E)-N</w:t>
            </w:r>
            <w:r w:rsidRPr="004A39F4">
              <w:rPr>
                <w:vertAlign w:val="superscript"/>
              </w:rPr>
              <w:t>1</w:t>
            </w:r>
            <w:r w:rsidRPr="00780D20">
              <w:t>-[(6-chloro-3-pyridyl)methyl]-N</w:t>
            </w:r>
            <w:r w:rsidRPr="004A39F4">
              <w:rPr>
                <w:vertAlign w:val="superscript"/>
              </w:rPr>
              <w:t>2</w:t>
            </w:r>
            <w:r w:rsidRPr="00780D20">
              <w:t>-cyanoacetamidine), expressed as acetamiprid</w:t>
            </w:r>
          </w:p>
        </w:tc>
      </w:tr>
      <w:tr w:rsidR="00283127" w:rsidRPr="009A4AE6" w14:paraId="1B6A306F" w14:textId="77777777" w:rsidTr="006830CE">
        <w:trPr>
          <w:cantSplit/>
        </w:trPr>
        <w:tc>
          <w:tcPr>
            <w:tcW w:w="3402" w:type="dxa"/>
            <w:tcBorders>
              <w:top w:val="single" w:sz="4" w:space="0" w:color="auto"/>
            </w:tcBorders>
          </w:tcPr>
          <w:p w14:paraId="773426A9" w14:textId="726AF2EE" w:rsidR="00283127" w:rsidRPr="00E0723B" w:rsidRDefault="00283127" w:rsidP="006830CE">
            <w:pPr>
              <w:pStyle w:val="FSCtblMRL1"/>
              <w:rPr>
                <w:lang w:val="en-AU"/>
              </w:rPr>
            </w:pPr>
            <w:r w:rsidRPr="002D38C6">
              <w:t xml:space="preserve">All other foods except animal </w:t>
            </w:r>
            <w:r w:rsidR="00687806">
              <w:t>food</w:t>
            </w:r>
            <w:r w:rsidRPr="002D38C6">
              <w:t xml:space="preserve"> commodities</w:t>
            </w:r>
          </w:p>
        </w:tc>
        <w:tc>
          <w:tcPr>
            <w:tcW w:w="1021" w:type="dxa"/>
            <w:tcBorders>
              <w:top w:val="single" w:sz="4" w:space="0" w:color="auto"/>
            </w:tcBorders>
          </w:tcPr>
          <w:p w14:paraId="26BC287E" w14:textId="77777777" w:rsidR="00283127" w:rsidRDefault="00283127" w:rsidP="006830CE">
            <w:pPr>
              <w:pStyle w:val="FSCtblMRL2"/>
              <w:rPr>
                <w:lang w:val="en-AU"/>
              </w:rPr>
            </w:pPr>
            <w:r>
              <w:rPr>
                <w:lang w:val="en-AU"/>
              </w:rPr>
              <w:t>0.1</w:t>
            </w:r>
          </w:p>
        </w:tc>
      </w:tr>
      <w:tr w:rsidR="00283127" w:rsidRPr="009A4AE6" w14:paraId="2E2A01C2" w14:textId="77777777" w:rsidTr="006830CE">
        <w:trPr>
          <w:cantSplit/>
        </w:trPr>
        <w:tc>
          <w:tcPr>
            <w:tcW w:w="3402" w:type="dxa"/>
            <w:tcBorders>
              <w:bottom w:val="single" w:sz="4" w:space="0" w:color="auto"/>
            </w:tcBorders>
          </w:tcPr>
          <w:p w14:paraId="53D0D0D0" w14:textId="77777777" w:rsidR="00283127" w:rsidRPr="009A4AE6" w:rsidRDefault="00283127" w:rsidP="006830CE">
            <w:pPr>
              <w:pStyle w:val="FSCtblMRL1"/>
              <w:rPr>
                <w:lang w:val="en-AU"/>
              </w:rPr>
            </w:pPr>
            <w:r w:rsidRPr="00E0723B">
              <w:rPr>
                <w:lang w:val="en-AU"/>
              </w:rPr>
              <w:t>Blueberries</w:t>
            </w:r>
          </w:p>
        </w:tc>
        <w:tc>
          <w:tcPr>
            <w:tcW w:w="1021" w:type="dxa"/>
            <w:tcBorders>
              <w:bottom w:val="single" w:sz="4" w:space="0" w:color="auto"/>
            </w:tcBorders>
          </w:tcPr>
          <w:p w14:paraId="0CE7A823" w14:textId="77777777" w:rsidR="00283127" w:rsidRPr="009A4AE6" w:rsidRDefault="00283127" w:rsidP="006830CE">
            <w:pPr>
              <w:pStyle w:val="FSCtblMRL2"/>
              <w:rPr>
                <w:lang w:val="en-AU"/>
              </w:rPr>
            </w:pPr>
            <w:r>
              <w:rPr>
                <w:lang w:val="en-AU"/>
              </w:rPr>
              <w:t>1.6</w:t>
            </w:r>
          </w:p>
        </w:tc>
      </w:tr>
    </w:tbl>
    <w:p w14:paraId="1C924E6A" w14:textId="77777777" w:rsidR="00283127" w:rsidRPr="00D14B95" w:rsidRDefault="0028312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2D2018" w14:paraId="57F40B09" w14:textId="77777777" w:rsidTr="006830CE">
        <w:trPr>
          <w:cantSplit/>
        </w:trPr>
        <w:tc>
          <w:tcPr>
            <w:tcW w:w="4423" w:type="dxa"/>
            <w:gridSpan w:val="2"/>
            <w:tcBorders>
              <w:top w:val="single" w:sz="4" w:space="0" w:color="auto"/>
            </w:tcBorders>
            <w:shd w:val="clear" w:color="auto" w:fill="auto"/>
          </w:tcPr>
          <w:p w14:paraId="33D6F14E" w14:textId="77777777" w:rsidR="00283127" w:rsidRPr="002D2018" w:rsidRDefault="00283127" w:rsidP="006830CE">
            <w:pPr>
              <w:pStyle w:val="FSCtblh3"/>
            </w:pPr>
            <w:r w:rsidRPr="002D2018">
              <w:t>Agvet chemical: Azoxystrobin</w:t>
            </w:r>
          </w:p>
        </w:tc>
      </w:tr>
      <w:tr w:rsidR="00283127" w:rsidRPr="003073E2" w14:paraId="7C9AF5EA" w14:textId="77777777" w:rsidTr="006830CE">
        <w:trPr>
          <w:cantSplit/>
        </w:trPr>
        <w:tc>
          <w:tcPr>
            <w:tcW w:w="4423" w:type="dxa"/>
            <w:gridSpan w:val="2"/>
            <w:tcBorders>
              <w:bottom w:val="single" w:sz="4" w:space="0" w:color="auto"/>
            </w:tcBorders>
            <w:shd w:val="clear" w:color="auto" w:fill="auto"/>
          </w:tcPr>
          <w:p w14:paraId="48583FF8" w14:textId="77777777" w:rsidR="00283127" w:rsidRPr="002D2018" w:rsidRDefault="00283127" w:rsidP="006830CE">
            <w:pPr>
              <w:pStyle w:val="FSCtblh4"/>
            </w:pPr>
            <w:r w:rsidRPr="002D2018">
              <w:t>Permitted residue: Azoxystrobin</w:t>
            </w:r>
          </w:p>
        </w:tc>
      </w:tr>
      <w:tr w:rsidR="00283127" w:rsidRPr="003073E2" w14:paraId="683FDE90" w14:textId="77777777" w:rsidTr="006830CE">
        <w:trPr>
          <w:cantSplit/>
        </w:trPr>
        <w:tc>
          <w:tcPr>
            <w:tcW w:w="3402" w:type="dxa"/>
            <w:tcBorders>
              <w:top w:val="single" w:sz="4" w:space="0" w:color="auto"/>
              <w:bottom w:val="single" w:sz="4" w:space="0" w:color="auto"/>
            </w:tcBorders>
          </w:tcPr>
          <w:p w14:paraId="5FD916A1" w14:textId="77777777" w:rsidR="00283127" w:rsidRPr="003073E2" w:rsidRDefault="00283127" w:rsidP="006830CE">
            <w:pPr>
              <w:pStyle w:val="FSCtblMRL1"/>
              <w:rPr>
                <w:lang w:val="en-AU"/>
              </w:rPr>
            </w:pPr>
            <w:r w:rsidRPr="003073E2">
              <w:rPr>
                <w:lang w:val="en-AU"/>
              </w:rPr>
              <w:t>Celery</w:t>
            </w:r>
          </w:p>
        </w:tc>
        <w:tc>
          <w:tcPr>
            <w:tcW w:w="1021" w:type="dxa"/>
            <w:tcBorders>
              <w:top w:val="single" w:sz="4" w:space="0" w:color="auto"/>
              <w:bottom w:val="single" w:sz="4" w:space="0" w:color="auto"/>
            </w:tcBorders>
          </w:tcPr>
          <w:p w14:paraId="26460BD0" w14:textId="77777777" w:rsidR="00283127" w:rsidRPr="003073E2" w:rsidRDefault="00283127" w:rsidP="006830CE">
            <w:pPr>
              <w:pStyle w:val="FSCtblMRL2"/>
              <w:rPr>
                <w:lang w:val="en-AU"/>
              </w:rPr>
            </w:pPr>
            <w:r w:rsidRPr="003073E2">
              <w:rPr>
                <w:lang w:val="en-AU"/>
              </w:rPr>
              <w:t>0.3</w:t>
            </w:r>
          </w:p>
        </w:tc>
      </w:tr>
      <w:tr w:rsidR="00F6012E" w:rsidRPr="00672CED" w14:paraId="2836C14D" w14:textId="77777777" w:rsidTr="00F56B79">
        <w:trPr>
          <w:cantSplit/>
        </w:trPr>
        <w:tc>
          <w:tcPr>
            <w:tcW w:w="4423" w:type="dxa"/>
            <w:gridSpan w:val="2"/>
            <w:tcBorders>
              <w:top w:val="single" w:sz="4" w:space="0" w:color="auto"/>
            </w:tcBorders>
            <w:shd w:val="clear" w:color="auto" w:fill="auto"/>
          </w:tcPr>
          <w:p w14:paraId="0C0EA0AD" w14:textId="41E4C9A1" w:rsidR="00F6012E" w:rsidRPr="00672CED" w:rsidRDefault="00F6012E" w:rsidP="00F6012E">
            <w:pPr>
              <w:pStyle w:val="FSCtblh3"/>
              <w:rPr>
                <w:i w:val="0"/>
              </w:rPr>
            </w:pPr>
            <w:r w:rsidRPr="00672CED">
              <w:rPr>
                <w:i w:val="0"/>
              </w:rPr>
              <w:t>Agvet chemical: Bifenthrin</w:t>
            </w:r>
          </w:p>
        </w:tc>
      </w:tr>
      <w:tr w:rsidR="00F6012E" w:rsidRPr="00672CED" w14:paraId="0B4F35A0" w14:textId="77777777" w:rsidTr="00F6012E">
        <w:trPr>
          <w:cantSplit/>
        </w:trPr>
        <w:tc>
          <w:tcPr>
            <w:tcW w:w="4423" w:type="dxa"/>
            <w:gridSpan w:val="2"/>
            <w:tcBorders>
              <w:bottom w:val="single" w:sz="4" w:space="0" w:color="auto"/>
            </w:tcBorders>
            <w:shd w:val="clear" w:color="auto" w:fill="auto"/>
          </w:tcPr>
          <w:p w14:paraId="57A26024" w14:textId="322B26F8" w:rsidR="00F6012E" w:rsidRPr="00672CED" w:rsidRDefault="00F6012E" w:rsidP="00F6012E">
            <w:pPr>
              <w:pStyle w:val="FSCtblh4"/>
              <w:rPr>
                <w:i w:val="0"/>
              </w:rPr>
            </w:pPr>
            <w:r w:rsidRPr="00672CED">
              <w:rPr>
                <w:i w:val="0"/>
              </w:rPr>
              <w:t>Permitted residue: Bifenthrin</w:t>
            </w:r>
          </w:p>
        </w:tc>
      </w:tr>
      <w:tr w:rsidR="00F6012E" w:rsidRPr="00672CED" w14:paraId="45E45BA1" w14:textId="77777777" w:rsidTr="00F6012E">
        <w:trPr>
          <w:cantSplit/>
        </w:trPr>
        <w:tc>
          <w:tcPr>
            <w:tcW w:w="3402" w:type="dxa"/>
            <w:tcBorders>
              <w:top w:val="single" w:sz="4" w:space="0" w:color="auto"/>
            </w:tcBorders>
          </w:tcPr>
          <w:p w14:paraId="78C8E7DB" w14:textId="62811367" w:rsidR="00F6012E" w:rsidRPr="00672CED" w:rsidRDefault="00F6012E" w:rsidP="00F56B79">
            <w:pPr>
              <w:pStyle w:val="FSCtblMRL1"/>
              <w:rPr>
                <w:lang w:val="en-AU"/>
              </w:rPr>
            </w:pPr>
            <w:r w:rsidRPr="00672CED">
              <w:rPr>
                <w:lang w:val="en-AU"/>
              </w:rPr>
              <w:t>Herbs [except hops, dry]</w:t>
            </w:r>
          </w:p>
        </w:tc>
        <w:tc>
          <w:tcPr>
            <w:tcW w:w="1021" w:type="dxa"/>
            <w:tcBorders>
              <w:top w:val="single" w:sz="4" w:space="0" w:color="auto"/>
            </w:tcBorders>
          </w:tcPr>
          <w:p w14:paraId="4E73A742" w14:textId="60029694" w:rsidR="00F6012E" w:rsidRPr="00672CED" w:rsidRDefault="00F6012E" w:rsidP="00F56B79">
            <w:pPr>
              <w:pStyle w:val="FSCtblMRL2"/>
              <w:rPr>
                <w:lang w:val="en-AU"/>
              </w:rPr>
            </w:pPr>
            <w:r w:rsidRPr="00672CED">
              <w:rPr>
                <w:lang w:val="en-AU"/>
              </w:rPr>
              <w:t>T5</w:t>
            </w:r>
          </w:p>
        </w:tc>
      </w:tr>
      <w:tr w:rsidR="00F6012E" w:rsidRPr="00672CED" w14:paraId="25B2BD0A" w14:textId="77777777" w:rsidTr="00F6012E">
        <w:trPr>
          <w:cantSplit/>
        </w:trPr>
        <w:tc>
          <w:tcPr>
            <w:tcW w:w="3402" w:type="dxa"/>
            <w:tcBorders>
              <w:bottom w:val="single" w:sz="4" w:space="0" w:color="auto"/>
            </w:tcBorders>
          </w:tcPr>
          <w:p w14:paraId="61217CBF" w14:textId="7F4D6A5F" w:rsidR="00F6012E" w:rsidRPr="00672CED" w:rsidRDefault="00F6012E" w:rsidP="00F56B79">
            <w:pPr>
              <w:pStyle w:val="FSCtblMRL1"/>
              <w:rPr>
                <w:lang w:val="en-AU"/>
              </w:rPr>
            </w:pPr>
            <w:r w:rsidRPr="00672CED">
              <w:rPr>
                <w:lang w:val="en-AU"/>
              </w:rPr>
              <w:t>Hops, dry</w:t>
            </w:r>
          </w:p>
        </w:tc>
        <w:tc>
          <w:tcPr>
            <w:tcW w:w="1021" w:type="dxa"/>
            <w:tcBorders>
              <w:bottom w:val="single" w:sz="4" w:space="0" w:color="auto"/>
            </w:tcBorders>
          </w:tcPr>
          <w:p w14:paraId="5CBBA4EB" w14:textId="33232FDA" w:rsidR="00F6012E" w:rsidRPr="00672CED" w:rsidRDefault="00F6012E" w:rsidP="00F56B79">
            <w:pPr>
              <w:pStyle w:val="FSCtblMRL2"/>
              <w:rPr>
                <w:lang w:val="en-AU"/>
              </w:rPr>
            </w:pPr>
            <w:r w:rsidRPr="00672CED">
              <w:rPr>
                <w:lang w:val="en-AU"/>
              </w:rPr>
              <w:t>10</w:t>
            </w:r>
          </w:p>
        </w:tc>
      </w:tr>
    </w:tbl>
    <w:p w14:paraId="7ADC2CAD" w14:textId="77777777" w:rsidR="00F6012E" w:rsidRPr="00F6012E" w:rsidRDefault="00F6012E"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2D2018" w14:paraId="56389337" w14:textId="77777777" w:rsidTr="006830CE">
        <w:trPr>
          <w:cantSplit/>
        </w:trPr>
        <w:tc>
          <w:tcPr>
            <w:tcW w:w="4423" w:type="dxa"/>
            <w:gridSpan w:val="2"/>
            <w:tcBorders>
              <w:top w:val="single" w:sz="4" w:space="0" w:color="auto"/>
            </w:tcBorders>
            <w:shd w:val="clear" w:color="auto" w:fill="auto"/>
          </w:tcPr>
          <w:p w14:paraId="364A29F6" w14:textId="77777777" w:rsidR="00283127" w:rsidRPr="002D2018" w:rsidRDefault="00283127" w:rsidP="006830CE">
            <w:pPr>
              <w:pStyle w:val="FSCtblh3"/>
            </w:pPr>
            <w:r w:rsidRPr="002D2018">
              <w:t>Agvet chemical: Buprofezin</w:t>
            </w:r>
          </w:p>
        </w:tc>
      </w:tr>
      <w:tr w:rsidR="00283127" w:rsidRPr="003073E2" w14:paraId="3723B09C" w14:textId="77777777" w:rsidTr="006830CE">
        <w:trPr>
          <w:cantSplit/>
        </w:trPr>
        <w:tc>
          <w:tcPr>
            <w:tcW w:w="4423" w:type="dxa"/>
            <w:gridSpan w:val="2"/>
            <w:tcBorders>
              <w:bottom w:val="single" w:sz="4" w:space="0" w:color="auto"/>
            </w:tcBorders>
            <w:shd w:val="clear" w:color="auto" w:fill="auto"/>
          </w:tcPr>
          <w:p w14:paraId="53747E72" w14:textId="77777777" w:rsidR="00283127" w:rsidRPr="002D2018" w:rsidRDefault="00283127" w:rsidP="006830CE">
            <w:pPr>
              <w:pStyle w:val="FSCtblh4"/>
            </w:pPr>
            <w:r w:rsidRPr="002D2018">
              <w:t>Permitted residue: Buprofezin</w:t>
            </w:r>
          </w:p>
        </w:tc>
      </w:tr>
      <w:tr w:rsidR="00283127" w:rsidRPr="003073E2" w14:paraId="7392215F" w14:textId="77777777" w:rsidTr="006830CE">
        <w:trPr>
          <w:cantSplit/>
        </w:trPr>
        <w:tc>
          <w:tcPr>
            <w:tcW w:w="3402" w:type="dxa"/>
            <w:tcBorders>
              <w:top w:val="single" w:sz="4" w:space="0" w:color="auto"/>
              <w:bottom w:val="single" w:sz="4" w:space="0" w:color="auto"/>
            </w:tcBorders>
          </w:tcPr>
          <w:p w14:paraId="6F3B184D" w14:textId="77777777" w:rsidR="00283127" w:rsidRPr="003073E2" w:rsidRDefault="00283127" w:rsidP="006830CE">
            <w:pPr>
              <w:pStyle w:val="FSCtblMRL1"/>
              <w:rPr>
                <w:lang w:val="en-AU"/>
              </w:rPr>
            </w:pPr>
            <w:r w:rsidRPr="003073E2">
              <w:rPr>
                <w:lang w:val="en-AU"/>
              </w:rPr>
              <w:t>Apple</w:t>
            </w:r>
          </w:p>
        </w:tc>
        <w:tc>
          <w:tcPr>
            <w:tcW w:w="1021" w:type="dxa"/>
            <w:tcBorders>
              <w:top w:val="single" w:sz="4" w:space="0" w:color="auto"/>
              <w:bottom w:val="single" w:sz="4" w:space="0" w:color="auto"/>
            </w:tcBorders>
          </w:tcPr>
          <w:p w14:paraId="492034B0" w14:textId="77777777" w:rsidR="00283127" w:rsidRPr="003073E2" w:rsidRDefault="00283127" w:rsidP="006830CE">
            <w:pPr>
              <w:pStyle w:val="FSCtblMRL2"/>
              <w:rPr>
                <w:lang w:val="en-AU"/>
              </w:rPr>
            </w:pPr>
            <w:r w:rsidRPr="003073E2">
              <w:rPr>
                <w:lang w:val="en-AU"/>
              </w:rPr>
              <w:t>3</w:t>
            </w:r>
          </w:p>
        </w:tc>
      </w:tr>
    </w:tbl>
    <w:p w14:paraId="481726C2" w14:textId="03A4FBAA" w:rsidR="00283127" w:rsidRPr="00F6012E" w:rsidRDefault="0028312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BE0D86" w14:paraId="3CA511F6" w14:textId="77777777" w:rsidTr="006830CE">
        <w:trPr>
          <w:cantSplit/>
        </w:trPr>
        <w:tc>
          <w:tcPr>
            <w:tcW w:w="4423" w:type="dxa"/>
            <w:gridSpan w:val="2"/>
            <w:tcBorders>
              <w:top w:val="single" w:sz="4" w:space="0" w:color="auto"/>
            </w:tcBorders>
            <w:shd w:val="clear" w:color="auto" w:fill="auto"/>
          </w:tcPr>
          <w:p w14:paraId="3B36B406" w14:textId="77777777" w:rsidR="00283127" w:rsidRPr="00BE0D86" w:rsidRDefault="00283127" w:rsidP="006830CE">
            <w:pPr>
              <w:pStyle w:val="FSCtblh3"/>
              <w:rPr>
                <w:color w:val="000000" w:themeColor="text1"/>
              </w:rPr>
            </w:pPr>
            <w:r w:rsidRPr="00BE0D86">
              <w:rPr>
                <w:color w:val="000000" w:themeColor="text1"/>
              </w:rPr>
              <w:t>Agvet chemical: Carbaryl</w:t>
            </w:r>
          </w:p>
        </w:tc>
      </w:tr>
      <w:tr w:rsidR="00283127" w:rsidRPr="00BE0D86" w14:paraId="0786D627" w14:textId="77777777" w:rsidTr="006830CE">
        <w:trPr>
          <w:cantSplit/>
        </w:trPr>
        <w:tc>
          <w:tcPr>
            <w:tcW w:w="4423" w:type="dxa"/>
            <w:gridSpan w:val="2"/>
            <w:tcBorders>
              <w:bottom w:val="single" w:sz="4" w:space="0" w:color="auto"/>
            </w:tcBorders>
            <w:shd w:val="clear" w:color="auto" w:fill="auto"/>
          </w:tcPr>
          <w:p w14:paraId="23AEE4A8" w14:textId="77777777" w:rsidR="00283127" w:rsidRPr="00BE0D86" w:rsidRDefault="00283127" w:rsidP="006830CE">
            <w:pPr>
              <w:pStyle w:val="FSCtblh4"/>
              <w:rPr>
                <w:color w:val="000000" w:themeColor="text1"/>
              </w:rPr>
            </w:pPr>
            <w:r w:rsidRPr="00BE0D86">
              <w:rPr>
                <w:color w:val="000000" w:themeColor="text1"/>
              </w:rPr>
              <w:t>Permitted residue: Carbaryl</w:t>
            </w:r>
          </w:p>
        </w:tc>
      </w:tr>
      <w:tr w:rsidR="00283127" w:rsidRPr="00BE0D86" w14:paraId="60D2FD2E" w14:textId="77777777" w:rsidTr="006830CE">
        <w:trPr>
          <w:cantSplit/>
        </w:trPr>
        <w:tc>
          <w:tcPr>
            <w:tcW w:w="3402" w:type="dxa"/>
            <w:tcBorders>
              <w:top w:val="single" w:sz="4" w:space="0" w:color="auto"/>
            </w:tcBorders>
          </w:tcPr>
          <w:p w14:paraId="5AD256D4" w14:textId="77777777" w:rsidR="00283127" w:rsidRPr="00BE0D86" w:rsidRDefault="00283127" w:rsidP="006830CE">
            <w:pPr>
              <w:pStyle w:val="FSCtblMRL1"/>
              <w:rPr>
                <w:color w:val="000000" w:themeColor="text1"/>
                <w:lang w:val="en-AU"/>
              </w:rPr>
            </w:pPr>
            <w:r w:rsidRPr="00BE0D86">
              <w:rPr>
                <w:color w:val="000000" w:themeColor="text1"/>
              </w:rPr>
              <w:t>Oilseed [except cotton seed]</w:t>
            </w:r>
          </w:p>
        </w:tc>
        <w:tc>
          <w:tcPr>
            <w:tcW w:w="1021" w:type="dxa"/>
            <w:tcBorders>
              <w:top w:val="single" w:sz="4" w:space="0" w:color="auto"/>
            </w:tcBorders>
          </w:tcPr>
          <w:p w14:paraId="5259F9DA" w14:textId="77777777" w:rsidR="00283127" w:rsidRPr="00BE0D86" w:rsidRDefault="00283127" w:rsidP="006830CE">
            <w:pPr>
              <w:pStyle w:val="FSCtblMRL2"/>
              <w:rPr>
                <w:color w:val="000000" w:themeColor="text1"/>
                <w:lang w:val="en-AU"/>
              </w:rPr>
            </w:pPr>
            <w:r w:rsidRPr="00BE0D86">
              <w:rPr>
                <w:color w:val="000000" w:themeColor="text1"/>
                <w:lang w:val="en-AU"/>
              </w:rPr>
              <w:t>0.1</w:t>
            </w:r>
          </w:p>
        </w:tc>
      </w:tr>
      <w:tr w:rsidR="00283127" w:rsidRPr="00BE0D86" w14:paraId="19934E4B" w14:textId="77777777" w:rsidTr="006830CE">
        <w:trPr>
          <w:cantSplit/>
        </w:trPr>
        <w:tc>
          <w:tcPr>
            <w:tcW w:w="3402" w:type="dxa"/>
            <w:tcBorders>
              <w:bottom w:val="single" w:sz="4" w:space="0" w:color="auto"/>
            </w:tcBorders>
          </w:tcPr>
          <w:p w14:paraId="1947B783" w14:textId="540257B1" w:rsidR="00283127" w:rsidRPr="00BE0D86" w:rsidRDefault="00283127" w:rsidP="006830CE">
            <w:pPr>
              <w:pStyle w:val="FSCtblMRL1"/>
              <w:rPr>
                <w:color w:val="000000" w:themeColor="text1"/>
                <w:lang w:val="en-AU"/>
              </w:rPr>
            </w:pPr>
            <w:r w:rsidRPr="00BE0D86">
              <w:rPr>
                <w:color w:val="000000" w:themeColor="text1"/>
              </w:rPr>
              <w:t xml:space="preserve">Wheat bran, </w:t>
            </w:r>
            <w:r w:rsidR="00DD1201" w:rsidRPr="00BE0D86">
              <w:rPr>
                <w:color w:val="000000" w:themeColor="text1"/>
              </w:rPr>
              <w:t>unprocessed</w:t>
            </w:r>
            <w:r w:rsidRPr="00BE0D86">
              <w:rPr>
                <w:color w:val="000000" w:themeColor="text1"/>
              </w:rPr>
              <w:t xml:space="preserve"> </w:t>
            </w:r>
          </w:p>
        </w:tc>
        <w:tc>
          <w:tcPr>
            <w:tcW w:w="1021" w:type="dxa"/>
            <w:tcBorders>
              <w:bottom w:val="single" w:sz="4" w:space="0" w:color="auto"/>
            </w:tcBorders>
          </w:tcPr>
          <w:p w14:paraId="6F57E258" w14:textId="77777777" w:rsidR="00283127" w:rsidRPr="00BE0D86" w:rsidRDefault="00283127" w:rsidP="006830CE">
            <w:pPr>
              <w:pStyle w:val="FSCtblMRL2"/>
              <w:rPr>
                <w:color w:val="000000" w:themeColor="text1"/>
                <w:lang w:val="en-AU"/>
              </w:rPr>
            </w:pPr>
            <w:r w:rsidRPr="00BE0D86">
              <w:rPr>
                <w:color w:val="000000" w:themeColor="text1"/>
                <w:lang w:val="en-AU"/>
              </w:rPr>
              <w:t>10</w:t>
            </w:r>
          </w:p>
        </w:tc>
      </w:tr>
    </w:tbl>
    <w:p w14:paraId="432F64B1" w14:textId="77777777" w:rsidR="00283127" w:rsidRPr="00D14B95" w:rsidRDefault="0028312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2D2018" w14:paraId="2C361D65" w14:textId="77777777" w:rsidTr="006830CE">
        <w:trPr>
          <w:cantSplit/>
        </w:trPr>
        <w:tc>
          <w:tcPr>
            <w:tcW w:w="4423" w:type="dxa"/>
            <w:gridSpan w:val="2"/>
            <w:tcBorders>
              <w:top w:val="single" w:sz="4" w:space="0" w:color="auto"/>
            </w:tcBorders>
            <w:shd w:val="clear" w:color="auto" w:fill="auto"/>
          </w:tcPr>
          <w:p w14:paraId="0C36C527" w14:textId="77777777" w:rsidR="00283127" w:rsidRPr="002D2018" w:rsidRDefault="00283127" w:rsidP="006830CE">
            <w:pPr>
              <w:pStyle w:val="FSCtblh3"/>
            </w:pPr>
            <w:r w:rsidRPr="002D2018">
              <w:t>Agvet chemical: Carbendazim</w:t>
            </w:r>
          </w:p>
        </w:tc>
      </w:tr>
      <w:tr w:rsidR="00283127" w:rsidRPr="002D2018" w14:paraId="6651FE54" w14:textId="77777777" w:rsidTr="006830CE">
        <w:trPr>
          <w:cantSplit/>
        </w:trPr>
        <w:tc>
          <w:tcPr>
            <w:tcW w:w="4423" w:type="dxa"/>
            <w:gridSpan w:val="2"/>
            <w:tcBorders>
              <w:bottom w:val="single" w:sz="4" w:space="0" w:color="auto"/>
            </w:tcBorders>
            <w:shd w:val="clear" w:color="auto" w:fill="auto"/>
          </w:tcPr>
          <w:p w14:paraId="33127652" w14:textId="5DE1B771" w:rsidR="00283127" w:rsidRPr="002D2018" w:rsidRDefault="00283127" w:rsidP="006830CE">
            <w:pPr>
              <w:pStyle w:val="FSCtblh4"/>
            </w:pPr>
            <w:r w:rsidRPr="002D2018">
              <w:t>Permitted residue: Sum of carbendazim and 2-aminobenzimidazole, expressed as carbendazim</w:t>
            </w:r>
          </w:p>
        </w:tc>
      </w:tr>
      <w:tr w:rsidR="00283127" w:rsidRPr="002D2018" w14:paraId="39A242E6" w14:textId="77777777" w:rsidTr="006830CE">
        <w:trPr>
          <w:cantSplit/>
        </w:trPr>
        <w:tc>
          <w:tcPr>
            <w:tcW w:w="3402" w:type="dxa"/>
            <w:tcBorders>
              <w:top w:val="single" w:sz="4" w:space="0" w:color="auto"/>
            </w:tcBorders>
          </w:tcPr>
          <w:p w14:paraId="7296D4D9" w14:textId="77777777" w:rsidR="00283127" w:rsidRPr="002D2018" w:rsidRDefault="00283127" w:rsidP="006830CE">
            <w:pPr>
              <w:pStyle w:val="FSCtblMRL1"/>
              <w:rPr>
                <w:lang w:val="en-AU"/>
              </w:rPr>
            </w:pPr>
            <w:r w:rsidRPr="002D2018">
              <w:t>Mango</w:t>
            </w:r>
          </w:p>
        </w:tc>
        <w:tc>
          <w:tcPr>
            <w:tcW w:w="1021" w:type="dxa"/>
            <w:tcBorders>
              <w:top w:val="single" w:sz="4" w:space="0" w:color="auto"/>
            </w:tcBorders>
          </w:tcPr>
          <w:p w14:paraId="1F707E19" w14:textId="77777777" w:rsidR="00283127" w:rsidRPr="002D2018" w:rsidRDefault="00283127" w:rsidP="006830CE">
            <w:pPr>
              <w:pStyle w:val="FSCtblMRL2"/>
              <w:rPr>
                <w:lang w:val="en-AU"/>
              </w:rPr>
            </w:pPr>
            <w:r w:rsidRPr="002D2018">
              <w:rPr>
                <w:lang w:val="en-AU"/>
              </w:rPr>
              <w:t>2</w:t>
            </w:r>
          </w:p>
        </w:tc>
      </w:tr>
      <w:tr w:rsidR="00283127" w:rsidRPr="002D2018" w14:paraId="4B884A60" w14:textId="77777777" w:rsidTr="006830CE">
        <w:trPr>
          <w:cantSplit/>
        </w:trPr>
        <w:tc>
          <w:tcPr>
            <w:tcW w:w="3402" w:type="dxa"/>
            <w:tcBorders>
              <w:bottom w:val="single" w:sz="4" w:space="0" w:color="auto"/>
            </w:tcBorders>
          </w:tcPr>
          <w:p w14:paraId="20ED45C7" w14:textId="77777777" w:rsidR="00283127" w:rsidRPr="002D2018" w:rsidRDefault="00283127" w:rsidP="006830CE">
            <w:pPr>
              <w:pStyle w:val="FSCtblMRL1"/>
              <w:rPr>
                <w:lang w:val="en-AU"/>
              </w:rPr>
            </w:pPr>
            <w:r w:rsidRPr="002D2018">
              <w:t>Podded pea (young pods) (snow and sugar snap</w:t>
            </w:r>
          </w:p>
        </w:tc>
        <w:tc>
          <w:tcPr>
            <w:tcW w:w="1021" w:type="dxa"/>
            <w:tcBorders>
              <w:bottom w:val="single" w:sz="4" w:space="0" w:color="auto"/>
            </w:tcBorders>
          </w:tcPr>
          <w:p w14:paraId="499A9D10" w14:textId="77777777" w:rsidR="00283127" w:rsidRPr="002D2018" w:rsidRDefault="00283127" w:rsidP="006830CE">
            <w:pPr>
              <w:pStyle w:val="FSCtblMRL2"/>
              <w:rPr>
                <w:lang w:val="en-AU"/>
              </w:rPr>
            </w:pPr>
            <w:r w:rsidRPr="002D2018">
              <w:rPr>
                <w:lang w:val="en-AU"/>
              </w:rPr>
              <w:t>0.02</w:t>
            </w:r>
          </w:p>
        </w:tc>
      </w:tr>
    </w:tbl>
    <w:p w14:paraId="7EF9554D" w14:textId="77777777" w:rsidR="00283127" w:rsidRDefault="0028312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2D2018" w14:paraId="459A2AB7" w14:textId="77777777" w:rsidTr="006830CE">
        <w:trPr>
          <w:cantSplit/>
        </w:trPr>
        <w:tc>
          <w:tcPr>
            <w:tcW w:w="4423" w:type="dxa"/>
            <w:gridSpan w:val="2"/>
            <w:tcBorders>
              <w:top w:val="single" w:sz="4" w:space="0" w:color="auto"/>
            </w:tcBorders>
            <w:shd w:val="clear" w:color="auto" w:fill="auto"/>
          </w:tcPr>
          <w:p w14:paraId="3E4A5B37" w14:textId="77777777" w:rsidR="00283127" w:rsidRPr="002D2018" w:rsidRDefault="00283127" w:rsidP="006830CE">
            <w:pPr>
              <w:pStyle w:val="FSCtblh3"/>
            </w:pPr>
            <w:r w:rsidRPr="002D2018">
              <w:rPr>
                <w:bCs/>
                <w:iCs/>
                <w:szCs w:val="18"/>
              </w:rPr>
              <w:t xml:space="preserve">Agvet chemical: Chlorantraniliprole </w:t>
            </w:r>
          </w:p>
        </w:tc>
      </w:tr>
      <w:tr w:rsidR="00283127" w:rsidRPr="002D2018" w14:paraId="41819412" w14:textId="77777777" w:rsidTr="006830CE">
        <w:trPr>
          <w:cantSplit/>
        </w:trPr>
        <w:tc>
          <w:tcPr>
            <w:tcW w:w="4423" w:type="dxa"/>
            <w:gridSpan w:val="2"/>
            <w:shd w:val="clear" w:color="auto" w:fill="auto"/>
          </w:tcPr>
          <w:p w14:paraId="4665913C" w14:textId="77777777" w:rsidR="00283127" w:rsidRPr="002D2018" w:rsidRDefault="00283127" w:rsidP="006830CE">
            <w:pPr>
              <w:pStyle w:val="FSCtblh4"/>
            </w:pPr>
            <w:r w:rsidRPr="002D2018">
              <w:rPr>
                <w:iCs/>
                <w:szCs w:val="18"/>
              </w:rPr>
              <w:t xml:space="preserve">Permitted residue—plant commodities and animal commodities other than milk: Chlorantraniliprole </w:t>
            </w:r>
          </w:p>
        </w:tc>
      </w:tr>
      <w:tr w:rsidR="00283127" w:rsidRPr="002D2018" w14:paraId="44B83D55" w14:textId="77777777" w:rsidTr="006830CE">
        <w:trPr>
          <w:cantSplit/>
        </w:trPr>
        <w:tc>
          <w:tcPr>
            <w:tcW w:w="4423" w:type="dxa"/>
            <w:gridSpan w:val="2"/>
            <w:tcBorders>
              <w:bottom w:val="single" w:sz="4" w:space="0" w:color="auto"/>
            </w:tcBorders>
            <w:shd w:val="clear" w:color="auto" w:fill="auto"/>
          </w:tcPr>
          <w:p w14:paraId="231A583F" w14:textId="77777777" w:rsidR="00283127" w:rsidRPr="002D2018" w:rsidRDefault="00283127" w:rsidP="006830CE">
            <w:pPr>
              <w:pStyle w:val="FSCtblh4"/>
            </w:pPr>
            <w:r w:rsidRPr="002D2018">
              <w:rPr>
                <w:iCs/>
                <w:szCs w:val="18"/>
              </w:rPr>
              <w:t>Permitted residue—milk: Sum of chlorantraniliprole, 3-bromo-</w:t>
            </w:r>
            <w:r w:rsidRPr="002D2018">
              <w:rPr>
                <w:i w:val="0"/>
                <w:szCs w:val="18"/>
              </w:rPr>
              <w:t>N</w:t>
            </w:r>
            <w:r w:rsidRPr="002D2018">
              <w:rPr>
                <w:iCs/>
                <w:szCs w:val="18"/>
              </w:rPr>
              <w:t>-[4-chloro-2-(hydroxymethyl)-6-[(methylamino)carbonyl]phenyl]-1-(3-chloro-2-pyridinyl)-1</w:t>
            </w:r>
            <w:r w:rsidRPr="002D2018">
              <w:rPr>
                <w:i w:val="0"/>
                <w:szCs w:val="18"/>
              </w:rPr>
              <w:t>H</w:t>
            </w:r>
            <w:r w:rsidRPr="002D2018">
              <w:rPr>
                <w:szCs w:val="18"/>
              </w:rPr>
              <w:t>-</w:t>
            </w:r>
            <w:r w:rsidRPr="002D2018">
              <w:rPr>
                <w:iCs/>
                <w:szCs w:val="18"/>
              </w:rPr>
              <w:t>pyrazole-5-carboxamide, and 3-bromo-</w:t>
            </w:r>
            <w:r w:rsidRPr="002D2018">
              <w:rPr>
                <w:i w:val="0"/>
                <w:szCs w:val="18"/>
              </w:rPr>
              <w:t>N</w:t>
            </w:r>
            <w:r w:rsidRPr="002D2018">
              <w:rPr>
                <w:iCs/>
                <w:szCs w:val="18"/>
              </w:rPr>
              <w:t>-[4-chloro-2-(hydroxymethyl)-6-[[((hydroxymethyl)amino)carbonyl]phenyl]-1-(3-chloro-2-pyridinyl)-1</w:t>
            </w:r>
            <w:r w:rsidRPr="002D2018">
              <w:rPr>
                <w:i w:val="0"/>
                <w:szCs w:val="18"/>
              </w:rPr>
              <w:t>H</w:t>
            </w:r>
            <w:r w:rsidRPr="002D2018">
              <w:rPr>
                <w:iCs/>
                <w:szCs w:val="18"/>
              </w:rPr>
              <w:t>-pyrazole-</w:t>
            </w:r>
          </w:p>
        </w:tc>
      </w:tr>
      <w:tr w:rsidR="00283127" w:rsidRPr="002D2018" w14:paraId="6BBF4AB5" w14:textId="77777777" w:rsidTr="006830CE">
        <w:trPr>
          <w:cantSplit/>
        </w:trPr>
        <w:tc>
          <w:tcPr>
            <w:tcW w:w="3402" w:type="dxa"/>
            <w:tcBorders>
              <w:top w:val="single" w:sz="4" w:space="0" w:color="auto"/>
              <w:bottom w:val="single" w:sz="4" w:space="0" w:color="auto"/>
            </w:tcBorders>
          </w:tcPr>
          <w:p w14:paraId="6B15B48D" w14:textId="77777777" w:rsidR="00283127" w:rsidRPr="002D2018" w:rsidRDefault="00283127" w:rsidP="006830CE">
            <w:pPr>
              <w:pStyle w:val="FSCtblMRL1"/>
              <w:rPr>
                <w:lang w:val="en-AU"/>
              </w:rPr>
            </w:pPr>
            <w:r w:rsidRPr="002D2018">
              <w:rPr>
                <w:szCs w:val="18"/>
                <w:lang w:eastAsia="zh-CN"/>
              </w:rPr>
              <w:t>Potato</w:t>
            </w:r>
          </w:p>
        </w:tc>
        <w:tc>
          <w:tcPr>
            <w:tcW w:w="1021" w:type="dxa"/>
            <w:tcBorders>
              <w:top w:val="single" w:sz="4" w:space="0" w:color="auto"/>
              <w:bottom w:val="single" w:sz="4" w:space="0" w:color="auto"/>
            </w:tcBorders>
          </w:tcPr>
          <w:p w14:paraId="3ABC7AC9" w14:textId="77777777" w:rsidR="00283127" w:rsidRPr="002D2018" w:rsidRDefault="00283127" w:rsidP="006830CE">
            <w:pPr>
              <w:pStyle w:val="FSCtblMRL2"/>
              <w:rPr>
                <w:lang w:val="en-AU"/>
              </w:rPr>
            </w:pPr>
            <w:r w:rsidRPr="002D2018">
              <w:rPr>
                <w:lang w:val="en-AU"/>
              </w:rPr>
              <w:t>0.06</w:t>
            </w:r>
          </w:p>
        </w:tc>
      </w:tr>
    </w:tbl>
    <w:p w14:paraId="0045F0A0" w14:textId="77777777" w:rsidR="003073E2" w:rsidRPr="002D2018" w:rsidRDefault="003073E2" w:rsidP="003073E2">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073E2" w:rsidRPr="002D2018" w14:paraId="4F3051CB" w14:textId="77777777" w:rsidTr="00F56B79">
        <w:trPr>
          <w:cantSplit/>
        </w:trPr>
        <w:tc>
          <w:tcPr>
            <w:tcW w:w="4423" w:type="dxa"/>
            <w:gridSpan w:val="2"/>
            <w:tcBorders>
              <w:top w:val="single" w:sz="4" w:space="0" w:color="auto"/>
            </w:tcBorders>
            <w:shd w:val="clear" w:color="auto" w:fill="auto"/>
          </w:tcPr>
          <w:p w14:paraId="162CC939" w14:textId="77777777" w:rsidR="003073E2" w:rsidRPr="002D2018" w:rsidRDefault="003073E2" w:rsidP="00F56B79">
            <w:pPr>
              <w:pStyle w:val="FSCtblh3"/>
            </w:pPr>
            <w:r w:rsidRPr="002D2018">
              <w:t>Agvet chemical: Chlorpyrifos-methyl</w:t>
            </w:r>
          </w:p>
        </w:tc>
      </w:tr>
      <w:tr w:rsidR="003073E2" w:rsidRPr="009A4AE6" w14:paraId="312DD7AD" w14:textId="77777777" w:rsidTr="00F56B79">
        <w:trPr>
          <w:cantSplit/>
        </w:trPr>
        <w:tc>
          <w:tcPr>
            <w:tcW w:w="4423" w:type="dxa"/>
            <w:gridSpan w:val="2"/>
            <w:tcBorders>
              <w:bottom w:val="single" w:sz="4" w:space="0" w:color="auto"/>
            </w:tcBorders>
            <w:shd w:val="clear" w:color="auto" w:fill="auto"/>
          </w:tcPr>
          <w:p w14:paraId="0BBEC8E6" w14:textId="77777777" w:rsidR="003073E2" w:rsidRPr="009A4AE6" w:rsidRDefault="003073E2" w:rsidP="00F56B79">
            <w:pPr>
              <w:pStyle w:val="FSCtblh4"/>
            </w:pPr>
            <w:r w:rsidRPr="003D6087">
              <w:t>Permitted residue: Chlorpyrifos-methyl</w:t>
            </w:r>
          </w:p>
        </w:tc>
      </w:tr>
      <w:tr w:rsidR="003073E2" w:rsidRPr="009A4AE6" w14:paraId="35040754" w14:textId="77777777" w:rsidTr="00F56B79">
        <w:trPr>
          <w:cantSplit/>
        </w:trPr>
        <w:tc>
          <w:tcPr>
            <w:tcW w:w="3402" w:type="dxa"/>
            <w:tcBorders>
              <w:top w:val="single" w:sz="4" w:space="0" w:color="auto"/>
              <w:bottom w:val="single" w:sz="4" w:space="0" w:color="auto"/>
            </w:tcBorders>
          </w:tcPr>
          <w:p w14:paraId="46B7E38F" w14:textId="77777777" w:rsidR="003073E2" w:rsidRPr="009A4AE6" w:rsidRDefault="003073E2" w:rsidP="00F56B79">
            <w:pPr>
              <w:pStyle w:val="FSCtblMRL1"/>
              <w:rPr>
                <w:lang w:val="en-AU"/>
              </w:rPr>
            </w:pPr>
            <w:r w:rsidRPr="00BB479B">
              <w:rPr>
                <w:color w:val="000000"/>
                <w:szCs w:val="18"/>
                <w:lang w:eastAsia="zh-CN"/>
              </w:rPr>
              <w:t>Strawberry</w:t>
            </w:r>
          </w:p>
        </w:tc>
        <w:tc>
          <w:tcPr>
            <w:tcW w:w="1021" w:type="dxa"/>
            <w:tcBorders>
              <w:top w:val="single" w:sz="4" w:space="0" w:color="auto"/>
              <w:bottom w:val="single" w:sz="4" w:space="0" w:color="auto"/>
            </w:tcBorders>
          </w:tcPr>
          <w:p w14:paraId="17A1CB61" w14:textId="77777777" w:rsidR="003073E2" w:rsidRPr="009A4AE6" w:rsidRDefault="003073E2" w:rsidP="00F56B79">
            <w:pPr>
              <w:pStyle w:val="FSCtblMRL2"/>
              <w:rPr>
                <w:lang w:val="en-AU"/>
              </w:rPr>
            </w:pPr>
            <w:r>
              <w:rPr>
                <w:lang w:val="en-AU"/>
              </w:rPr>
              <w:t>0.5</w:t>
            </w:r>
          </w:p>
        </w:tc>
      </w:tr>
    </w:tbl>
    <w:p w14:paraId="66F408F6" w14:textId="77777777" w:rsidR="003073E2" w:rsidRPr="002D2018" w:rsidRDefault="003073E2"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2D2018" w14:paraId="6020F17D" w14:textId="77777777" w:rsidTr="006830CE">
        <w:trPr>
          <w:cantSplit/>
        </w:trPr>
        <w:tc>
          <w:tcPr>
            <w:tcW w:w="4423" w:type="dxa"/>
            <w:gridSpan w:val="2"/>
            <w:tcBorders>
              <w:top w:val="single" w:sz="4" w:space="0" w:color="auto"/>
            </w:tcBorders>
            <w:shd w:val="clear" w:color="auto" w:fill="auto"/>
          </w:tcPr>
          <w:p w14:paraId="72E1EBD3" w14:textId="77777777" w:rsidR="00283127" w:rsidRPr="002D2018" w:rsidRDefault="00283127" w:rsidP="006830CE">
            <w:pPr>
              <w:pStyle w:val="FSCtblh3"/>
            </w:pPr>
            <w:r w:rsidRPr="002D2018">
              <w:t>Agvet chemical: Clopyralid</w:t>
            </w:r>
          </w:p>
        </w:tc>
      </w:tr>
      <w:tr w:rsidR="00283127" w:rsidRPr="002D2018" w14:paraId="452F0C9B" w14:textId="77777777" w:rsidTr="006830CE">
        <w:trPr>
          <w:cantSplit/>
        </w:trPr>
        <w:tc>
          <w:tcPr>
            <w:tcW w:w="4423" w:type="dxa"/>
            <w:gridSpan w:val="2"/>
            <w:tcBorders>
              <w:bottom w:val="single" w:sz="4" w:space="0" w:color="auto"/>
            </w:tcBorders>
            <w:shd w:val="clear" w:color="auto" w:fill="auto"/>
          </w:tcPr>
          <w:p w14:paraId="6ADD41B7" w14:textId="77777777" w:rsidR="00283127" w:rsidRPr="002D2018" w:rsidRDefault="00283127" w:rsidP="006830CE">
            <w:pPr>
              <w:pStyle w:val="FSCtblh4"/>
            </w:pPr>
            <w:r w:rsidRPr="002D2018">
              <w:t>Permitted residue: Clopyralid</w:t>
            </w:r>
          </w:p>
        </w:tc>
      </w:tr>
      <w:tr w:rsidR="00283127" w:rsidRPr="002D2018" w14:paraId="7C132FB4" w14:textId="77777777" w:rsidTr="006830CE">
        <w:trPr>
          <w:cantSplit/>
        </w:trPr>
        <w:tc>
          <w:tcPr>
            <w:tcW w:w="3402" w:type="dxa"/>
            <w:tcBorders>
              <w:top w:val="single" w:sz="4" w:space="0" w:color="auto"/>
            </w:tcBorders>
          </w:tcPr>
          <w:p w14:paraId="39036B5A" w14:textId="0BC6858C" w:rsidR="00283127" w:rsidRPr="002D2018" w:rsidRDefault="00283127" w:rsidP="006830CE">
            <w:pPr>
              <w:pStyle w:val="FSCtblMRL1"/>
            </w:pPr>
            <w:r w:rsidRPr="002D2018">
              <w:rPr>
                <w:szCs w:val="18"/>
                <w:lang w:eastAsia="zh-CN"/>
              </w:rPr>
              <w:t xml:space="preserve">All other foods except animal </w:t>
            </w:r>
            <w:r w:rsidR="00687806" w:rsidRPr="002D2018">
              <w:rPr>
                <w:szCs w:val="18"/>
                <w:lang w:eastAsia="zh-CN"/>
              </w:rPr>
              <w:t>food</w:t>
            </w:r>
            <w:r w:rsidRPr="002D2018">
              <w:rPr>
                <w:szCs w:val="18"/>
                <w:lang w:eastAsia="zh-CN"/>
              </w:rPr>
              <w:t xml:space="preserve"> commodities</w:t>
            </w:r>
          </w:p>
        </w:tc>
        <w:tc>
          <w:tcPr>
            <w:tcW w:w="1021" w:type="dxa"/>
            <w:tcBorders>
              <w:top w:val="single" w:sz="4" w:space="0" w:color="auto"/>
            </w:tcBorders>
          </w:tcPr>
          <w:p w14:paraId="533A3BC1" w14:textId="15733D17" w:rsidR="00283127" w:rsidRPr="002D2018" w:rsidRDefault="00283127" w:rsidP="00FD70E3">
            <w:pPr>
              <w:pStyle w:val="FSCtblMRL2"/>
            </w:pPr>
            <w:r w:rsidRPr="002D2018">
              <w:t>0.</w:t>
            </w:r>
            <w:r w:rsidR="00FD70E3" w:rsidRPr="002D2018">
              <w:t>1</w:t>
            </w:r>
          </w:p>
        </w:tc>
      </w:tr>
      <w:tr w:rsidR="00283127" w:rsidRPr="002D2018" w14:paraId="7229F62B" w14:textId="77777777" w:rsidTr="006830CE">
        <w:trPr>
          <w:cantSplit/>
        </w:trPr>
        <w:tc>
          <w:tcPr>
            <w:tcW w:w="3402" w:type="dxa"/>
          </w:tcPr>
          <w:p w14:paraId="071A0F5E" w14:textId="77777777" w:rsidR="00283127" w:rsidRPr="002D2018" w:rsidRDefault="00283127" w:rsidP="006830CE">
            <w:pPr>
              <w:pStyle w:val="FSCtblMRL1"/>
              <w:rPr>
                <w:lang w:val="en-AU"/>
              </w:rPr>
            </w:pPr>
            <w:r w:rsidRPr="002D2018">
              <w:t>Cherries</w:t>
            </w:r>
          </w:p>
        </w:tc>
        <w:tc>
          <w:tcPr>
            <w:tcW w:w="1021" w:type="dxa"/>
          </w:tcPr>
          <w:p w14:paraId="0DCC501C" w14:textId="77777777" w:rsidR="00283127" w:rsidRPr="002D2018" w:rsidRDefault="00283127" w:rsidP="006830CE">
            <w:pPr>
              <w:pStyle w:val="FSCtblMRL2"/>
              <w:rPr>
                <w:lang w:val="en-AU"/>
              </w:rPr>
            </w:pPr>
            <w:r w:rsidRPr="002D2018">
              <w:t>0.5</w:t>
            </w:r>
          </w:p>
        </w:tc>
      </w:tr>
      <w:tr w:rsidR="00283127" w:rsidRPr="002D2018" w14:paraId="2FD3C922" w14:textId="77777777" w:rsidTr="006830CE">
        <w:trPr>
          <w:cantSplit/>
        </w:trPr>
        <w:tc>
          <w:tcPr>
            <w:tcW w:w="3402" w:type="dxa"/>
          </w:tcPr>
          <w:p w14:paraId="4ED5D212" w14:textId="77777777" w:rsidR="00283127" w:rsidRPr="002D2018" w:rsidRDefault="00283127" w:rsidP="006830CE">
            <w:pPr>
              <w:pStyle w:val="FSCtblMRL1"/>
            </w:pPr>
            <w:r w:rsidRPr="002D2018">
              <w:t>Cranberry</w:t>
            </w:r>
          </w:p>
        </w:tc>
        <w:tc>
          <w:tcPr>
            <w:tcW w:w="1021" w:type="dxa"/>
          </w:tcPr>
          <w:p w14:paraId="7BE8DF84" w14:textId="77777777" w:rsidR="00283127" w:rsidRPr="002D2018" w:rsidRDefault="00283127" w:rsidP="006830CE">
            <w:pPr>
              <w:pStyle w:val="FSCtblMRL2"/>
              <w:rPr>
                <w:lang w:val="en-AU"/>
              </w:rPr>
            </w:pPr>
            <w:r w:rsidRPr="002D2018">
              <w:t>4</w:t>
            </w:r>
          </w:p>
        </w:tc>
      </w:tr>
      <w:tr w:rsidR="00283127" w:rsidRPr="002D2018" w14:paraId="34F2FE0F" w14:textId="77777777" w:rsidTr="006830CE">
        <w:trPr>
          <w:cantSplit/>
        </w:trPr>
        <w:tc>
          <w:tcPr>
            <w:tcW w:w="3402" w:type="dxa"/>
            <w:tcBorders>
              <w:bottom w:val="single" w:sz="4" w:space="0" w:color="auto"/>
            </w:tcBorders>
          </w:tcPr>
          <w:p w14:paraId="6AD7F2B1" w14:textId="77777777" w:rsidR="00283127" w:rsidRPr="002D2018" w:rsidRDefault="00283127" w:rsidP="006830CE">
            <w:pPr>
              <w:pStyle w:val="FSCtblMRL1"/>
              <w:rPr>
                <w:lang w:val="en-AU"/>
              </w:rPr>
            </w:pPr>
            <w:r w:rsidRPr="002D2018">
              <w:t>Currants, black, red, white</w:t>
            </w:r>
          </w:p>
        </w:tc>
        <w:tc>
          <w:tcPr>
            <w:tcW w:w="1021" w:type="dxa"/>
            <w:tcBorders>
              <w:bottom w:val="single" w:sz="4" w:space="0" w:color="auto"/>
            </w:tcBorders>
          </w:tcPr>
          <w:p w14:paraId="79866C3B" w14:textId="77777777" w:rsidR="00283127" w:rsidRPr="002D2018" w:rsidRDefault="00283127" w:rsidP="006830CE">
            <w:pPr>
              <w:pStyle w:val="FSCtblMRL2"/>
              <w:rPr>
                <w:lang w:val="en-AU"/>
              </w:rPr>
            </w:pPr>
            <w:r w:rsidRPr="002D2018">
              <w:t>0.5</w:t>
            </w:r>
          </w:p>
        </w:tc>
      </w:tr>
    </w:tbl>
    <w:p w14:paraId="69094B35" w14:textId="77777777" w:rsidR="00283127" w:rsidRPr="002D2018" w:rsidRDefault="0028312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2D2018" w14:paraId="52092547" w14:textId="77777777" w:rsidTr="006830CE">
        <w:trPr>
          <w:cantSplit/>
        </w:trPr>
        <w:tc>
          <w:tcPr>
            <w:tcW w:w="4423" w:type="dxa"/>
            <w:gridSpan w:val="2"/>
            <w:tcBorders>
              <w:top w:val="single" w:sz="4" w:space="0" w:color="auto"/>
            </w:tcBorders>
            <w:shd w:val="clear" w:color="auto" w:fill="auto"/>
          </w:tcPr>
          <w:p w14:paraId="24970E37" w14:textId="77777777" w:rsidR="00283127" w:rsidRPr="002D2018" w:rsidRDefault="00283127" w:rsidP="006830CE">
            <w:pPr>
              <w:pStyle w:val="FSCtblh3"/>
            </w:pPr>
            <w:r w:rsidRPr="002D2018">
              <w:t>Agvet chemical: Cyfluthrin</w:t>
            </w:r>
          </w:p>
        </w:tc>
      </w:tr>
      <w:tr w:rsidR="00283127" w:rsidRPr="002D2018" w14:paraId="34306939" w14:textId="77777777" w:rsidTr="006830CE">
        <w:trPr>
          <w:cantSplit/>
        </w:trPr>
        <w:tc>
          <w:tcPr>
            <w:tcW w:w="4423" w:type="dxa"/>
            <w:gridSpan w:val="2"/>
            <w:tcBorders>
              <w:bottom w:val="single" w:sz="4" w:space="0" w:color="auto"/>
            </w:tcBorders>
            <w:shd w:val="clear" w:color="auto" w:fill="auto"/>
          </w:tcPr>
          <w:p w14:paraId="43E7F1B4" w14:textId="77777777" w:rsidR="00283127" w:rsidRPr="002D2018" w:rsidRDefault="00283127" w:rsidP="006830CE">
            <w:pPr>
              <w:pStyle w:val="FSCtblh4"/>
            </w:pPr>
            <w:r w:rsidRPr="002D2018">
              <w:t>Permitted residue: Cyfluthrin, sum of isomers</w:t>
            </w:r>
          </w:p>
        </w:tc>
      </w:tr>
      <w:tr w:rsidR="00283127" w:rsidRPr="009A4AE6" w14:paraId="46B3CD16" w14:textId="77777777" w:rsidTr="006830CE">
        <w:trPr>
          <w:cantSplit/>
        </w:trPr>
        <w:tc>
          <w:tcPr>
            <w:tcW w:w="3402" w:type="dxa"/>
            <w:tcBorders>
              <w:top w:val="single" w:sz="4" w:space="0" w:color="auto"/>
              <w:bottom w:val="single" w:sz="4" w:space="0" w:color="auto"/>
            </w:tcBorders>
          </w:tcPr>
          <w:p w14:paraId="40417996" w14:textId="77777777" w:rsidR="00283127" w:rsidRPr="009A4AE6" w:rsidRDefault="00283127" w:rsidP="006830CE">
            <w:pPr>
              <w:pStyle w:val="FSCtblMRL1"/>
              <w:rPr>
                <w:lang w:val="en-AU"/>
              </w:rPr>
            </w:pPr>
            <w:r w:rsidRPr="00C5104E">
              <w:t>Hops, dry</w:t>
            </w:r>
          </w:p>
        </w:tc>
        <w:tc>
          <w:tcPr>
            <w:tcW w:w="1021" w:type="dxa"/>
            <w:tcBorders>
              <w:top w:val="single" w:sz="4" w:space="0" w:color="auto"/>
              <w:bottom w:val="single" w:sz="4" w:space="0" w:color="auto"/>
            </w:tcBorders>
          </w:tcPr>
          <w:p w14:paraId="2AE24D14" w14:textId="77777777" w:rsidR="00283127" w:rsidRPr="009A4AE6" w:rsidRDefault="00283127" w:rsidP="006830CE">
            <w:pPr>
              <w:pStyle w:val="FSCtblMRL2"/>
              <w:rPr>
                <w:lang w:val="en-AU"/>
              </w:rPr>
            </w:pPr>
            <w:r>
              <w:rPr>
                <w:lang w:val="en-AU"/>
              </w:rPr>
              <w:t>20</w:t>
            </w:r>
          </w:p>
        </w:tc>
      </w:tr>
    </w:tbl>
    <w:p w14:paraId="7ACF9024" w14:textId="77777777" w:rsidR="00283127" w:rsidRDefault="0028312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7052E3" w14:paraId="471D70B1" w14:textId="77777777" w:rsidTr="006830CE">
        <w:trPr>
          <w:cantSplit/>
        </w:trPr>
        <w:tc>
          <w:tcPr>
            <w:tcW w:w="4423" w:type="dxa"/>
            <w:gridSpan w:val="2"/>
            <w:tcBorders>
              <w:top w:val="single" w:sz="4" w:space="0" w:color="auto"/>
            </w:tcBorders>
            <w:shd w:val="clear" w:color="auto" w:fill="auto"/>
          </w:tcPr>
          <w:p w14:paraId="07D9BC67" w14:textId="77777777" w:rsidR="00283127" w:rsidRPr="00454C1C" w:rsidRDefault="00283127" w:rsidP="006830CE">
            <w:pPr>
              <w:pStyle w:val="FSCtblh3"/>
            </w:pPr>
            <w:r w:rsidRPr="00454C1C">
              <w:t>Agvet chemical: Cyhalothrin</w:t>
            </w:r>
          </w:p>
        </w:tc>
      </w:tr>
      <w:tr w:rsidR="00283127" w:rsidRPr="007052E3" w14:paraId="73449D0C" w14:textId="77777777" w:rsidTr="006830CE">
        <w:trPr>
          <w:cantSplit/>
        </w:trPr>
        <w:tc>
          <w:tcPr>
            <w:tcW w:w="4423" w:type="dxa"/>
            <w:gridSpan w:val="2"/>
            <w:tcBorders>
              <w:bottom w:val="single" w:sz="4" w:space="0" w:color="auto"/>
            </w:tcBorders>
            <w:shd w:val="clear" w:color="auto" w:fill="auto"/>
          </w:tcPr>
          <w:p w14:paraId="4F7915C2" w14:textId="77777777" w:rsidR="00283127" w:rsidRPr="00454C1C" w:rsidRDefault="00283127" w:rsidP="006830CE">
            <w:pPr>
              <w:pStyle w:val="FSCtblh4"/>
            </w:pPr>
            <w:r w:rsidRPr="00454C1C">
              <w:t>Permitted residue: Cyhalothrin, sum of isomers</w:t>
            </w:r>
          </w:p>
        </w:tc>
      </w:tr>
      <w:tr w:rsidR="00283127" w:rsidRPr="007052E3" w14:paraId="1F4810C4" w14:textId="77777777" w:rsidTr="006830CE">
        <w:trPr>
          <w:cantSplit/>
        </w:trPr>
        <w:tc>
          <w:tcPr>
            <w:tcW w:w="3402" w:type="dxa"/>
            <w:tcBorders>
              <w:top w:val="single" w:sz="4" w:space="0" w:color="auto"/>
            </w:tcBorders>
          </w:tcPr>
          <w:p w14:paraId="2A49D2F1" w14:textId="77777777" w:rsidR="00283127" w:rsidRPr="00454C1C" w:rsidRDefault="00283127" w:rsidP="006830CE">
            <w:pPr>
              <w:pStyle w:val="FSCtblMRL1"/>
              <w:rPr>
                <w:lang w:val="en-AU"/>
              </w:rPr>
            </w:pPr>
            <w:r w:rsidRPr="00454C1C">
              <w:t>Hops, dry</w:t>
            </w:r>
          </w:p>
        </w:tc>
        <w:tc>
          <w:tcPr>
            <w:tcW w:w="1021" w:type="dxa"/>
            <w:tcBorders>
              <w:top w:val="single" w:sz="4" w:space="0" w:color="auto"/>
            </w:tcBorders>
          </w:tcPr>
          <w:p w14:paraId="6D2E2B82" w14:textId="77777777" w:rsidR="00283127" w:rsidRPr="00454C1C" w:rsidRDefault="00283127" w:rsidP="006830CE">
            <w:pPr>
              <w:pStyle w:val="FSCtblMRL2"/>
              <w:rPr>
                <w:lang w:val="en-AU"/>
              </w:rPr>
            </w:pPr>
            <w:r w:rsidRPr="00454C1C">
              <w:t>10</w:t>
            </w:r>
          </w:p>
        </w:tc>
      </w:tr>
      <w:tr w:rsidR="00283127" w:rsidRPr="007052E3" w14:paraId="6AFE195F" w14:textId="77777777" w:rsidTr="006830CE">
        <w:trPr>
          <w:cantSplit/>
        </w:trPr>
        <w:tc>
          <w:tcPr>
            <w:tcW w:w="3402" w:type="dxa"/>
            <w:tcBorders>
              <w:bottom w:val="single" w:sz="4" w:space="0" w:color="auto"/>
            </w:tcBorders>
          </w:tcPr>
          <w:p w14:paraId="2AB7F078" w14:textId="77777777" w:rsidR="00283127" w:rsidRPr="00454C1C" w:rsidRDefault="00283127" w:rsidP="006830CE">
            <w:pPr>
              <w:pStyle w:val="FSCtblMRL1"/>
            </w:pPr>
            <w:r w:rsidRPr="00454C1C">
              <w:t>Podded pea (young pods) (snow and sugar snap)</w:t>
            </w:r>
          </w:p>
        </w:tc>
        <w:tc>
          <w:tcPr>
            <w:tcW w:w="1021" w:type="dxa"/>
            <w:tcBorders>
              <w:bottom w:val="single" w:sz="4" w:space="0" w:color="auto"/>
            </w:tcBorders>
          </w:tcPr>
          <w:p w14:paraId="6D90E716" w14:textId="77777777" w:rsidR="00283127" w:rsidRPr="00454C1C" w:rsidRDefault="00283127" w:rsidP="006830CE">
            <w:pPr>
              <w:pStyle w:val="FSCtblMRL2"/>
              <w:rPr>
                <w:lang w:val="en-AU"/>
              </w:rPr>
            </w:pPr>
            <w:r w:rsidRPr="00DD164C">
              <w:rPr>
                <w:color w:val="000000" w:themeColor="text1"/>
              </w:rPr>
              <w:t>0.2</w:t>
            </w:r>
          </w:p>
        </w:tc>
      </w:tr>
    </w:tbl>
    <w:p w14:paraId="31203E62" w14:textId="77777777" w:rsidR="00283127" w:rsidRDefault="0028312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774032" w14:paraId="2C1DF8A3" w14:textId="77777777" w:rsidTr="006830CE">
        <w:trPr>
          <w:cantSplit/>
        </w:trPr>
        <w:tc>
          <w:tcPr>
            <w:tcW w:w="4423" w:type="dxa"/>
            <w:gridSpan w:val="2"/>
            <w:tcBorders>
              <w:top w:val="single" w:sz="4" w:space="0" w:color="auto"/>
            </w:tcBorders>
            <w:shd w:val="clear" w:color="auto" w:fill="auto"/>
          </w:tcPr>
          <w:p w14:paraId="3D060C98" w14:textId="77777777" w:rsidR="00283127" w:rsidRPr="003073E2" w:rsidRDefault="00283127" w:rsidP="006830CE">
            <w:pPr>
              <w:pStyle w:val="FSCtblh3"/>
            </w:pPr>
            <w:r w:rsidRPr="003073E2">
              <w:t>Agvet chemical: Cypermethrin</w:t>
            </w:r>
          </w:p>
        </w:tc>
      </w:tr>
      <w:tr w:rsidR="00283127" w:rsidRPr="009A4AE6" w14:paraId="4C2AE91A" w14:textId="77777777" w:rsidTr="006830CE">
        <w:trPr>
          <w:cantSplit/>
        </w:trPr>
        <w:tc>
          <w:tcPr>
            <w:tcW w:w="4423" w:type="dxa"/>
            <w:gridSpan w:val="2"/>
            <w:tcBorders>
              <w:bottom w:val="single" w:sz="4" w:space="0" w:color="auto"/>
            </w:tcBorders>
            <w:shd w:val="clear" w:color="auto" w:fill="auto"/>
          </w:tcPr>
          <w:p w14:paraId="14D861C1" w14:textId="77777777" w:rsidR="00283127" w:rsidRPr="003073E2" w:rsidRDefault="00283127" w:rsidP="006830CE">
            <w:pPr>
              <w:pStyle w:val="FSCtblh4"/>
            </w:pPr>
            <w:r w:rsidRPr="003073E2">
              <w:t>Permitted residue: Cypermethrin, sum of isomers</w:t>
            </w:r>
          </w:p>
        </w:tc>
      </w:tr>
      <w:tr w:rsidR="00283127" w:rsidRPr="009A4AE6" w14:paraId="5A96D469" w14:textId="77777777" w:rsidTr="006830CE">
        <w:trPr>
          <w:cantSplit/>
        </w:trPr>
        <w:tc>
          <w:tcPr>
            <w:tcW w:w="3402" w:type="dxa"/>
            <w:tcBorders>
              <w:top w:val="single" w:sz="4" w:space="0" w:color="auto"/>
              <w:bottom w:val="single" w:sz="4" w:space="0" w:color="auto"/>
            </w:tcBorders>
          </w:tcPr>
          <w:p w14:paraId="253D68EF" w14:textId="77777777" w:rsidR="00283127" w:rsidRPr="009A4AE6" w:rsidRDefault="00283127" w:rsidP="006830CE">
            <w:pPr>
              <w:pStyle w:val="FSCtblMRL1"/>
              <w:rPr>
                <w:lang w:val="en-AU"/>
              </w:rPr>
            </w:pPr>
            <w:r w:rsidRPr="0011135D">
              <w:rPr>
                <w:color w:val="000000"/>
                <w:szCs w:val="18"/>
                <w:lang w:eastAsia="zh-CN"/>
              </w:rPr>
              <w:t xml:space="preserve">Cumin </w:t>
            </w:r>
            <w:r>
              <w:rPr>
                <w:color w:val="000000"/>
                <w:szCs w:val="18"/>
                <w:lang w:eastAsia="zh-CN"/>
              </w:rPr>
              <w:t>seed</w:t>
            </w:r>
          </w:p>
        </w:tc>
        <w:tc>
          <w:tcPr>
            <w:tcW w:w="1021" w:type="dxa"/>
            <w:tcBorders>
              <w:top w:val="single" w:sz="4" w:space="0" w:color="auto"/>
              <w:bottom w:val="single" w:sz="4" w:space="0" w:color="auto"/>
            </w:tcBorders>
          </w:tcPr>
          <w:p w14:paraId="3FEF4E2C" w14:textId="77777777" w:rsidR="00283127" w:rsidRPr="009A4AE6" w:rsidRDefault="00283127" w:rsidP="006830CE">
            <w:pPr>
              <w:pStyle w:val="FSCtblMRL2"/>
              <w:rPr>
                <w:lang w:val="en-AU"/>
              </w:rPr>
            </w:pPr>
            <w:r>
              <w:t>0.5</w:t>
            </w:r>
          </w:p>
        </w:tc>
      </w:tr>
    </w:tbl>
    <w:p w14:paraId="675FA598" w14:textId="77777777" w:rsidR="00283127" w:rsidRDefault="0028312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774032" w14:paraId="28399CCA" w14:textId="77777777" w:rsidTr="006830CE">
        <w:trPr>
          <w:cantSplit/>
        </w:trPr>
        <w:tc>
          <w:tcPr>
            <w:tcW w:w="4423" w:type="dxa"/>
            <w:gridSpan w:val="2"/>
            <w:tcBorders>
              <w:top w:val="single" w:sz="4" w:space="0" w:color="auto"/>
            </w:tcBorders>
            <w:shd w:val="clear" w:color="auto" w:fill="auto"/>
          </w:tcPr>
          <w:p w14:paraId="5B60B62C" w14:textId="77777777" w:rsidR="00283127" w:rsidRPr="002D2018" w:rsidRDefault="00283127" w:rsidP="006830CE">
            <w:pPr>
              <w:pStyle w:val="FSCtblh3"/>
            </w:pPr>
            <w:r w:rsidRPr="002D2018">
              <w:t>Agvet chemical: Cyprodinil</w:t>
            </w:r>
          </w:p>
        </w:tc>
      </w:tr>
      <w:tr w:rsidR="00283127" w:rsidRPr="009A4AE6" w14:paraId="5D37CFA0" w14:textId="77777777" w:rsidTr="006830CE">
        <w:trPr>
          <w:cantSplit/>
        </w:trPr>
        <w:tc>
          <w:tcPr>
            <w:tcW w:w="4423" w:type="dxa"/>
            <w:gridSpan w:val="2"/>
            <w:tcBorders>
              <w:bottom w:val="single" w:sz="4" w:space="0" w:color="auto"/>
            </w:tcBorders>
            <w:shd w:val="clear" w:color="auto" w:fill="auto"/>
          </w:tcPr>
          <w:p w14:paraId="4540ACF3" w14:textId="77777777" w:rsidR="00283127" w:rsidRPr="002D2018" w:rsidRDefault="00283127" w:rsidP="006830CE">
            <w:pPr>
              <w:pStyle w:val="FSCtblh4"/>
            </w:pPr>
            <w:r w:rsidRPr="002D2018">
              <w:t>Permitted residue: Cyprodinil</w:t>
            </w:r>
          </w:p>
        </w:tc>
      </w:tr>
      <w:tr w:rsidR="00283127" w:rsidRPr="00BF3B29" w14:paraId="21CA4629" w14:textId="77777777" w:rsidTr="006830CE">
        <w:trPr>
          <w:cantSplit/>
        </w:trPr>
        <w:tc>
          <w:tcPr>
            <w:tcW w:w="3402" w:type="dxa"/>
            <w:tcBorders>
              <w:top w:val="single" w:sz="4" w:space="0" w:color="auto"/>
              <w:bottom w:val="single" w:sz="4" w:space="0" w:color="auto"/>
            </w:tcBorders>
          </w:tcPr>
          <w:p w14:paraId="412515CD" w14:textId="02476040" w:rsidR="00283127" w:rsidRPr="002D2018" w:rsidRDefault="00283127" w:rsidP="006830CE">
            <w:pPr>
              <w:pStyle w:val="FSCtblMRL1"/>
              <w:rPr>
                <w:szCs w:val="18"/>
                <w:lang w:eastAsia="zh-CN"/>
              </w:rPr>
            </w:pPr>
            <w:r w:rsidRPr="002D2018">
              <w:rPr>
                <w:szCs w:val="18"/>
                <w:lang w:eastAsia="zh-CN"/>
              </w:rPr>
              <w:t xml:space="preserve">All other foods except animal </w:t>
            </w:r>
            <w:r w:rsidR="00687806" w:rsidRPr="002D2018">
              <w:rPr>
                <w:szCs w:val="18"/>
                <w:lang w:eastAsia="zh-CN"/>
              </w:rPr>
              <w:t>food</w:t>
            </w:r>
            <w:r w:rsidRPr="002D2018">
              <w:rPr>
                <w:szCs w:val="18"/>
                <w:lang w:eastAsia="zh-CN"/>
              </w:rPr>
              <w:t xml:space="preserve"> commodities</w:t>
            </w:r>
          </w:p>
        </w:tc>
        <w:tc>
          <w:tcPr>
            <w:tcW w:w="1021" w:type="dxa"/>
            <w:tcBorders>
              <w:top w:val="single" w:sz="4" w:space="0" w:color="auto"/>
              <w:bottom w:val="single" w:sz="4" w:space="0" w:color="auto"/>
            </w:tcBorders>
          </w:tcPr>
          <w:p w14:paraId="46C229CC" w14:textId="77777777" w:rsidR="00283127" w:rsidRPr="002D2018" w:rsidRDefault="00283127" w:rsidP="006830CE">
            <w:pPr>
              <w:pStyle w:val="FSCtblMRL2"/>
              <w:rPr>
                <w:lang w:val="en-AU"/>
              </w:rPr>
            </w:pPr>
            <w:r w:rsidRPr="002D2018">
              <w:rPr>
                <w:lang w:val="en-AU"/>
              </w:rPr>
              <w:t>0.05</w:t>
            </w:r>
          </w:p>
        </w:tc>
      </w:tr>
    </w:tbl>
    <w:p w14:paraId="67F25E92" w14:textId="77777777" w:rsidR="00283127" w:rsidRDefault="0028312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BC5C1E" w14:paraId="4FBA8B26" w14:textId="77777777" w:rsidTr="006830CE">
        <w:trPr>
          <w:cantSplit/>
        </w:trPr>
        <w:tc>
          <w:tcPr>
            <w:tcW w:w="4423" w:type="dxa"/>
            <w:gridSpan w:val="2"/>
            <w:tcBorders>
              <w:top w:val="single" w:sz="4" w:space="0" w:color="auto"/>
            </w:tcBorders>
            <w:shd w:val="clear" w:color="auto" w:fill="auto"/>
          </w:tcPr>
          <w:p w14:paraId="5822F269" w14:textId="77777777" w:rsidR="00283127" w:rsidRPr="00D970B7" w:rsidRDefault="00283127" w:rsidP="006830CE">
            <w:pPr>
              <w:pStyle w:val="FSCtblh3"/>
            </w:pPr>
            <w:r w:rsidRPr="00D970B7">
              <w:t>Agvet chemical: Cyromazine</w:t>
            </w:r>
          </w:p>
        </w:tc>
      </w:tr>
      <w:tr w:rsidR="00283127" w:rsidRPr="00BC5C1E" w14:paraId="37BFB771" w14:textId="77777777" w:rsidTr="006830CE">
        <w:trPr>
          <w:cantSplit/>
        </w:trPr>
        <w:tc>
          <w:tcPr>
            <w:tcW w:w="4423" w:type="dxa"/>
            <w:gridSpan w:val="2"/>
            <w:tcBorders>
              <w:bottom w:val="single" w:sz="4" w:space="0" w:color="auto"/>
            </w:tcBorders>
            <w:shd w:val="clear" w:color="auto" w:fill="auto"/>
          </w:tcPr>
          <w:p w14:paraId="427904F3" w14:textId="77777777" w:rsidR="00283127" w:rsidRPr="00D970B7" w:rsidRDefault="00283127" w:rsidP="006830CE">
            <w:pPr>
              <w:pStyle w:val="FSCtblh4"/>
            </w:pPr>
            <w:r w:rsidRPr="00D970B7">
              <w:t>Permitted residue: Cyromazine</w:t>
            </w:r>
          </w:p>
        </w:tc>
      </w:tr>
      <w:tr w:rsidR="00283127" w:rsidRPr="00BC5C1E" w14:paraId="3FCE725D" w14:textId="77777777" w:rsidTr="006830CE">
        <w:trPr>
          <w:cantSplit/>
        </w:trPr>
        <w:tc>
          <w:tcPr>
            <w:tcW w:w="3402" w:type="dxa"/>
            <w:tcBorders>
              <w:top w:val="single" w:sz="4" w:space="0" w:color="auto"/>
            </w:tcBorders>
          </w:tcPr>
          <w:p w14:paraId="50ED49BC" w14:textId="5F0DBD63" w:rsidR="00283127" w:rsidRPr="00073805" w:rsidRDefault="00283127" w:rsidP="006830CE">
            <w:pPr>
              <w:pStyle w:val="FSCtblMRL1"/>
              <w:rPr>
                <w:color w:val="000000" w:themeColor="text1"/>
              </w:rPr>
            </w:pPr>
            <w:r w:rsidRPr="002D38C6">
              <w:t xml:space="preserve">All other foods except animal </w:t>
            </w:r>
            <w:r w:rsidR="00687806">
              <w:t>food</w:t>
            </w:r>
            <w:r w:rsidRPr="002D38C6">
              <w:t xml:space="preserve"> commodities</w:t>
            </w:r>
          </w:p>
        </w:tc>
        <w:tc>
          <w:tcPr>
            <w:tcW w:w="1021" w:type="dxa"/>
            <w:tcBorders>
              <w:top w:val="single" w:sz="4" w:space="0" w:color="auto"/>
            </w:tcBorders>
          </w:tcPr>
          <w:p w14:paraId="3A32896A" w14:textId="77777777" w:rsidR="00283127" w:rsidRPr="00073805" w:rsidRDefault="00283127" w:rsidP="006830CE">
            <w:pPr>
              <w:pStyle w:val="FSCtblMRL2"/>
              <w:rPr>
                <w:color w:val="000000" w:themeColor="text1"/>
                <w:lang w:val="en-AU"/>
              </w:rPr>
            </w:pPr>
            <w:r w:rsidRPr="004018FA">
              <w:t>0.05</w:t>
            </w:r>
          </w:p>
        </w:tc>
      </w:tr>
      <w:tr w:rsidR="00283127" w:rsidRPr="00BC5C1E" w14:paraId="1EFFA1DD" w14:textId="77777777" w:rsidTr="006830CE">
        <w:trPr>
          <w:cantSplit/>
        </w:trPr>
        <w:tc>
          <w:tcPr>
            <w:tcW w:w="3402" w:type="dxa"/>
            <w:tcBorders>
              <w:bottom w:val="single" w:sz="4" w:space="0" w:color="auto"/>
            </w:tcBorders>
          </w:tcPr>
          <w:p w14:paraId="6E061EDE" w14:textId="77777777" w:rsidR="00283127" w:rsidRPr="00073805" w:rsidRDefault="00283127" w:rsidP="006830CE">
            <w:pPr>
              <w:pStyle w:val="FSCtblMRL1"/>
              <w:rPr>
                <w:color w:val="000000" w:themeColor="text1"/>
                <w:lang w:val="en-AU"/>
              </w:rPr>
            </w:pPr>
            <w:r w:rsidRPr="00073805">
              <w:rPr>
                <w:color w:val="000000" w:themeColor="text1"/>
              </w:rPr>
              <w:t>Podded pea (young pods) (snow and sugar snap</w:t>
            </w:r>
          </w:p>
        </w:tc>
        <w:tc>
          <w:tcPr>
            <w:tcW w:w="1021" w:type="dxa"/>
            <w:tcBorders>
              <w:bottom w:val="single" w:sz="4" w:space="0" w:color="auto"/>
            </w:tcBorders>
          </w:tcPr>
          <w:p w14:paraId="7BDB169E" w14:textId="77872991" w:rsidR="00283127" w:rsidRPr="00073805" w:rsidRDefault="00AB70D4" w:rsidP="006830CE">
            <w:pPr>
              <w:pStyle w:val="FSCtblMRL2"/>
              <w:rPr>
                <w:color w:val="000000" w:themeColor="text1"/>
                <w:lang w:val="en-AU"/>
              </w:rPr>
            </w:pPr>
            <w:r>
              <w:rPr>
                <w:color w:val="000000" w:themeColor="text1"/>
                <w:lang w:val="en-AU"/>
              </w:rPr>
              <w:t>0.</w:t>
            </w:r>
            <w:r w:rsidR="00283127" w:rsidRPr="00073805">
              <w:rPr>
                <w:color w:val="000000" w:themeColor="text1"/>
                <w:lang w:val="en-AU"/>
              </w:rPr>
              <w:t>5</w:t>
            </w:r>
          </w:p>
        </w:tc>
      </w:tr>
    </w:tbl>
    <w:p w14:paraId="4FF15581" w14:textId="77777777" w:rsidR="00283127" w:rsidRDefault="0028312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9A4AE6" w14:paraId="18AF9524" w14:textId="77777777" w:rsidTr="006830CE">
        <w:trPr>
          <w:cantSplit/>
        </w:trPr>
        <w:tc>
          <w:tcPr>
            <w:tcW w:w="4423" w:type="dxa"/>
            <w:gridSpan w:val="2"/>
            <w:tcBorders>
              <w:top w:val="single" w:sz="4" w:space="0" w:color="auto"/>
            </w:tcBorders>
            <w:shd w:val="clear" w:color="auto" w:fill="auto"/>
          </w:tcPr>
          <w:p w14:paraId="786A14DF" w14:textId="77777777" w:rsidR="00283127" w:rsidRPr="00FD0AD4" w:rsidRDefault="00283127" w:rsidP="006830CE">
            <w:pPr>
              <w:pStyle w:val="FSCtblh3"/>
            </w:pPr>
            <w:r w:rsidRPr="00FD0AD4">
              <w:t>Agvet chemical: Deltamethrin</w:t>
            </w:r>
          </w:p>
        </w:tc>
      </w:tr>
      <w:tr w:rsidR="00283127" w:rsidRPr="009A4AE6" w14:paraId="5174A7FA" w14:textId="77777777" w:rsidTr="006830CE">
        <w:trPr>
          <w:cantSplit/>
        </w:trPr>
        <w:tc>
          <w:tcPr>
            <w:tcW w:w="4423" w:type="dxa"/>
            <w:gridSpan w:val="2"/>
            <w:tcBorders>
              <w:bottom w:val="single" w:sz="4" w:space="0" w:color="auto"/>
            </w:tcBorders>
            <w:shd w:val="clear" w:color="auto" w:fill="auto"/>
          </w:tcPr>
          <w:p w14:paraId="22F94FBC" w14:textId="77777777" w:rsidR="00283127" w:rsidRPr="00FD0AD4" w:rsidRDefault="00283127" w:rsidP="006830CE">
            <w:pPr>
              <w:pStyle w:val="FSCtblh4"/>
            </w:pPr>
            <w:r w:rsidRPr="00FD0AD4">
              <w:t>Permitted residue: Deltamethrin</w:t>
            </w:r>
          </w:p>
        </w:tc>
      </w:tr>
      <w:tr w:rsidR="00283127" w:rsidRPr="009A4AE6" w14:paraId="66AD72D9" w14:textId="77777777" w:rsidTr="006830CE">
        <w:trPr>
          <w:cantSplit/>
        </w:trPr>
        <w:tc>
          <w:tcPr>
            <w:tcW w:w="3402" w:type="dxa"/>
            <w:tcBorders>
              <w:top w:val="single" w:sz="4" w:space="0" w:color="auto"/>
            </w:tcBorders>
          </w:tcPr>
          <w:p w14:paraId="035D0302" w14:textId="77777777" w:rsidR="00283127" w:rsidRPr="009A4AE6" w:rsidRDefault="00283127" w:rsidP="006830CE">
            <w:pPr>
              <w:pStyle w:val="FSCtblMRL1"/>
              <w:rPr>
                <w:lang w:val="en-AU"/>
              </w:rPr>
            </w:pPr>
            <w:r w:rsidRPr="00856C97">
              <w:t>Currants</w:t>
            </w:r>
            <w:r>
              <w:t xml:space="preserve">, </w:t>
            </w:r>
            <w:r w:rsidRPr="002217F7">
              <w:t>black, red</w:t>
            </w:r>
            <w:r>
              <w:t>,</w:t>
            </w:r>
            <w:r w:rsidRPr="002217F7">
              <w:t xml:space="preserve"> white</w:t>
            </w:r>
          </w:p>
        </w:tc>
        <w:tc>
          <w:tcPr>
            <w:tcW w:w="1021" w:type="dxa"/>
            <w:tcBorders>
              <w:top w:val="single" w:sz="4" w:space="0" w:color="auto"/>
            </w:tcBorders>
          </w:tcPr>
          <w:p w14:paraId="22490765" w14:textId="77777777" w:rsidR="00283127" w:rsidRPr="009A4AE6" w:rsidRDefault="00283127" w:rsidP="006830CE">
            <w:pPr>
              <w:pStyle w:val="FSCtblMRL2"/>
              <w:rPr>
                <w:lang w:val="en-AU"/>
              </w:rPr>
            </w:pPr>
            <w:r w:rsidRPr="009D7AD6">
              <w:t>0.5</w:t>
            </w:r>
          </w:p>
        </w:tc>
      </w:tr>
      <w:tr w:rsidR="00283127" w:rsidRPr="009A4AE6" w14:paraId="7044A94A" w14:textId="77777777" w:rsidTr="006830CE">
        <w:trPr>
          <w:cantSplit/>
        </w:trPr>
        <w:tc>
          <w:tcPr>
            <w:tcW w:w="3402" w:type="dxa"/>
            <w:tcBorders>
              <w:bottom w:val="single" w:sz="4" w:space="0" w:color="auto"/>
            </w:tcBorders>
          </w:tcPr>
          <w:p w14:paraId="271BE1C6" w14:textId="0FA48B9A" w:rsidR="00283127" w:rsidRPr="00435FDE" w:rsidRDefault="00283127" w:rsidP="00E30087">
            <w:pPr>
              <w:pStyle w:val="FSCtblMRL1"/>
            </w:pPr>
            <w:r w:rsidRPr="00856C97">
              <w:t>Raspberr</w:t>
            </w:r>
            <w:r w:rsidR="00E30087">
              <w:t>ies</w:t>
            </w:r>
            <w:r w:rsidR="008321B2">
              <w:t>, red, black</w:t>
            </w:r>
          </w:p>
        </w:tc>
        <w:tc>
          <w:tcPr>
            <w:tcW w:w="1021" w:type="dxa"/>
            <w:tcBorders>
              <w:bottom w:val="single" w:sz="4" w:space="0" w:color="auto"/>
            </w:tcBorders>
          </w:tcPr>
          <w:p w14:paraId="73B134D4" w14:textId="77777777" w:rsidR="00283127" w:rsidRDefault="00283127" w:rsidP="006830CE">
            <w:pPr>
              <w:pStyle w:val="FSCtblMRL2"/>
              <w:rPr>
                <w:lang w:val="en-AU"/>
              </w:rPr>
            </w:pPr>
            <w:r>
              <w:t>0.5</w:t>
            </w:r>
          </w:p>
        </w:tc>
      </w:tr>
    </w:tbl>
    <w:p w14:paraId="151F7AE4" w14:textId="77777777" w:rsidR="00283127" w:rsidRDefault="0028312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456F6" w:rsidRPr="000D5E8C" w14:paraId="482F79C4" w14:textId="77777777" w:rsidTr="006830CE">
        <w:trPr>
          <w:cantSplit/>
        </w:trPr>
        <w:tc>
          <w:tcPr>
            <w:tcW w:w="4423" w:type="dxa"/>
            <w:gridSpan w:val="2"/>
            <w:tcBorders>
              <w:top w:val="single" w:sz="4" w:space="0" w:color="auto"/>
            </w:tcBorders>
            <w:shd w:val="clear" w:color="auto" w:fill="auto"/>
          </w:tcPr>
          <w:p w14:paraId="73BA2BCE" w14:textId="77777777" w:rsidR="00283127" w:rsidRPr="000D5E8C" w:rsidRDefault="00283127" w:rsidP="006830CE">
            <w:pPr>
              <w:pStyle w:val="FSCtblh3"/>
              <w:rPr>
                <w:color w:val="000000" w:themeColor="text1"/>
              </w:rPr>
            </w:pPr>
            <w:r w:rsidRPr="000D5E8C">
              <w:rPr>
                <w:color w:val="000000" w:themeColor="text1"/>
              </w:rPr>
              <w:t>Agvet chemical: Dichlorvos</w:t>
            </w:r>
          </w:p>
        </w:tc>
      </w:tr>
      <w:tr w:rsidR="009456F6" w:rsidRPr="000D5E8C" w14:paraId="40FA10B3" w14:textId="77777777" w:rsidTr="006830CE">
        <w:trPr>
          <w:cantSplit/>
        </w:trPr>
        <w:tc>
          <w:tcPr>
            <w:tcW w:w="4423" w:type="dxa"/>
            <w:gridSpan w:val="2"/>
            <w:tcBorders>
              <w:bottom w:val="single" w:sz="4" w:space="0" w:color="auto"/>
            </w:tcBorders>
            <w:shd w:val="clear" w:color="auto" w:fill="auto"/>
          </w:tcPr>
          <w:p w14:paraId="605F3ED3" w14:textId="77777777" w:rsidR="00283127" w:rsidRPr="000D5E8C" w:rsidRDefault="00283127" w:rsidP="006830CE">
            <w:pPr>
              <w:pStyle w:val="FSCtblh4"/>
              <w:rPr>
                <w:color w:val="000000" w:themeColor="text1"/>
              </w:rPr>
            </w:pPr>
            <w:r w:rsidRPr="000D5E8C">
              <w:rPr>
                <w:color w:val="000000" w:themeColor="text1"/>
              </w:rPr>
              <w:t>Permitted residue: Dichlorvos</w:t>
            </w:r>
          </w:p>
        </w:tc>
      </w:tr>
      <w:tr w:rsidR="009456F6" w:rsidRPr="000D5E8C" w14:paraId="352BC556" w14:textId="77777777" w:rsidTr="006830CE">
        <w:trPr>
          <w:cantSplit/>
        </w:trPr>
        <w:tc>
          <w:tcPr>
            <w:tcW w:w="3402" w:type="dxa"/>
            <w:tcBorders>
              <w:top w:val="single" w:sz="4" w:space="0" w:color="auto"/>
            </w:tcBorders>
          </w:tcPr>
          <w:p w14:paraId="545F7A05" w14:textId="77777777" w:rsidR="00283127" w:rsidRPr="000D5E8C" w:rsidRDefault="00283127" w:rsidP="006830CE">
            <w:pPr>
              <w:pStyle w:val="FSCtblMRL1"/>
              <w:rPr>
                <w:color w:val="000000" w:themeColor="text1"/>
                <w:lang w:val="en-AU"/>
              </w:rPr>
            </w:pPr>
            <w:r w:rsidRPr="000D5E8C">
              <w:rPr>
                <w:color w:val="000000" w:themeColor="text1"/>
              </w:rPr>
              <w:t>Oilseed</w:t>
            </w:r>
          </w:p>
        </w:tc>
        <w:tc>
          <w:tcPr>
            <w:tcW w:w="1021" w:type="dxa"/>
            <w:tcBorders>
              <w:top w:val="single" w:sz="4" w:space="0" w:color="auto"/>
            </w:tcBorders>
          </w:tcPr>
          <w:p w14:paraId="6DD8E73B" w14:textId="77777777" w:rsidR="00283127" w:rsidRPr="000D5E8C" w:rsidRDefault="00283127" w:rsidP="006830CE">
            <w:pPr>
              <w:pStyle w:val="FSCtblMRL2"/>
              <w:rPr>
                <w:color w:val="000000" w:themeColor="text1"/>
                <w:lang w:val="en-AU"/>
              </w:rPr>
            </w:pPr>
            <w:r w:rsidRPr="000D5E8C">
              <w:rPr>
                <w:color w:val="000000" w:themeColor="text1"/>
              </w:rPr>
              <w:t>*0.01</w:t>
            </w:r>
          </w:p>
        </w:tc>
      </w:tr>
      <w:tr w:rsidR="009456F6" w:rsidRPr="000D5E8C" w14:paraId="05721221" w14:textId="77777777" w:rsidTr="006830CE">
        <w:trPr>
          <w:cantSplit/>
        </w:trPr>
        <w:tc>
          <w:tcPr>
            <w:tcW w:w="3402" w:type="dxa"/>
            <w:tcBorders>
              <w:bottom w:val="single" w:sz="4" w:space="0" w:color="auto"/>
            </w:tcBorders>
          </w:tcPr>
          <w:p w14:paraId="6B3E344E" w14:textId="77777777" w:rsidR="00283127" w:rsidRPr="000D5E8C" w:rsidRDefault="00283127" w:rsidP="006830CE">
            <w:pPr>
              <w:pStyle w:val="FSCtblMRL1"/>
              <w:rPr>
                <w:color w:val="000000" w:themeColor="text1"/>
              </w:rPr>
            </w:pPr>
            <w:r w:rsidRPr="000D5E8C">
              <w:rPr>
                <w:color w:val="000000" w:themeColor="text1"/>
              </w:rPr>
              <w:t>Pulses</w:t>
            </w:r>
          </w:p>
        </w:tc>
        <w:tc>
          <w:tcPr>
            <w:tcW w:w="1021" w:type="dxa"/>
            <w:tcBorders>
              <w:bottom w:val="single" w:sz="4" w:space="0" w:color="auto"/>
            </w:tcBorders>
          </w:tcPr>
          <w:p w14:paraId="4C6979CA" w14:textId="77777777" w:rsidR="00283127" w:rsidRPr="000D5E8C" w:rsidRDefault="00283127" w:rsidP="006830CE">
            <w:pPr>
              <w:pStyle w:val="FSCtblMRL2"/>
              <w:rPr>
                <w:color w:val="000000" w:themeColor="text1"/>
                <w:lang w:val="en-AU"/>
              </w:rPr>
            </w:pPr>
            <w:r w:rsidRPr="000D5E8C">
              <w:rPr>
                <w:color w:val="000000" w:themeColor="text1"/>
              </w:rPr>
              <w:t>*0.01</w:t>
            </w:r>
          </w:p>
        </w:tc>
      </w:tr>
    </w:tbl>
    <w:p w14:paraId="042E2401" w14:textId="77777777" w:rsidR="00283127" w:rsidRDefault="0028312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D970B7" w14:paraId="0BD6630A" w14:textId="77777777" w:rsidTr="006830CE">
        <w:trPr>
          <w:cantSplit/>
        </w:trPr>
        <w:tc>
          <w:tcPr>
            <w:tcW w:w="4423" w:type="dxa"/>
            <w:gridSpan w:val="2"/>
            <w:tcBorders>
              <w:top w:val="single" w:sz="4" w:space="0" w:color="auto"/>
            </w:tcBorders>
            <w:shd w:val="clear" w:color="auto" w:fill="auto"/>
          </w:tcPr>
          <w:p w14:paraId="7927EDB0" w14:textId="77777777" w:rsidR="00283127" w:rsidRPr="00D970B7" w:rsidRDefault="00283127" w:rsidP="006830CE">
            <w:pPr>
              <w:pStyle w:val="FSCtblh3"/>
            </w:pPr>
            <w:r w:rsidRPr="00D970B7">
              <w:t>Agvet chemical: Difenoconazole</w:t>
            </w:r>
          </w:p>
        </w:tc>
      </w:tr>
      <w:tr w:rsidR="00283127" w:rsidRPr="00D970B7" w14:paraId="7B613864" w14:textId="77777777" w:rsidTr="006830CE">
        <w:trPr>
          <w:cantSplit/>
        </w:trPr>
        <w:tc>
          <w:tcPr>
            <w:tcW w:w="4423" w:type="dxa"/>
            <w:gridSpan w:val="2"/>
            <w:tcBorders>
              <w:bottom w:val="single" w:sz="4" w:space="0" w:color="auto"/>
            </w:tcBorders>
            <w:shd w:val="clear" w:color="auto" w:fill="auto"/>
          </w:tcPr>
          <w:p w14:paraId="3AA231E7" w14:textId="77777777" w:rsidR="00283127" w:rsidRPr="00D970B7" w:rsidRDefault="00283127" w:rsidP="006830CE">
            <w:pPr>
              <w:pStyle w:val="FSCtblh4"/>
            </w:pPr>
            <w:r w:rsidRPr="00D970B7">
              <w:t>Permitted residue: Difenoconazole</w:t>
            </w:r>
          </w:p>
        </w:tc>
      </w:tr>
      <w:tr w:rsidR="00283127" w:rsidRPr="00D970B7" w14:paraId="433B5D13" w14:textId="77777777" w:rsidTr="006830CE">
        <w:trPr>
          <w:cantSplit/>
        </w:trPr>
        <w:tc>
          <w:tcPr>
            <w:tcW w:w="3402" w:type="dxa"/>
            <w:tcBorders>
              <w:bottom w:val="single" w:sz="4" w:space="0" w:color="auto"/>
            </w:tcBorders>
          </w:tcPr>
          <w:p w14:paraId="4F431916" w14:textId="77777777" w:rsidR="00283127" w:rsidRPr="00D970B7" w:rsidRDefault="00283127" w:rsidP="006830CE">
            <w:pPr>
              <w:pStyle w:val="FSCtblMRL1"/>
            </w:pPr>
            <w:r w:rsidRPr="00D970B7">
              <w:rPr>
                <w:szCs w:val="18"/>
                <w:lang w:eastAsia="zh-CN"/>
              </w:rPr>
              <w:t>Strawberry</w:t>
            </w:r>
          </w:p>
        </w:tc>
        <w:tc>
          <w:tcPr>
            <w:tcW w:w="1021" w:type="dxa"/>
            <w:tcBorders>
              <w:bottom w:val="single" w:sz="4" w:space="0" w:color="auto"/>
            </w:tcBorders>
          </w:tcPr>
          <w:p w14:paraId="5C26453F" w14:textId="77777777" w:rsidR="00283127" w:rsidRPr="00D970B7" w:rsidRDefault="00283127" w:rsidP="006830CE">
            <w:pPr>
              <w:pStyle w:val="FSCtblMRL2"/>
              <w:rPr>
                <w:lang w:val="en-AU"/>
              </w:rPr>
            </w:pPr>
            <w:r w:rsidRPr="00D970B7">
              <w:t>0.4</w:t>
            </w:r>
          </w:p>
        </w:tc>
      </w:tr>
    </w:tbl>
    <w:p w14:paraId="576E7DEA" w14:textId="77777777" w:rsidR="00283127" w:rsidRPr="00D970B7" w:rsidRDefault="0028312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D970B7" w14:paraId="13AAF9E3" w14:textId="77777777" w:rsidTr="006830CE">
        <w:trPr>
          <w:cantSplit/>
        </w:trPr>
        <w:tc>
          <w:tcPr>
            <w:tcW w:w="4423" w:type="dxa"/>
            <w:gridSpan w:val="2"/>
            <w:tcBorders>
              <w:top w:val="single" w:sz="4" w:space="0" w:color="auto"/>
            </w:tcBorders>
            <w:shd w:val="clear" w:color="auto" w:fill="auto"/>
          </w:tcPr>
          <w:p w14:paraId="44E155F2" w14:textId="77777777" w:rsidR="00283127" w:rsidRPr="00D970B7" w:rsidRDefault="00283127" w:rsidP="006830CE">
            <w:pPr>
              <w:pStyle w:val="FSCtblh3"/>
            </w:pPr>
            <w:r w:rsidRPr="00D970B7">
              <w:t>Agvet chemical: Endothal</w:t>
            </w:r>
          </w:p>
        </w:tc>
      </w:tr>
      <w:tr w:rsidR="00283127" w:rsidRPr="00D970B7" w14:paraId="5C492C84" w14:textId="77777777" w:rsidTr="006830CE">
        <w:trPr>
          <w:cantSplit/>
        </w:trPr>
        <w:tc>
          <w:tcPr>
            <w:tcW w:w="4423" w:type="dxa"/>
            <w:gridSpan w:val="2"/>
            <w:tcBorders>
              <w:bottom w:val="single" w:sz="4" w:space="0" w:color="auto"/>
            </w:tcBorders>
            <w:shd w:val="clear" w:color="auto" w:fill="auto"/>
          </w:tcPr>
          <w:p w14:paraId="21412C32" w14:textId="77777777" w:rsidR="00283127" w:rsidRPr="00D970B7" w:rsidRDefault="00283127" w:rsidP="006830CE">
            <w:pPr>
              <w:pStyle w:val="FSCtblh4"/>
            </w:pPr>
            <w:r w:rsidRPr="00D970B7">
              <w:t>Permitted residue: Endothal</w:t>
            </w:r>
          </w:p>
        </w:tc>
      </w:tr>
      <w:tr w:rsidR="00283127" w:rsidRPr="00D970B7" w14:paraId="6BF68CE9" w14:textId="77777777" w:rsidTr="006830CE">
        <w:trPr>
          <w:cantSplit/>
        </w:trPr>
        <w:tc>
          <w:tcPr>
            <w:tcW w:w="3402" w:type="dxa"/>
            <w:tcBorders>
              <w:top w:val="single" w:sz="4" w:space="0" w:color="auto"/>
            </w:tcBorders>
          </w:tcPr>
          <w:p w14:paraId="7E3DA030" w14:textId="5C046FC9" w:rsidR="00283127" w:rsidRPr="00D970B7" w:rsidRDefault="00283127" w:rsidP="006830CE">
            <w:pPr>
              <w:pStyle w:val="FSCtblMRL1"/>
              <w:rPr>
                <w:szCs w:val="18"/>
                <w:lang w:eastAsia="zh-CN"/>
              </w:rPr>
            </w:pPr>
            <w:r w:rsidRPr="00D970B7">
              <w:rPr>
                <w:szCs w:val="18"/>
                <w:lang w:eastAsia="zh-CN"/>
              </w:rPr>
              <w:t xml:space="preserve">All other foods except animal </w:t>
            </w:r>
            <w:r w:rsidR="00687806">
              <w:rPr>
                <w:szCs w:val="18"/>
                <w:lang w:eastAsia="zh-CN"/>
              </w:rPr>
              <w:t>food</w:t>
            </w:r>
            <w:r w:rsidRPr="00D970B7">
              <w:rPr>
                <w:szCs w:val="18"/>
                <w:lang w:eastAsia="zh-CN"/>
              </w:rPr>
              <w:t xml:space="preserve"> commodities</w:t>
            </w:r>
          </w:p>
        </w:tc>
        <w:tc>
          <w:tcPr>
            <w:tcW w:w="1021" w:type="dxa"/>
            <w:tcBorders>
              <w:top w:val="single" w:sz="4" w:space="0" w:color="auto"/>
            </w:tcBorders>
          </w:tcPr>
          <w:p w14:paraId="1D374248" w14:textId="77777777" w:rsidR="00283127" w:rsidRPr="00D970B7" w:rsidRDefault="00283127" w:rsidP="006830CE">
            <w:pPr>
              <w:pStyle w:val="FSCtblMRL2"/>
            </w:pPr>
            <w:r w:rsidRPr="00D970B7">
              <w:t>0.01</w:t>
            </w:r>
          </w:p>
        </w:tc>
      </w:tr>
      <w:tr w:rsidR="00283127" w:rsidRPr="00D970B7" w14:paraId="5AA8DB2A" w14:textId="77777777" w:rsidTr="006830CE">
        <w:trPr>
          <w:cantSplit/>
        </w:trPr>
        <w:tc>
          <w:tcPr>
            <w:tcW w:w="3402" w:type="dxa"/>
            <w:tcBorders>
              <w:bottom w:val="single" w:sz="4" w:space="0" w:color="auto"/>
            </w:tcBorders>
          </w:tcPr>
          <w:p w14:paraId="6C88AECB" w14:textId="77777777" w:rsidR="00283127" w:rsidRPr="00D970B7" w:rsidRDefault="00283127" w:rsidP="006830CE">
            <w:pPr>
              <w:pStyle w:val="FSCtblMRL1"/>
              <w:rPr>
                <w:lang w:val="en-AU"/>
              </w:rPr>
            </w:pPr>
            <w:r w:rsidRPr="00D970B7">
              <w:rPr>
                <w:szCs w:val="18"/>
                <w:lang w:eastAsia="zh-CN"/>
              </w:rPr>
              <w:t>Hops, dry</w:t>
            </w:r>
          </w:p>
        </w:tc>
        <w:tc>
          <w:tcPr>
            <w:tcW w:w="1021" w:type="dxa"/>
            <w:tcBorders>
              <w:bottom w:val="single" w:sz="4" w:space="0" w:color="auto"/>
            </w:tcBorders>
          </w:tcPr>
          <w:p w14:paraId="52A68E2B" w14:textId="77777777" w:rsidR="00283127" w:rsidRPr="00D970B7" w:rsidRDefault="00283127" w:rsidP="006830CE">
            <w:pPr>
              <w:pStyle w:val="FSCtblMRL2"/>
              <w:rPr>
                <w:lang w:val="en-AU"/>
              </w:rPr>
            </w:pPr>
            <w:r w:rsidRPr="00D970B7">
              <w:t>0.1</w:t>
            </w:r>
          </w:p>
        </w:tc>
      </w:tr>
    </w:tbl>
    <w:p w14:paraId="1AECC868" w14:textId="77777777" w:rsidR="00283127" w:rsidRPr="00D970B7" w:rsidRDefault="0028312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D970B7" w14:paraId="52D581DF" w14:textId="77777777" w:rsidTr="006830CE">
        <w:trPr>
          <w:cantSplit/>
        </w:trPr>
        <w:tc>
          <w:tcPr>
            <w:tcW w:w="4423" w:type="dxa"/>
            <w:gridSpan w:val="2"/>
            <w:tcBorders>
              <w:top w:val="single" w:sz="4" w:space="0" w:color="auto"/>
            </w:tcBorders>
            <w:shd w:val="clear" w:color="auto" w:fill="auto"/>
          </w:tcPr>
          <w:p w14:paraId="08D0F1B6" w14:textId="77777777" w:rsidR="00283127" w:rsidRPr="00D970B7" w:rsidRDefault="00283127" w:rsidP="006830CE">
            <w:pPr>
              <w:pStyle w:val="FSCtblh3"/>
            </w:pPr>
            <w:r w:rsidRPr="00D970B7">
              <w:t>Agvet chemical: Ethoprophos</w:t>
            </w:r>
          </w:p>
        </w:tc>
      </w:tr>
      <w:tr w:rsidR="00283127" w:rsidRPr="00D970B7" w14:paraId="43ED631B" w14:textId="77777777" w:rsidTr="006830CE">
        <w:trPr>
          <w:cantSplit/>
        </w:trPr>
        <w:tc>
          <w:tcPr>
            <w:tcW w:w="4423" w:type="dxa"/>
            <w:gridSpan w:val="2"/>
            <w:tcBorders>
              <w:bottom w:val="single" w:sz="4" w:space="0" w:color="auto"/>
            </w:tcBorders>
            <w:shd w:val="clear" w:color="auto" w:fill="auto"/>
          </w:tcPr>
          <w:p w14:paraId="63E42F09" w14:textId="77777777" w:rsidR="00283127" w:rsidRPr="00D970B7" w:rsidRDefault="00283127" w:rsidP="006830CE">
            <w:pPr>
              <w:pStyle w:val="FSCtblh4"/>
            </w:pPr>
            <w:r w:rsidRPr="00D970B7">
              <w:t>Permitted residue: Ethoprophos</w:t>
            </w:r>
          </w:p>
        </w:tc>
      </w:tr>
      <w:tr w:rsidR="00283127" w:rsidRPr="009A4AE6" w14:paraId="1E06B89F" w14:textId="77777777" w:rsidTr="006830CE">
        <w:trPr>
          <w:cantSplit/>
        </w:trPr>
        <w:tc>
          <w:tcPr>
            <w:tcW w:w="3402" w:type="dxa"/>
            <w:tcBorders>
              <w:top w:val="single" w:sz="4" w:space="0" w:color="auto"/>
              <w:bottom w:val="single" w:sz="4" w:space="0" w:color="auto"/>
            </w:tcBorders>
          </w:tcPr>
          <w:p w14:paraId="04FFDFCC" w14:textId="77777777" w:rsidR="00283127" w:rsidRPr="009A4AE6" w:rsidRDefault="00283127" w:rsidP="006830CE">
            <w:pPr>
              <w:pStyle w:val="FSCtblMRL1"/>
              <w:rPr>
                <w:lang w:val="en-AU"/>
              </w:rPr>
            </w:pPr>
            <w:r w:rsidRPr="00BB479B">
              <w:rPr>
                <w:color w:val="000000"/>
                <w:szCs w:val="18"/>
                <w:lang w:eastAsia="zh-CN"/>
              </w:rPr>
              <w:t>Hops, dry</w:t>
            </w:r>
          </w:p>
        </w:tc>
        <w:tc>
          <w:tcPr>
            <w:tcW w:w="1021" w:type="dxa"/>
            <w:tcBorders>
              <w:top w:val="single" w:sz="4" w:space="0" w:color="auto"/>
              <w:bottom w:val="single" w:sz="4" w:space="0" w:color="auto"/>
            </w:tcBorders>
          </w:tcPr>
          <w:p w14:paraId="6739588B" w14:textId="77777777" w:rsidR="00283127" w:rsidRPr="009A4AE6" w:rsidRDefault="00283127" w:rsidP="006830CE">
            <w:pPr>
              <w:pStyle w:val="FSCtblMRL2"/>
              <w:rPr>
                <w:lang w:val="en-AU"/>
              </w:rPr>
            </w:pPr>
            <w:r>
              <w:t>0.02</w:t>
            </w:r>
          </w:p>
        </w:tc>
      </w:tr>
    </w:tbl>
    <w:p w14:paraId="02E5635D"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75429B" w14:paraId="63E01CC1" w14:textId="77777777" w:rsidTr="006830CE">
        <w:trPr>
          <w:cantSplit/>
        </w:trPr>
        <w:tc>
          <w:tcPr>
            <w:tcW w:w="4423" w:type="dxa"/>
            <w:gridSpan w:val="2"/>
            <w:tcBorders>
              <w:top w:val="single" w:sz="4" w:space="0" w:color="auto"/>
            </w:tcBorders>
            <w:shd w:val="clear" w:color="auto" w:fill="auto"/>
          </w:tcPr>
          <w:p w14:paraId="352191B8" w14:textId="77777777" w:rsidR="00283127" w:rsidRPr="0075429B" w:rsidRDefault="00283127" w:rsidP="006830CE">
            <w:pPr>
              <w:pStyle w:val="FSCtblh3"/>
              <w:rPr>
                <w:color w:val="000000" w:themeColor="text1"/>
              </w:rPr>
            </w:pPr>
            <w:r w:rsidRPr="0075429B">
              <w:rPr>
                <w:color w:val="000000" w:themeColor="text1"/>
              </w:rPr>
              <w:t>Agvet chemical: Fenarimol</w:t>
            </w:r>
          </w:p>
        </w:tc>
      </w:tr>
      <w:tr w:rsidR="00283127" w:rsidRPr="0075429B" w14:paraId="75095816" w14:textId="77777777" w:rsidTr="006830CE">
        <w:trPr>
          <w:cantSplit/>
        </w:trPr>
        <w:tc>
          <w:tcPr>
            <w:tcW w:w="4423" w:type="dxa"/>
            <w:gridSpan w:val="2"/>
            <w:tcBorders>
              <w:bottom w:val="single" w:sz="4" w:space="0" w:color="auto"/>
            </w:tcBorders>
            <w:shd w:val="clear" w:color="auto" w:fill="auto"/>
          </w:tcPr>
          <w:p w14:paraId="27BC11F3" w14:textId="77777777" w:rsidR="00283127" w:rsidRPr="0075429B" w:rsidRDefault="00283127" w:rsidP="006830CE">
            <w:pPr>
              <w:pStyle w:val="FSCtblh4"/>
              <w:rPr>
                <w:color w:val="000000" w:themeColor="text1"/>
              </w:rPr>
            </w:pPr>
            <w:r w:rsidRPr="0075429B">
              <w:rPr>
                <w:color w:val="000000" w:themeColor="text1"/>
              </w:rPr>
              <w:t>Permitted residue: Fenarimol</w:t>
            </w:r>
          </w:p>
        </w:tc>
      </w:tr>
      <w:tr w:rsidR="00283127" w:rsidRPr="0075429B" w14:paraId="55E53D77" w14:textId="77777777" w:rsidTr="006830CE">
        <w:trPr>
          <w:cantSplit/>
        </w:trPr>
        <w:tc>
          <w:tcPr>
            <w:tcW w:w="3402" w:type="dxa"/>
            <w:tcBorders>
              <w:top w:val="single" w:sz="4" w:space="0" w:color="auto"/>
            </w:tcBorders>
          </w:tcPr>
          <w:p w14:paraId="028548C5" w14:textId="318682E8" w:rsidR="00283127" w:rsidRPr="0075429B" w:rsidRDefault="00283127" w:rsidP="006830CE">
            <w:pPr>
              <w:pStyle w:val="FSCtblMRL1"/>
              <w:rPr>
                <w:color w:val="000000" w:themeColor="text1"/>
                <w:szCs w:val="18"/>
                <w:lang w:eastAsia="zh-CN"/>
              </w:rPr>
            </w:pPr>
            <w:r w:rsidRPr="0075429B">
              <w:rPr>
                <w:color w:val="000000" w:themeColor="text1"/>
                <w:szCs w:val="18"/>
                <w:lang w:eastAsia="zh-CN"/>
              </w:rPr>
              <w:t xml:space="preserve">All other foods except animal </w:t>
            </w:r>
            <w:r w:rsidR="00687806">
              <w:rPr>
                <w:color w:val="000000" w:themeColor="text1"/>
                <w:szCs w:val="18"/>
                <w:lang w:eastAsia="zh-CN"/>
              </w:rPr>
              <w:t>food</w:t>
            </w:r>
            <w:r w:rsidRPr="0075429B">
              <w:rPr>
                <w:color w:val="000000" w:themeColor="text1"/>
                <w:szCs w:val="18"/>
                <w:lang w:eastAsia="zh-CN"/>
              </w:rPr>
              <w:t xml:space="preserve"> commodities</w:t>
            </w:r>
          </w:p>
        </w:tc>
        <w:tc>
          <w:tcPr>
            <w:tcW w:w="1021" w:type="dxa"/>
            <w:tcBorders>
              <w:top w:val="single" w:sz="4" w:space="0" w:color="auto"/>
            </w:tcBorders>
          </w:tcPr>
          <w:p w14:paraId="4E455BF2" w14:textId="77777777" w:rsidR="00283127" w:rsidRPr="0075429B" w:rsidRDefault="00283127" w:rsidP="006830CE">
            <w:pPr>
              <w:pStyle w:val="FSCtblMRL2"/>
              <w:rPr>
                <w:color w:val="000000" w:themeColor="text1"/>
              </w:rPr>
            </w:pPr>
            <w:r w:rsidRPr="0075429B">
              <w:rPr>
                <w:color w:val="000000" w:themeColor="text1"/>
              </w:rPr>
              <w:t>0.05</w:t>
            </w:r>
          </w:p>
        </w:tc>
      </w:tr>
      <w:tr w:rsidR="00283127" w:rsidRPr="0075429B" w14:paraId="1B9BBD06" w14:textId="77777777" w:rsidTr="006830CE">
        <w:trPr>
          <w:cantSplit/>
        </w:trPr>
        <w:tc>
          <w:tcPr>
            <w:tcW w:w="3402" w:type="dxa"/>
            <w:tcBorders>
              <w:bottom w:val="single" w:sz="4" w:space="0" w:color="auto"/>
            </w:tcBorders>
          </w:tcPr>
          <w:p w14:paraId="5673D3F3" w14:textId="77777777" w:rsidR="00283127" w:rsidRPr="0075429B" w:rsidRDefault="00283127" w:rsidP="006830CE">
            <w:pPr>
              <w:pStyle w:val="FSCtblMRL1"/>
              <w:rPr>
                <w:color w:val="000000" w:themeColor="text1"/>
                <w:lang w:val="en-AU"/>
              </w:rPr>
            </w:pPr>
            <w:r w:rsidRPr="0075429B">
              <w:rPr>
                <w:color w:val="000000" w:themeColor="text1"/>
                <w:szCs w:val="18"/>
                <w:lang w:eastAsia="zh-CN"/>
              </w:rPr>
              <w:t>Hops, dry</w:t>
            </w:r>
          </w:p>
        </w:tc>
        <w:tc>
          <w:tcPr>
            <w:tcW w:w="1021" w:type="dxa"/>
            <w:tcBorders>
              <w:bottom w:val="single" w:sz="4" w:space="0" w:color="auto"/>
            </w:tcBorders>
          </w:tcPr>
          <w:p w14:paraId="3496E353" w14:textId="77777777" w:rsidR="00283127" w:rsidRPr="0075429B" w:rsidRDefault="00283127" w:rsidP="006830CE">
            <w:pPr>
              <w:pStyle w:val="FSCtblMRL2"/>
              <w:rPr>
                <w:color w:val="000000" w:themeColor="text1"/>
                <w:lang w:val="en-AU"/>
              </w:rPr>
            </w:pPr>
            <w:r w:rsidRPr="0075429B">
              <w:rPr>
                <w:color w:val="000000" w:themeColor="text1"/>
              </w:rPr>
              <w:t>5</w:t>
            </w:r>
          </w:p>
        </w:tc>
      </w:tr>
    </w:tbl>
    <w:p w14:paraId="40AF48CD"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75429B" w14:paraId="598BD5D0" w14:textId="77777777" w:rsidTr="006830CE">
        <w:trPr>
          <w:cantSplit/>
        </w:trPr>
        <w:tc>
          <w:tcPr>
            <w:tcW w:w="4423" w:type="dxa"/>
            <w:gridSpan w:val="2"/>
            <w:tcBorders>
              <w:top w:val="single" w:sz="4" w:space="0" w:color="auto"/>
            </w:tcBorders>
            <w:shd w:val="clear" w:color="auto" w:fill="auto"/>
          </w:tcPr>
          <w:p w14:paraId="1F88AE1A" w14:textId="77777777" w:rsidR="00283127" w:rsidRPr="0075429B" w:rsidRDefault="00283127" w:rsidP="006830CE">
            <w:pPr>
              <w:pStyle w:val="FSCtblh3"/>
              <w:rPr>
                <w:color w:val="000000" w:themeColor="text1"/>
              </w:rPr>
            </w:pPr>
            <w:r w:rsidRPr="0075429B">
              <w:rPr>
                <w:color w:val="000000" w:themeColor="text1"/>
              </w:rPr>
              <w:t>Agvet chemical: Fenpropathrin</w:t>
            </w:r>
          </w:p>
        </w:tc>
      </w:tr>
      <w:tr w:rsidR="00283127" w:rsidRPr="0075429B" w14:paraId="7BC04E1C" w14:textId="77777777" w:rsidTr="006830CE">
        <w:trPr>
          <w:cantSplit/>
        </w:trPr>
        <w:tc>
          <w:tcPr>
            <w:tcW w:w="4423" w:type="dxa"/>
            <w:gridSpan w:val="2"/>
            <w:tcBorders>
              <w:bottom w:val="single" w:sz="4" w:space="0" w:color="auto"/>
            </w:tcBorders>
            <w:shd w:val="clear" w:color="auto" w:fill="auto"/>
          </w:tcPr>
          <w:p w14:paraId="64967982" w14:textId="77777777" w:rsidR="00283127" w:rsidRPr="0075429B" w:rsidRDefault="00283127" w:rsidP="006830CE">
            <w:pPr>
              <w:pStyle w:val="FSCtblh4"/>
              <w:rPr>
                <w:color w:val="000000" w:themeColor="text1"/>
              </w:rPr>
            </w:pPr>
            <w:r w:rsidRPr="0075429B">
              <w:rPr>
                <w:color w:val="000000" w:themeColor="text1"/>
              </w:rPr>
              <w:t>Permitted residue: Fenpropathrin</w:t>
            </w:r>
          </w:p>
        </w:tc>
      </w:tr>
      <w:tr w:rsidR="00283127" w:rsidRPr="0075429B" w14:paraId="04E7E0E3" w14:textId="77777777" w:rsidTr="006830CE">
        <w:trPr>
          <w:cantSplit/>
        </w:trPr>
        <w:tc>
          <w:tcPr>
            <w:tcW w:w="3402" w:type="dxa"/>
            <w:tcBorders>
              <w:top w:val="single" w:sz="4" w:space="0" w:color="auto"/>
              <w:bottom w:val="single" w:sz="4" w:space="0" w:color="auto"/>
            </w:tcBorders>
          </w:tcPr>
          <w:p w14:paraId="1B8178DE" w14:textId="77777777" w:rsidR="00283127" w:rsidRPr="0075429B" w:rsidRDefault="00283127" w:rsidP="006830CE">
            <w:pPr>
              <w:pStyle w:val="FSCtblMRL1"/>
              <w:rPr>
                <w:color w:val="000000" w:themeColor="text1"/>
                <w:lang w:val="en-AU"/>
              </w:rPr>
            </w:pPr>
            <w:r w:rsidRPr="0075429B">
              <w:rPr>
                <w:color w:val="000000" w:themeColor="text1"/>
                <w:szCs w:val="18"/>
                <w:lang w:eastAsia="zh-CN"/>
              </w:rPr>
              <w:t>Blueberries</w:t>
            </w:r>
          </w:p>
        </w:tc>
        <w:tc>
          <w:tcPr>
            <w:tcW w:w="1021" w:type="dxa"/>
            <w:tcBorders>
              <w:top w:val="single" w:sz="4" w:space="0" w:color="auto"/>
              <w:bottom w:val="single" w:sz="4" w:space="0" w:color="auto"/>
            </w:tcBorders>
          </w:tcPr>
          <w:p w14:paraId="51069751" w14:textId="77777777" w:rsidR="00283127" w:rsidRPr="0075429B" w:rsidRDefault="00283127" w:rsidP="006830CE">
            <w:pPr>
              <w:pStyle w:val="FSCtblMRL2"/>
              <w:rPr>
                <w:color w:val="000000" w:themeColor="text1"/>
                <w:lang w:val="en-AU"/>
              </w:rPr>
            </w:pPr>
            <w:r w:rsidRPr="0075429B">
              <w:rPr>
                <w:color w:val="000000" w:themeColor="text1"/>
              </w:rPr>
              <w:t>3</w:t>
            </w:r>
          </w:p>
        </w:tc>
      </w:tr>
    </w:tbl>
    <w:p w14:paraId="4EAB0B80"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610E95" w14:paraId="7AFD9C3E" w14:textId="77777777" w:rsidTr="006830CE">
        <w:trPr>
          <w:cantSplit/>
        </w:trPr>
        <w:tc>
          <w:tcPr>
            <w:tcW w:w="4423" w:type="dxa"/>
            <w:gridSpan w:val="2"/>
            <w:tcBorders>
              <w:top w:val="single" w:sz="4" w:space="0" w:color="auto"/>
            </w:tcBorders>
            <w:shd w:val="clear" w:color="auto" w:fill="auto"/>
          </w:tcPr>
          <w:p w14:paraId="12E51FB2" w14:textId="77777777" w:rsidR="00283127" w:rsidRPr="00610E95" w:rsidRDefault="00283127" w:rsidP="006830CE">
            <w:pPr>
              <w:pStyle w:val="FSCtblh3"/>
              <w:rPr>
                <w:color w:val="000000" w:themeColor="text1"/>
              </w:rPr>
            </w:pPr>
            <w:r w:rsidRPr="00610E95">
              <w:rPr>
                <w:color w:val="000000" w:themeColor="text1"/>
              </w:rPr>
              <w:t>Agvet chemical: Fenpyroximate</w:t>
            </w:r>
          </w:p>
        </w:tc>
      </w:tr>
      <w:tr w:rsidR="00283127" w:rsidRPr="00610E95" w14:paraId="72F92A58" w14:textId="77777777" w:rsidTr="006830CE">
        <w:trPr>
          <w:cantSplit/>
        </w:trPr>
        <w:tc>
          <w:tcPr>
            <w:tcW w:w="4423" w:type="dxa"/>
            <w:gridSpan w:val="2"/>
            <w:tcBorders>
              <w:bottom w:val="single" w:sz="4" w:space="0" w:color="auto"/>
            </w:tcBorders>
            <w:shd w:val="clear" w:color="auto" w:fill="auto"/>
          </w:tcPr>
          <w:p w14:paraId="6E5FF9A5" w14:textId="77777777" w:rsidR="00283127" w:rsidRPr="00610E95" w:rsidRDefault="00283127" w:rsidP="006830CE">
            <w:pPr>
              <w:pStyle w:val="FSCtblh4"/>
              <w:rPr>
                <w:color w:val="000000" w:themeColor="text1"/>
              </w:rPr>
            </w:pPr>
            <w:r w:rsidRPr="00610E95">
              <w:rPr>
                <w:color w:val="000000" w:themeColor="text1"/>
              </w:rPr>
              <w:t>Permitted residue: Fenpyroximate</w:t>
            </w:r>
          </w:p>
        </w:tc>
      </w:tr>
      <w:tr w:rsidR="00283127" w:rsidRPr="00610E95" w14:paraId="74944C1B" w14:textId="77777777" w:rsidTr="006830CE">
        <w:trPr>
          <w:cantSplit/>
        </w:trPr>
        <w:tc>
          <w:tcPr>
            <w:tcW w:w="3402" w:type="dxa"/>
            <w:tcBorders>
              <w:top w:val="single" w:sz="4" w:space="0" w:color="auto"/>
            </w:tcBorders>
          </w:tcPr>
          <w:p w14:paraId="5BDA7877" w14:textId="37295FD2" w:rsidR="00283127" w:rsidRPr="00610E95" w:rsidRDefault="00283127" w:rsidP="006830CE">
            <w:pPr>
              <w:pStyle w:val="FSCtblMRL1"/>
              <w:rPr>
                <w:color w:val="000000" w:themeColor="text1"/>
              </w:rPr>
            </w:pPr>
            <w:r w:rsidRPr="00297DEA">
              <w:rPr>
                <w:color w:val="000000" w:themeColor="text1"/>
                <w:szCs w:val="18"/>
                <w:lang w:eastAsia="zh-CN"/>
              </w:rPr>
              <w:t xml:space="preserve">All other foods except animal </w:t>
            </w:r>
            <w:r w:rsidR="00687806">
              <w:rPr>
                <w:color w:val="000000" w:themeColor="text1"/>
                <w:szCs w:val="18"/>
                <w:lang w:eastAsia="zh-CN"/>
              </w:rPr>
              <w:t>food</w:t>
            </w:r>
            <w:r w:rsidRPr="00297DEA">
              <w:rPr>
                <w:color w:val="000000" w:themeColor="text1"/>
                <w:szCs w:val="18"/>
                <w:lang w:eastAsia="zh-CN"/>
              </w:rPr>
              <w:t xml:space="preserve"> commodities</w:t>
            </w:r>
          </w:p>
        </w:tc>
        <w:tc>
          <w:tcPr>
            <w:tcW w:w="1021" w:type="dxa"/>
            <w:tcBorders>
              <w:top w:val="single" w:sz="4" w:space="0" w:color="auto"/>
            </w:tcBorders>
          </w:tcPr>
          <w:p w14:paraId="674C48DE" w14:textId="77777777" w:rsidR="00283127" w:rsidRPr="00610E95" w:rsidRDefault="00283127" w:rsidP="006830CE">
            <w:pPr>
              <w:pStyle w:val="FSCtblMRL2"/>
              <w:rPr>
                <w:color w:val="000000" w:themeColor="text1"/>
              </w:rPr>
            </w:pPr>
            <w:r w:rsidRPr="00610E95">
              <w:rPr>
                <w:color w:val="000000" w:themeColor="text1"/>
              </w:rPr>
              <w:t>0.1</w:t>
            </w:r>
          </w:p>
        </w:tc>
      </w:tr>
      <w:tr w:rsidR="00283127" w:rsidRPr="00610E95" w14:paraId="6089A331" w14:textId="77777777" w:rsidTr="006830CE">
        <w:trPr>
          <w:cantSplit/>
        </w:trPr>
        <w:tc>
          <w:tcPr>
            <w:tcW w:w="3402" w:type="dxa"/>
          </w:tcPr>
          <w:p w14:paraId="78389161" w14:textId="77777777" w:rsidR="00283127" w:rsidRPr="00610E95" w:rsidRDefault="00283127" w:rsidP="006830CE">
            <w:pPr>
              <w:pStyle w:val="FSCtblMRL1"/>
              <w:rPr>
                <w:color w:val="000000" w:themeColor="text1"/>
                <w:lang w:val="en-AU"/>
              </w:rPr>
            </w:pPr>
            <w:r w:rsidRPr="00610E95">
              <w:rPr>
                <w:color w:val="000000" w:themeColor="text1"/>
              </w:rPr>
              <w:t>Cranberry</w:t>
            </w:r>
          </w:p>
        </w:tc>
        <w:tc>
          <w:tcPr>
            <w:tcW w:w="1021" w:type="dxa"/>
          </w:tcPr>
          <w:p w14:paraId="2D2E33E5" w14:textId="77777777" w:rsidR="00283127" w:rsidRPr="00610E95" w:rsidRDefault="00283127" w:rsidP="006830CE">
            <w:pPr>
              <w:pStyle w:val="FSCtblMRL2"/>
              <w:rPr>
                <w:color w:val="000000" w:themeColor="text1"/>
                <w:lang w:val="en-AU"/>
              </w:rPr>
            </w:pPr>
            <w:r w:rsidRPr="00610E95">
              <w:rPr>
                <w:color w:val="000000" w:themeColor="text1"/>
              </w:rPr>
              <w:t xml:space="preserve">1 </w:t>
            </w:r>
          </w:p>
        </w:tc>
      </w:tr>
      <w:tr w:rsidR="00283127" w:rsidRPr="00610E95" w14:paraId="5B85ED9B" w14:textId="77777777" w:rsidTr="006830CE">
        <w:trPr>
          <w:cantSplit/>
        </w:trPr>
        <w:tc>
          <w:tcPr>
            <w:tcW w:w="3402" w:type="dxa"/>
          </w:tcPr>
          <w:p w14:paraId="1B468830" w14:textId="77777777" w:rsidR="00283127" w:rsidRPr="00610E95" w:rsidRDefault="00283127" w:rsidP="006830CE">
            <w:pPr>
              <w:pStyle w:val="FSCtblMRL1"/>
              <w:rPr>
                <w:color w:val="000000" w:themeColor="text1"/>
              </w:rPr>
            </w:pPr>
            <w:r w:rsidRPr="00610E95">
              <w:rPr>
                <w:color w:val="000000" w:themeColor="text1"/>
              </w:rPr>
              <w:t>Currants, black, red, white</w:t>
            </w:r>
          </w:p>
        </w:tc>
        <w:tc>
          <w:tcPr>
            <w:tcW w:w="1021" w:type="dxa"/>
          </w:tcPr>
          <w:p w14:paraId="7BE356CD" w14:textId="77777777" w:rsidR="00283127" w:rsidRPr="00610E95" w:rsidRDefault="00283127" w:rsidP="006830CE">
            <w:pPr>
              <w:pStyle w:val="FSCtblMRL2"/>
              <w:rPr>
                <w:color w:val="000000" w:themeColor="text1"/>
              </w:rPr>
            </w:pPr>
            <w:r w:rsidRPr="00610E95">
              <w:rPr>
                <w:color w:val="000000" w:themeColor="text1"/>
              </w:rPr>
              <w:t>1</w:t>
            </w:r>
          </w:p>
        </w:tc>
      </w:tr>
      <w:tr w:rsidR="00283127" w:rsidRPr="00610E95" w14:paraId="0294203B" w14:textId="77777777" w:rsidTr="006830CE">
        <w:trPr>
          <w:cantSplit/>
        </w:trPr>
        <w:tc>
          <w:tcPr>
            <w:tcW w:w="3402" w:type="dxa"/>
          </w:tcPr>
          <w:p w14:paraId="3BF94C51" w14:textId="488E44B5" w:rsidR="00283127" w:rsidRPr="00610E95" w:rsidRDefault="00283127" w:rsidP="00E30087">
            <w:pPr>
              <w:pStyle w:val="FSCtblMRL1"/>
              <w:rPr>
                <w:color w:val="000000" w:themeColor="text1"/>
              </w:rPr>
            </w:pPr>
            <w:r w:rsidRPr="00610E95">
              <w:rPr>
                <w:color w:val="000000" w:themeColor="text1"/>
              </w:rPr>
              <w:t>Raspberr</w:t>
            </w:r>
            <w:r w:rsidR="00E30087">
              <w:rPr>
                <w:color w:val="000000" w:themeColor="text1"/>
              </w:rPr>
              <w:t>ies</w:t>
            </w:r>
            <w:r w:rsidR="008321B2">
              <w:rPr>
                <w:color w:val="000000" w:themeColor="text1"/>
              </w:rPr>
              <w:t>, red, black</w:t>
            </w:r>
          </w:p>
        </w:tc>
        <w:tc>
          <w:tcPr>
            <w:tcW w:w="1021" w:type="dxa"/>
          </w:tcPr>
          <w:p w14:paraId="65F1A6AD" w14:textId="77777777" w:rsidR="00283127" w:rsidRPr="00610E95" w:rsidRDefault="00283127" w:rsidP="006830CE">
            <w:pPr>
              <w:pStyle w:val="FSCtblMRL2"/>
              <w:rPr>
                <w:color w:val="000000" w:themeColor="text1"/>
                <w:lang w:val="en-AU"/>
              </w:rPr>
            </w:pPr>
            <w:r w:rsidRPr="00610E95">
              <w:rPr>
                <w:color w:val="000000" w:themeColor="text1"/>
              </w:rPr>
              <w:t>1.5</w:t>
            </w:r>
          </w:p>
        </w:tc>
      </w:tr>
      <w:tr w:rsidR="00283127" w:rsidRPr="00610E95" w14:paraId="5C337942" w14:textId="77777777" w:rsidTr="006830CE">
        <w:trPr>
          <w:cantSplit/>
        </w:trPr>
        <w:tc>
          <w:tcPr>
            <w:tcW w:w="3402" w:type="dxa"/>
            <w:tcBorders>
              <w:bottom w:val="single" w:sz="4" w:space="0" w:color="auto"/>
            </w:tcBorders>
          </w:tcPr>
          <w:p w14:paraId="07A521B2" w14:textId="0BEBB85D" w:rsidR="00283127" w:rsidRPr="00610E95" w:rsidRDefault="00283127" w:rsidP="006830CE">
            <w:pPr>
              <w:pStyle w:val="FSCtblMRL1"/>
              <w:rPr>
                <w:color w:val="000000" w:themeColor="text1"/>
                <w:szCs w:val="18"/>
                <w:lang w:eastAsia="zh-CN"/>
              </w:rPr>
            </w:pPr>
            <w:r w:rsidRPr="00610E95">
              <w:rPr>
                <w:color w:val="000000" w:themeColor="text1"/>
              </w:rPr>
              <w:t>Stone fruits</w:t>
            </w:r>
            <w:r w:rsidR="00FF689C">
              <w:rPr>
                <w:color w:val="000000" w:themeColor="text1"/>
              </w:rPr>
              <w:t xml:space="preserve"> [except cherries]</w:t>
            </w:r>
          </w:p>
        </w:tc>
        <w:tc>
          <w:tcPr>
            <w:tcW w:w="1021" w:type="dxa"/>
            <w:tcBorders>
              <w:bottom w:val="single" w:sz="4" w:space="0" w:color="auto"/>
            </w:tcBorders>
          </w:tcPr>
          <w:p w14:paraId="650A6E39" w14:textId="77777777" w:rsidR="00283127" w:rsidRPr="00610E95" w:rsidRDefault="00283127" w:rsidP="006830CE">
            <w:pPr>
              <w:pStyle w:val="FSCtblMRL2"/>
              <w:rPr>
                <w:color w:val="000000" w:themeColor="text1"/>
              </w:rPr>
            </w:pPr>
            <w:r w:rsidRPr="00610E95">
              <w:rPr>
                <w:color w:val="000000" w:themeColor="text1"/>
              </w:rPr>
              <w:t>0.4</w:t>
            </w:r>
          </w:p>
        </w:tc>
      </w:tr>
    </w:tbl>
    <w:p w14:paraId="3DBFAD7F" w14:textId="77777777" w:rsidR="00283127" w:rsidRPr="00610E95"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BE4BD5" w14:paraId="41C3E1BC" w14:textId="77777777" w:rsidTr="006830CE">
        <w:trPr>
          <w:cantSplit/>
        </w:trPr>
        <w:tc>
          <w:tcPr>
            <w:tcW w:w="4423" w:type="dxa"/>
            <w:gridSpan w:val="2"/>
            <w:tcBorders>
              <w:top w:val="single" w:sz="4" w:space="0" w:color="auto"/>
            </w:tcBorders>
            <w:shd w:val="clear" w:color="auto" w:fill="auto"/>
          </w:tcPr>
          <w:p w14:paraId="7D6FB6C7" w14:textId="77777777" w:rsidR="00283127" w:rsidRPr="00D970B7" w:rsidRDefault="00283127" w:rsidP="006830CE">
            <w:pPr>
              <w:pStyle w:val="FSCtblh3"/>
            </w:pPr>
            <w:r w:rsidRPr="00D970B7">
              <w:t>Agvet chemical: Fenvalerate</w:t>
            </w:r>
          </w:p>
        </w:tc>
      </w:tr>
      <w:tr w:rsidR="00283127" w:rsidRPr="00BE4BD5" w14:paraId="2ED166DF" w14:textId="77777777" w:rsidTr="006830CE">
        <w:trPr>
          <w:cantSplit/>
        </w:trPr>
        <w:tc>
          <w:tcPr>
            <w:tcW w:w="4423" w:type="dxa"/>
            <w:gridSpan w:val="2"/>
            <w:tcBorders>
              <w:bottom w:val="single" w:sz="4" w:space="0" w:color="auto"/>
            </w:tcBorders>
            <w:shd w:val="clear" w:color="auto" w:fill="auto"/>
          </w:tcPr>
          <w:p w14:paraId="12B7C370" w14:textId="77777777" w:rsidR="00283127" w:rsidRPr="00D970B7" w:rsidRDefault="00283127" w:rsidP="006830CE">
            <w:pPr>
              <w:pStyle w:val="FSCtblh4"/>
            </w:pPr>
            <w:r w:rsidRPr="00D970B7">
              <w:t>Permitted residue: Fenvalerate, sum of isomers</w:t>
            </w:r>
          </w:p>
        </w:tc>
      </w:tr>
      <w:tr w:rsidR="00283127" w:rsidRPr="008015C3" w14:paraId="304110C0" w14:textId="77777777" w:rsidTr="006830CE">
        <w:trPr>
          <w:cantSplit/>
        </w:trPr>
        <w:tc>
          <w:tcPr>
            <w:tcW w:w="3402" w:type="dxa"/>
            <w:tcBorders>
              <w:top w:val="single" w:sz="4" w:space="0" w:color="auto"/>
            </w:tcBorders>
          </w:tcPr>
          <w:p w14:paraId="326441EB" w14:textId="47A03F8F" w:rsidR="00283127" w:rsidRPr="008015C3" w:rsidRDefault="00283127" w:rsidP="006830CE">
            <w:pPr>
              <w:pStyle w:val="FSCtblMRL1"/>
              <w:rPr>
                <w:color w:val="000000" w:themeColor="text1"/>
                <w:lang w:val="en-AU"/>
              </w:rPr>
            </w:pPr>
            <w:r w:rsidRPr="00297DEA">
              <w:rPr>
                <w:color w:val="000000" w:themeColor="text1"/>
                <w:szCs w:val="18"/>
              </w:rPr>
              <w:t xml:space="preserve">All other foods except animal </w:t>
            </w:r>
            <w:r w:rsidR="00687806">
              <w:rPr>
                <w:color w:val="000000" w:themeColor="text1"/>
                <w:szCs w:val="18"/>
              </w:rPr>
              <w:t>food</w:t>
            </w:r>
            <w:r w:rsidRPr="00297DEA">
              <w:rPr>
                <w:color w:val="000000" w:themeColor="text1"/>
                <w:szCs w:val="18"/>
              </w:rPr>
              <w:t xml:space="preserve"> commodities</w:t>
            </w:r>
          </w:p>
        </w:tc>
        <w:tc>
          <w:tcPr>
            <w:tcW w:w="1021" w:type="dxa"/>
            <w:tcBorders>
              <w:top w:val="single" w:sz="4" w:space="0" w:color="auto"/>
            </w:tcBorders>
          </w:tcPr>
          <w:p w14:paraId="4B41A418" w14:textId="77777777" w:rsidR="00283127" w:rsidRPr="008015C3" w:rsidRDefault="00283127" w:rsidP="006830CE">
            <w:pPr>
              <w:pStyle w:val="FSCtblMRL2"/>
              <w:rPr>
                <w:color w:val="000000" w:themeColor="text1"/>
                <w:lang w:val="en-AU"/>
              </w:rPr>
            </w:pPr>
            <w:r w:rsidRPr="008015C3">
              <w:rPr>
                <w:color w:val="000000" w:themeColor="text1"/>
                <w:lang w:val="en-AU"/>
              </w:rPr>
              <w:t>0.05</w:t>
            </w:r>
          </w:p>
        </w:tc>
      </w:tr>
      <w:tr w:rsidR="00283127" w:rsidRPr="009A4AE6" w14:paraId="70F9AFF7" w14:textId="77777777" w:rsidTr="006830CE">
        <w:trPr>
          <w:cantSplit/>
        </w:trPr>
        <w:tc>
          <w:tcPr>
            <w:tcW w:w="3402" w:type="dxa"/>
            <w:tcBorders>
              <w:bottom w:val="single" w:sz="4" w:space="0" w:color="auto"/>
            </w:tcBorders>
          </w:tcPr>
          <w:p w14:paraId="4B2C5C08" w14:textId="77777777" w:rsidR="00283127" w:rsidRPr="00BE4BD5" w:rsidRDefault="00283127" w:rsidP="006830CE">
            <w:pPr>
              <w:pStyle w:val="FSCtblMRL1"/>
              <w:rPr>
                <w:color w:val="000000" w:themeColor="text1"/>
              </w:rPr>
            </w:pPr>
            <w:r w:rsidRPr="004E43CA">
              <w:t>Almonds</w:t>
            </w:r>
          </w:p>
        </w:tc>
        <w:tc>
          <w:tcPr>
            <w:tcW w:w="1021" w:type="dxa"/>
            <w:tcBorders>
              <w:bottom w:val="single" w:sz="4" w:space="0" w:color="auto"/>
            </w:tcBorders>
          </w:tcPr>
          <w:p w14:paraId="7FD38747" w14:textId="77777777" w:rsidR="00283127" w:rsidRPr="00BE4BD5" w:rsidRDefault="00283127" w:rsidP="006830CE">
            <w:pPr>
              <w:pStyle w:val="FSCtblMRL2"/>
              <w:rPr>
                <w:color w:val="000000" w:themeColor="text1"/>
              </w:rPr>
            </w:pPr>
            <w:r w:rsidRPr="004E43CA">
              <w:t>0.2</w:t>
            </w:r>
          </w:p>
        </w:tc>
      </w:tr>
    </w:tbl>
    <w:p w14:paraId="35E09CA1"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9A4AE6" w14:paraId="76D4D116" w14:textId="77777777" w:rsidTr="00FD0AD4">
        <w:trPr>
          <w:cantSplit/>
        </w:trPr>
        <w:tc>
          <w:tcPr>
            <w:tcW w:w="4423" w:type="dxa"/>
            <w:gridSpan w:val="2"/>
            <w:tcBorders>
              <w:top w:val="single" w:sz="4" w:space="0" w:color="auto"/>
            </w:tcBorders>
            <w:shd w:val="clear" w:color="auto" w:fill="auto"/>
          </w:tcPr>
          <w:p w14:paraId="04E596BF" w14:textId="77777777" w:rsidR="00283127" w:rsidRPr="009A4AE6" w:rsidRDefault="00283127" w:rsidP="006830CE">
            <w:pPr>
              <w:pStyle w:val="FSCtblh3"/>
            </w:pPr>
            <w:r w:rsidRPr="002D38C6">
              <w:lastRenderedPageBreak/>
              <w:t>Agvet chemical: Flonicamid</w:t>
            </w:r>
          </w:p>
        </w:tc>
      </w:tr>
      <w:tr w:rsidR="00283127" w:rsidRPr="009A4AE6" w14:paraId="31D5F124" w14:textId="77777777" w:rsidTr="006830CE">
        <w:trPr>
          <w:cantSplit/>
        </w:trPr>
        <w:tc>
          <w:tcPr>
            <w:tcW w:w="4423" w:type="dxa"/>
            <w:gridSpan w:val="2"/>
            <w:tcBorders>
              <w:bottom w:val="single" w:sz="4" w:space="0" w:color="auto"/>
            </w:tcBorders>
            <w:shd w:val="clear" w:color="auto" w:fill="auto"/>
          </w:tcPr>
          <w:p w14:paraId="5D661F91" w14:textId="77777777" w:rsidR="00283127" w:rsidRPr="009A4AE6" w:rsidRDefault="00283127" w:rsidP="006830CE">
            <w:pPr>
              <w:pStyle w:val="FSCtblh4"/>
            </w:pPr>
            <w:r w:rsidRPr="0040064A">
              <w:t>Permitted residue: Flonicamid [N -(cyanomethyl)-4-(trifluoromethyl)-3-pyridinecarboxamide] and its metabolites TFNA [4-trifluoromethylnicotinic acid], TFNA-AM [4-trifluoromethylnicotinamide] TFNG [N -(4-trifluoromethylnicotinoyl)glycine]</w:t>
            </w:r>
          </w:p>
        </w:tc>
      </w:tr>
      <w:tr w:rsidR="00283127" w:rsidRPr="009A4AE6" w14:paraId="61695929" w14:textId="77777777" w:rsidTr="00FD0AD4">
        <w:trPr>
          <w:cantSplit/>
        </w:trPr>
        <w:tc>
          <w:tcPr>
            <w:tcW w:w="3402" w:type="dxa"/>
            <w:tcBorders>
              <w:top w:val="single" w:sz="4" w:space="0" w:color="auto"/>
              <w:bottom w:val="single" w:sz="4" w:space="0" w:color="auto"/>
            </w:tcBorders>
          </w:tcPr>
          <w:p w14:paraId="4701F588" w14:textId="77777777" w:rsidR="00283127" w:rsidRPr="009A4AE6" w:rsidRDefault="00283127" w:rsidP="006830CE">
            <w:pPr>
              <w:pStyle w:val="FSCtblMRL1"/>
              <w:rPr>
                <w:lang w:val="en-AU"/>
              </w:rPr>
            </w:pPr>
            <w:r w:rsidRPr="00B23A19">
              <w:rPr>
                <w:color w:val="000000"/>
                <w:szCs w:val="18"/>
                <w:lang w:eastAsia="zh-CN"/>
              </w:rPr>
              <w:t>Cranberry</w:t>
            </w:r>
          </w:p>
        </w:tc>
        <w:tc>
          <w:tcPr>
            <w:tcW w:w="1021" w:type="dxa"/>
            <w:tcBorders>
              <w:top w:val="single" w:sz="4" w:space="0" w:color="auto"/>
              <w:bottom w:val="single" w:sz="4" w:space="0" w:color="auto"/>
            </w:tcBorders>
          </w:tcPr>
          <w:p w14:paraId="3135361A" w14:textId="77777777" w:rsidR="00283127" w:rsidRPr="009A4AE6" w:rsidRDefault="00283127" w:rsidP="006830CE">
            <w:pPr>
              <w:pStyle w:val="FSCtblMRL2"/>
              <w:rPr>
                <w:lang w:val="en-AU"/>
              </w:rPr>
            </w:pPr>
            <w:r>
              <w:t>1.5</w:t>
            </w:r>
          </w:p>
        </w:tc>
      </w:tr>
    </w:tbl>
    <w:p w14:paraId="218E724E"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3B548C" w14:paraId="27E2DAE0" w14:textId="77777777" w:rsidTr="006830CE">
        <w:trPr>
          <w:cantSplit/>
        </w:trPr>
        <w:tc>
          <w:tcPr>
            <w:tcW w:w="4423" w:type="dxa"/>
            <w:gridSpan w:val="2"/>
            <w:tcBorders>
              <w:top w:val="single" w:sz="4" w:space="0" w:color="auto"/>
            </w:tcBorders>
            <w:shd w:val="clear" w:color="auto" w:fill="auto"/>
          </w:tcPr>
          <w:p w14:paraId="70C3F033" w14:textId="77777777" w:rsidR="00283127" w:rsidRPr="003B548C" w:rsidRDefault="00283127" w:rsidP="006830CE">
            <w:pPr>
              <w:pStyle w:val="FSCtblh3"/>
              <w:rPr>
                <w:color w:val="000000" w:themeColor="text1"/>
              </w:rPr>
            </w:pPr>
            <w:r w:rsidRPr="003B548C">
              <w:rPr>
                <w:color w:val="000000" w:themeColor="text1"/>
              </w:rPr>
              <w:t>Agvet chemical: Flubendiamide</w:t>
            </w:r>
          </w:p>
        </w:tc>
      </w:tr>
      <w:tr w:rsidR="00283127" w:rsidRPr="003B548C" w14:paraId="4F116D9A" w14:textId="77777777" w:rsidTr="006830CE">
        <w:trPr>
          <w:cantSplit/>
        </w:trPr>
        <w:tc>
          <w:tcPr>
            <w:tcW w:w="4423" w:type="dxa"/>
            <w:gridSpan w:val="2"/>
            <w:shd w:val="clear" w:color="auto" w:fill="auto"/>
          </w:tcPr>
          <w:p w14:paraId="44F39113" w14:textId="77777777" w:rsidR="00283127" w:rsidRPr="003B548C" w:rsidRDefault="00283127" w:rsidP="006830CE">
            <w:pPr>
              <w:pStyle w:val="FSCtblh4"/>
              <w:rPr>
                <w:color w:val="000000" w:themeColor="text1"/>
              </w:rPr>
            </w:pPr>
            <w:r w:rsidRPr="003B548C">
              <w:rPr>
                <w:color w:val="000000" w:themeColor="text1"/>
              </w:rPr>
              <w:t>Permitted residue—commodities of plant origin: Flubendiamide</w:t>
            </w:r>
          </w:p>
        </w:tc>
      </w:tr>
      <w:tr w:rsidR="00283127" w:rsidRPr="003B548C" w14:paraId="13CC84D4" w14:textId="77777777" w:rsidTr="006830CE">
        <w:trPr>
          <w:cantSplit/>
        </w:trPr>
        <w:tc>
          <w:tcPr>
            <w:tcW w:w="4423" w:type="dxa"/>
            <w:gridSpan w:val="2"/>
            <w:tcBorders>
              <w:bottom w:val="single" w:sz="4" w:space="0" w:color="auto"/>
            </w:tcBorders>
            <w:shd w:val="clear" w:color="auto" w:fill="auto"/>
          </w:tcPr>
          <w:p w14:paraId="6AA695C5" w14:textId="77777777" w:rsidR="00283127" w:rsidRPr="003B548C" w:rsidRDefault="00283127" w:rsidP="006830CE">
            <w:pPr>
              <w:pStyle w:val="FSCtblh4"/>
              <w:rPr>
                <w:color w:val="000000" w:themeColor="text1"/>
              </w:rPr>
            </w:pPr>
            <w:r w:rsidRPr="003B548C">
              <w:rPr>
                <w:color w:val="000000" w:themeColor="text1"/>
              </w:rPr>
              <w:t>Permitted residue—commodities of animal origin: Sum of flubendiamide and 3-iodo-N-(2-methyl-4-[1,2,2,2-tetrafluoro-1-(trifluoromethyl)ethyl]phenyl) phthalimide, expressed as flubendiamide</w:t>
            </w:r>
          </w:p>
        </w:tc>
      </w:tr>
      <w:tr w:rsidR="00283127" w:rsidRPr="003B548C" w14:paraId="75CB7997" w14:textId="77777777" w:rsidTr="006830CE">
        <w:trPr>
          <w:cantSplit/>
        </w:trPr>
        <w:tc>
          <w:tcPr>
            <w:tcW w:w="3402" w:type="dxa"/>
            <w:tcBorders>
              <w:top w:val="single" w:sz="4" w:space="0" w:color="auto"/>
            </w:tcBorders>
          </w:tcPr>
          <w:p w14:paraId="28107FD3" w14:textId="4D462404" w:rsidR="00283127" w:rsidRPr="003B548C" w:rsidRDefault="00283127" w:rsidP="006830CE">
            <w:pPr>
              <w:pStyle w:val="FSCtblMRL1"/>
              <w:rPr>
                <w:color w:val="000000" w:themeColor="text1"/>
                <w:szCs w:val="18"/>
                <w:lang w:eastAsia="zh-CN"/>
              </w:rPr>
            </w:pPr>
            <w:r w:rsidRPr="00297DEA">
              <w:rPr>
                <w:color w:val="000000" w:themeColor="text1"/>
                <w:szCs w:val="18"/>
              </w:rPr>
              <w:t xml:space="preserve">All other foods except animal </w:t>
            </w:r>
            <w:r w:rsidR="00687806">
              <w:rPr>
                <w:color w:val="000000" w:themeColor="text1"/>
                <w:szCs w:val="18"/>
              </w:rPr>
              <w:t>food</w:t>
            </w:r>
            <w:r w:rsidRPr="00297DEA">
              <w:rPr>
                <w:color w:val="000000" w:themeColor="text1"/>
                <w:szCs w:val="18"/>
              </w:rPr>
              <w:t xml:space="preserve"> commodities</w:t>
            </w:r>
          </w:p>
        </w:tc>
        <w:tc>
          <w:tcPr>
            <w:tcW w:w="1021" w:type="dxa"/>
            <w:tcBorders>
              <w:top w:val="single" w:sz="4" w:space="0" w:color="auto"/>
            </w:tcBorders>
          </w:tcPr>
          <w:p w14:paraId="1C048E15" w14:textId="77777777" w:rsidR="00283127" w:rsidRPr="003B548C" w:rsidRDefault="00283127" w:rsidP="006830CE">
            <w:pPr>
              <w:pStyle w:val="FSCtblMRL2"/>
              <w:rPr>
                <w:rFonts w:eastAsia="Times New Roman"/>
                <w:color w:val="000000" w:themeColor="text1"/>
                <w:szCs w:val="18"/>
                <w:lang w:eastAsia="zh-CN"/>
              </w:rPr>
            </w:pPr>
            <w:r w:rsidRPr="003B548C">
              <w:rPr>
                <w:rFonts w:eastAsia="Times New Roman"/>
                <w:color w:val="000000" w:themeColor="text1"/>
                <w:szCs w:val="18"/>
                <w:lang w:eastAsia="zh-CN"/>
              </w:rPr>
              <w:t>0.05</w:t>
            </w:r>
          </w:p>
        </w:tc>
      </w:tr>
      <w:tr w:rsidR="00283127" w:rsidRPr="003B548C" w14:paraId="36F61B42" w14:textId="77777777" w:rsidTr="006830CE">
        <w:trPr>
          <w:cantSplit/>
        </w:trPr>
        <w:tc>
          <w:tcPr>
            <w:tcW w:w="3402" w:type="dxa"/>
            <w:tcBorders>
              <w:bottom w:val="single" w:sz="4" w:space="0" w:color="auto"/>
            </w:tcBorders>
          </w:tcPr>
          <w:p w14:paraId="1A049E61" w14:textId="77777777" w:rsidR="00283127" w:rsidRPr="003B548C" w:rsidRDefault="00283127" w:rsidP="006830CE">
            <w:pPr>
              <w:pStyle w:val="FSCtblMRL1"/>
              <w:rPr>
                <w:color w:val="000000" w:themeColor="text1"/>
                <w:lang w:val="en-AU"/>
              </w:rPr>
            </w:pPr>
            <w:r w:rsidRPr="003B548C">
              <w:rPr>
                <w:color w:val="000000" w:themeColor="text1"/>
                <w:szCs w:val="18"/>
                <w:lang w:eastAsia="zh-CN"/>
              </w:rPr>
              <w:t>Almonds</w:t>
            </w:r>
          </w:p>
        </w:tc>
        <w:tc>
          <w:tcPr>
            <w:tcW w:w="1021" w:type="dxa"/>
            <w:tcBorders>
              <w:bottom w:val="single" w:sz="4" w:space="0" w:color="auto"/>
            </w:tcBorders>
          </w:tcPr>
          <w:p w14:paraId="3E3CA0EB" w14:textId="77777777" w:rsidR="00283127" w:rsidRPr="003B548C" w:rsidRDefault="00283127" w:rsidP="006830CE">
            <w:pPr>
              <w:pStyle w:val="FSCtblMRL2"/>
              <w:rPr>
                <w:color w:val="000000" w:themeColor="text1"/>
                <w:lang w:val="en-AU"/>
              </w:rPr>
            </w:pPr>
            <w:r w:rsidRPr="003B548C">
              <w:rPr>
                <w:rFonts w:eastAsia="Times New Roman"/>
                <w:color w:val="000000" w:themeColor="text1"/>
                <w:szCs w:val="18"/>
                <w:lang w:eastAsia="zh-CN"/>
              </w:rPr>
              <w:t>0.06</w:t>
            </w:r>
          </w:p>
        </w:tc>
      </w:tr>
    </w:tbl>
    <w:p w14:paraId="1A807C2F"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45496D" w14:paraId="1098963F" w14:textId="77777777" w:rsidTr="006830CE">
        <w:trPr>
          <w:cantSplit/>
        </w:trPr>
        <w:tc>
          <w:tcPr>
            <w:tcW w:w="4423" w:type="dxa"/>
            <w:gridSpan w:val="2"/>
            <w:tcBorders>
              <w:top w:val="single" w:sz="4" w:space="0" w:color="auto"/>
            </w:tcBorders>
            <w:shd w:val="clear" w:color="auto" w:fill="auto"/>
          </w:tcPr>
          <w:p w14:paraId="4E28DC4F" w14:textId="77777777" w:rsidR="00283127" w:rsidRPr="0045496D" w:rsidRDefault="00283127" w:rsidP="006830CE">
            <w:pPr>
              <w:pStyle w:val="FSCtblh3"/>
              <w:rPr>
                <w:color w:val="000000" w:themeColor="text1"/>
              </w:rPr>
            </w:pPr>
            <w:r w:rsidRPr="0045496D">
              <w:rPr>
                <w:color w:val="000000" w:themeColor="text1"/>
              </w:rPr>
              <w:t>Agvet chemical: Flumioxazin</w:t>
            </w:r>
          </w:p>
        </w:tc>
      </w:tr>
      <w:tr w:rsidR="00283127" w:rsidRPr="0045496D" w14:paraId="57149869" w14:textId="77777777" w:rsidTr="006830CE">
        <w:trPr>
          <w:cantSplit/>
        </w:trPr>
        <w:tc>
          <w:tcPr>
            <w:tcW w:w="4423" w:type="dxa"/>
            <w:gridSpan w:val="2"/>
            <w:tcBorders>
              <w:bottom w:val="single" w:sz="4" w:space="0" w:color="auto"/>
            </w:tcBorders>
            <w:shd w:val="clear" w:color="auto" w:fill="auto"/>
          </w:tcPr>
          <w:p w14:paraId="48C8B6AB" w14:textId="77777777" w:rsidR="00283127" w:rsidRPr="0045496D" w:rsidRDefault="00283127" w:rsidP="006830CE">
            <w:pPr>
              <w:pStyle w:val="FSCtblh4"/>
              <w:rPr>
                <w:color w:val="000000" w:themeColor="text1"/>
              </w:rPr>
            </w:pPr>
            <w:r w:rsidRPr="0045496D">
              <w:rPr>
                <w:color w:val="000000" w:themeColor="text1"/>
              </w:rPr>
              <w:t>Permitted residue: Flumioxazin</w:t>
            </w:r>
          </w:p>
        </w:tc>
      </w:tr>
      <w:tr w:rsidR="00283127" w:rsidRPr="0045496D" w14:paraId="7BD8449E" w14:textId="77777777" w:rsidTr="006830CE">
        <w:trPr>
          <w:cantSplit/>
        </w:trPr>
        <w:tc>
          <w:tcPr>
            <w:tcW w:w="3402" w:type="dxa"/>
            <w:tcBorders>
              <w:top w:val="single" w:sz="4" w:space="0" w:color="auto"/>
            </w:tcBorders>
          </w:tcPr>
          <w:p w14:paraId="4C27C943" w14:textId="3EDB581C" w:rsidR="00283127" w:rsidRPr="0045496D" w:rsidRDefault="00283127" w:rsidP="006830CE">
            <w:pPr>
              <w:pStyle w:val="FSCtblMRL1"/>
              <w:rPr>
                <w:color w:val="000000" w:themeColor="text1"/>
              </w:rPr>
            </w:pPr>
            <w:r w:rsidRPr="00297DEA">
              <w:rPr>
                <w:color w:val="000000" w:themeColor="text1"/>
                <w:szCs w:val="18"/>
              </w:rPr>
              <w:t xml:space="preserve">All other foods except animal </w:t>
            </w:r>
            <w:r w:rsidR="00687806">
              <w:rPr>
                <w:color w:val="000000" w:themeColor="text1"/>
                <w:szCs w:val="18"/>
              </w:rPr>
              <w:t>food</w:t>
            </w:r>
            <w:r w:rsidRPr="00297DEA">
              <w:rPr>
                <w:color w:val="000000" w:themeColor="text1"/>
                <w:szCs w:val="18"/>
              </w:rPr>
              <w:t xml:space="preserve"> commodities</w:t>
            </w:r>
          </w:p>
        </w:tc>
        <w:tc>
          <w:tcPr>
            <w:tcW w:w="1021" w:type="dxa"/>
            <w:tcBorders>
              <w:top w:val="single" w:sz="4" w:space="0" w:color="auto"/>
            </w:tcBorders>
          </w:tcPr>
          <w:p w14:paraId="2D60F65E" w14:textId="77777777" w:rsidR="00283127" w:rsidRPr="0045496D" w:rsidRDefault="00283127" w:rsidP="006830CE">
            <w:pPr>
              <w:pStyle w:val="FSCtblMRL2"/>
              <w:rPr>
                <w:color w:val="000000" w:themeColor="text1"/>
              </w:rPr>
            </w:pPr>
            <w:r w:rsidRPr="0045496D">
              <w:rPr>
                <w:color w:val="000000" w:themeColor="text1"/>
              </w:rPr>
              <w:t>0.02</w:t>
            </w:r>
          </w:p>
        </w:tc>
      </w:tr>
      <w:tr w:rsidR="00283127" w:rsidRPr="0045496D" w14:paraId="459B2011" w14:textId="77777777" w:rsidTr="006830CE">
        <w:trPr>
          <w:cantSplit/>
        </w:trPr>
        <w:tc>
          <w:tcPr>
            <w:tcW w:w="3402" w:type="dxa"/>
          </w:tcPr>
          <w:p w14:paraId="32CD64C0" w14:textId="77777777" w:rsidR="00283127" w:rsidRPr="0045496D" w:rsidRDefault="00283127" w:rsidP="006830CE">
            <w:pPr>
              <w:pStyle w:val="FSCtblMRL1"/>
              <w:rPr>
                <w:color w:val="000000" w:themeColor="text1"/>
                <w:lang w:val="en-AU"/>
              </w:rPr>
            </w:pPr>
            <w:r w:rsidRPr="0045496D">
              <w:rPr>
                <w:color w:val="000000" w:themeColor="text1"/>
              </w:rPr>
              <w:t>Blueberries</w:t>
            </w:r>
          </w:p>
        </w:tc>
        <w:tc>
          <w:tcPr>
            <w:tcW w:w="1021" w:type="dxa"/>
          </w:tcPr>
          <w:p w14:paraId="0C9EDD44" w14:textId="77777777" w:rsidR="00283127" w:rsidRPr="0045496D" w:rsidRDefault="00283127" w:rsidP="006830CE">
            <w:pPr>
              <w:pStyle w:val="FSCtblMRL2"/>
              <w:rPr>
                <w:color w:val="000000" w:themeColor="text1"/>
                <w:lang w:val="en-AU"/>
              </w:rPr>
            </w:pPr>
            <w:r w:rsidRPr="0045496D">
              <w:rPr>
                <w:color w:val="000000" w:themeColor="text1"/>
              </w:rPr>
              <w:t>0.02</w:t>
            </w:r>
          </w:p>
        </w:tc>
      </w:tr>
      <w:tr w:rsidR="00283127" w:rsidRPr="0045496D" w14:paraId="11403A2B" w14:textId="77777777" w:rsidTr="006830CE">
        <w:trPr>
          <w:cantSplit/>
        </w:trPr>
        <w:tc>
          <w:tcPr>
            <w:tcW w:w="3402" w:type="dxa"/>
          </w:tcPr>
          <w:p w14:paraId="6B2A0603" w14:textId="77777777" w:rsidR="00283127" w:rsidRPr="0045496D" w:rsidRDefault="00283127" w:rsidP="006830CE">
            <w:pPr>
              <w:pStyle w:val="FSCtblMRL1"/>
              <w:rPr>
                <w:color w:val="000000" w:themeColor="text1"/>
                <w:szCs w:val="18"/>
                <w:lang w:eastAsia="zh-CN"/>
              </w:rPr>
            </w:pPr>
            <w:r w:rsidRPr="0045496D">
              <w:rPr>
                <w:color w:val="000000" w:themeColor="text1"/>
              </w:rPr>
              <w:t>Cherries</w:t>
            </w:r>
          </w:p>
        </w:tc>
        <w:tc>
          <w:tcPr>
            <w:tcW w:w="1021" w:type="dxa"/>
          </w:tcPr>
          <w:p w14:paraId="46359920" w14:textId="77777777" w:rsidR="00283127" w:rsidRPr="0045496D" w:rsidRDefault="00283127" w:rsidP="006830CE">
            <w:pPr>
              <w:pStyle w:val="FSCtblMRL2"/>
              <w:rPr>
                <w:rFonts w:eastAsia="Times New Roman"/>
                <w:color w:val="000000" w:themeColor="text1"/>
                <w:szCs w:val="18"/>
                <w:lang w:eastAsia="zh-CN"/>
              </w:rPr>
            </w:pPr>
            <w:r w:rsidRPr="0045496D">
              <w:rPr>
                <w:color w:val="000000" w:themeColor="text1"/>
              </w:rPr>
              <w:t>0.02</w:t>
            </w:r>
          </w:p>
        </w:tc>
      </w:tr>
      <w:tr w:rsidR="00283127" w:rsidRPr="0045496D" w14:paraId="10FF171E" w14:textId="77777777" w:rsidTr="006830CE">
        <w:trPr>
          <w:cantSplit/>
        </w:trPr>
        <w:tc>
          <w:tcPr>
            <w:tcW w:w="3402" w:type="dxa"/>
            <w:tcBorders>
              <w:bottom w:val="single" w:sz="4" w:space="0" w:color="auto"/>
            </w:tcBorders>
          </w:tcPr>
          <w:p w14:paraId="6804396B" w14:textId="77777777" w:rsidR="00283127" w:rsidRPr="0045496D" w:rsidRDefault="00283127" w:rsidP="006830CE">
            <w:pPr>
              <w:pStyle w:val="FSCtblMRL1"/>
              <w:rPr>
                <w:color w:val="000000" w:themeColor="text1"/>
                <w:szCs w:val="18"/>
                <w:lang w:eastAsia="zh-CN"/>
              </w:rPr>
            </w:pPr>
            <w:r w:rsidRPr="0045496D">
              <w:rPr>
                <w:color w:val="000000" w:themeColor="text1"/>
              </w:rPr>
              <w:t>Hops, dry</w:t>
            </w:r>
          </w:p>
        </w:tc>
        <w:tc>
          <w:tcPr>
            <w:tcW w:w="1021" w:type="dxa"/>
            <w:tcBorders>
              <w:bottom w:val="single" w:sz="4" w:space="0" w:color="auto"/>
            </w:tcBorders>
          </w:tcPr>
          <w:p w14:paraId="051BA7C0" w14:textId="77777777" w:rsidR="00283127" w:rsidRPr="0045496D" w:rsidRDefault="00283127" w:rsidP="006830CE">
            <w:pPr>
              <w:pStyle w:val="FSCtblMRL2"/>
              <w:rPr>
                <w:rFonts w:eastAsia="Times New Roman"/>
                <w:color w:val="000000" w:themeColor="text1"/>
                <w:szCs w:val="18"/>
                <w:lang w:eastAsia="zh-CN"/>
              </w:rPr>
            </w:pPr>
            <w:r w:rsidRPr="0045496D">
              <w:rPr>
                <w:color w:val="000000" w:themeColor="text1"/>
              </w:rPr>
              <w:t>0.05</w:t>
            </w:r>
          </w:p>
        </w:tc>
      </w:tr>
    </w:tbl>
    <w:p w14:paraId="25268D60"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9A4AE6" w14:paraId="52196D40" w14:textId="77777777" w:rsidTr="006830CE">
        <w:trPr>
          <w:cantSplit/>
        </w:trPr>
        <w:tc>
          <w:tcPr>
            <w:tcW w:w="4423" w:type="dxa"/>
            <w:gridSpan w:val="2"/>
            <w:tcBorders>
              <w:top w:val="single" w:sz="4" w:space="0" w:color="auto"/>
            </w:tcBorders>
            <w:shd w:val="clear" w:color="auto" w:fill="auto"/>
          </w:tcPr>
          <w:p w14:paraId="530A6D8C" w14:textId="77777777" w:rsidR="00283127" w:rsidRPr="009A4AE6" w:rsidRDefault="00283127" w:rsidP="006830CE">
            <w:pPr>
              <w:pStyle w:val="FSCtblh3"/>
            </w:pPr>
            <w:r w:rsidRPr="003D193B">
              <w:t>Agvet chemical: Fluopyram</w:t>
            </w:r>
          </w:p>
        </w:tc>
      </w:tr>
      <w:tr w:rsidR="00283127" w:rsidRPr="009A4AE6" w14:paraId="53AF5A12" w14:textId="77777777" w:rsidTr="006830CE">
        <w:trPr>
          <w:cantSplit/>
        </w:trPr>
        <w:tc>
          <w:tcPr>
            <w:tcW w:w="4423" w:type="dxa"/>
            <w:gridSpan w:val="2"/>
            <w:shd w:val="clear" w:color="auto" w:fill="auto"/>
          </w:tcPr>
          <w:p w14:paraId="3480FE7A" w14:textId="77777777" w:rsidR="00283127" w:rsidRPr="009A4AE6" w:rsidRDefault="00283127" w:rsidP="006830CE">
            <w:pPr>
              <w:pStyle w:val="FSCtblh4"/>
            </w:pPr>
            <w:r w:rsidRPr="003D193B">
              <w:t>Permitted residue—commodities of plant origin: Fluopyram</w:t>
            </w:r>
          </w:p>
        </w:tc>
      </w:tr>
      <w:tr w:rsidR="00283127" w:rsidRPr="009A4AE6" w14:paraId="1254D6A0" w14:textId="77777777" w:rsidTr="006830CE">
        <w:trPr>
          <w:cantSplit/>
        </w:trPr>
        <w:tc>
          <w:tcPr>
            <w:tcW w:w="4423" w:type="dxa"/>
            <w:gridSpan w:val="2"/>
            <w:tcBorders>
              <w:bottom w:val="single" w:sz="4" w:space="0" w:color="auto"/>
            </w:tcBorders>
            <w:shd w:val="clear" w:color="auto" w:fill="auto"/>
          </w:tcPr>
          <w:p w14:paraId="091F56E2" w14:textId="77777777" w:rsidR="00283127" w:rsidRDefault="00283127" w:rsidP="006830CE">
            <w:pPr>
              <w:pStyle w:val="FSCtblh4"/>
            </w:pPr>
            <w:r w:rsidRPr="003D193B">
              <w:t>Permitted residue—commodities of animal origin: Sum of fluopyram and 2-(trifluoromethyl)-benzamide, expressed as fluopyram</w:t>
            </w:r>
          </w:p>
        </w:tc>
      </w:tr>
      <w:tr w:rsidR="00283127" w:rsidRPr="009A4AE6" w14:paraId="31025C8D" w14:textId="77777777" w:rsidTr="006830CE">
        <w:trPr>
          <w:cantSplit/>
        </w:trPr>
        <w:tc>
          <w:tcPr>
            <w:tcW w:w="3402" w:type="dxa"/>
            <w:tcBorders>
              <w:top w:val="single" w:sz="4" w:space="0" w:color="auto"/>
            </w:tcBorders>
          </w:tcPr>
          <w:p w14:paraId="5BBA6648" w14:textId="673FDAE7" w:rsidR="00283127" w:rsidRPr="00310C9A" w:rsidRDefault="00283127" w:rsidP="006830CE">
            <w:pPr>
              <w:pStyle w:val="FSCtblMRL1"/>
            </w:pPr>
            <w:r w:rsidRPr="00297DEA">
              <w:rPr>
                <w:color w:val="000000" w:themeColor="text1"/>
                <w:szCs w:val="18"/>
              </w:rPr>
              <w:t xml:space="preserve">All other foods except animal </w:t>
            </w:r>
            <w:r w:rsidR="00687806">
              <w:rPr>
                <w:color w:val="000000" w:themeColor="text1"/>
                <w:szCs w:val="18"/>
              </w:rPr>
              <w:t>food</w:t>
            </w:r>
            <w:r w:rsidRPr="00297DEA">
              <w:rPr>
                <w:color w:val="000000" w:themeColor="text1"/>
                <w:szCs w:val="18"/>
              </w:rPr>
              <w:t xml:space="preserve"> commodities</w:t>
            </w:r>
          </w:p>
        </w:tc>
        <w:tc>
          <w:tcPr>
            <w:tcW w:w="1021" w:type="dxa"/>
            <w:tcBorders>
              <w:top w:val="single" w:sz="4" w:space="0" w:color="auto"/>
            </w:tcBorders>
          </w:tcPr>
          <w:p w14:paraId="18F2ADCD" w14:textId="77777777" w:rsidR="00283127" w:rsidRPr="00310C9A" w:rsidRDefault="00283127" w:rsidP="006830CE">
            <w:pPr>
              <w:pStyle w:val="FSCtblMRL2"/>
            </w:pPr>
            <w:r>
              <w:t>0.1</w:t>
            </w:r>
          </w:p>
        </w:tc>
      </w:tr>
      <w:tr w:rsidR="00283127" w:rsidRPr="009A4AE6" w14:paraId="58461C37" w14:textId="77777777" w:rsidTr="006830CE">
        <w:trPr>
          <w:cantSplit/>
        </w:trPr>
        <w:tc>
          <w:tcPr>
            <w:tcW w:w="3402" w:type="dxa"/>
          </w:tcPr>
          <w:p w14:paraId="42A56736" w14:textId="3DF0ECB0" w:rsidR="00283127" w:rsidRPr="00310C9A" w:rsidRDefault="00283127" w:rsidP="00641F1A">
            <w:pPr>
              <w:pStyle w:val="FSCtblMRL1"/>
            </w:pPr>
            <w:r w:rsidRPr="00564C64">
              <w:t>Beans</w:t>
            </w:r>
            <w:r>
              <w:t xml:space="preserve"> [</w:t>
            </w:r>
            <w:r w:rsidRPr="00564C64">
              <w:t>except broad bean</w:t>
            </w:r>
            <w:r w:rsidR="00641F1A">
              <w:t>;</w:t>
            </w:r>
            <w:r w:rsidRPr="00564C64">
              <w:t xml:space="preserve"> soya bean</w:t>
            </w:r>
            <w:r>
              <w:t>;</w:t>
            </w:r>
            <w:r w:rsidRPr="00564C64">
              <w:t xml:space="preserve"> snap bean</w:t>
            </w:r>
            <w:r w:rsidR="00641F1A">
              <w:t xml:space="preserve"> (immature seeds)</w:t>
            </w:r>
            <w:r w:rsidR="00F8295D">
              <w:t>]</w:t>
            </w:r>
          </w:p>
        </w:tc>
        <w:tc>
          <w:tcPr>
            <w:tcW w:w="1021" w:type="dxa"/>
          </w:tcPr>
          <w:p w14:paraId="5E756239" w14:textId="77777777" w:rsidR="00283127" w:rsidRPr="00310C9A" w:rsidRDefault="00283127" w:rsidP="006830CE">
            <w:pPr>
              <w:pStyle w:val="FSCtblMRL2"/>
            </w:pPr>
            <w:r>
              <w:t>1</w:t>
            </w:r>
          </w:p>
        </w:tc>
      </w:tr>
      <w:tr w:rsidR="00283127" w:rsidRPr="009A4AE6" w14:paraId="35D8A4A2" w14:textId="77777777" w:rsidTr="006830CE">
        <w:trPr>
          <w:cantSplit/>
        </w:trPr>
        <w:tc>
          <w:tcPr>
            <w:tcW w:w="3402" w:type="dxa"/>
          </w:tcPr>
          <w:p w14:paraId="14B55F52" w14:textId="77777777" w:rsidR="00283127" w:rsidRPr="00310C9A" w:rsidRDefault="00283127" w:rsidP="006830CE">
            <w:pPr>
              <w:pStyle w:val="FSCtblMRL1"/>
            </w:pPr>
            <w:r w:rsidRPr="009A6036">
              <w:rPr>
                <w:szCs w:val="18"/>
              </w:rPr>
              <w:t>Brussels sprouts</w:t>
            </w:r>
          </w:p>
        </w:tc>
        <w:tc>
          <w:tcPr>
            <w:tcW w:w="1021" w:type="dxa"/>
          </w:tcPr>
          <w:p w14:paraId="0D169180" w14:textId="77777777" w:rsidR="00283127" w:rsidRPr="00310C9A" w:rsidRDefault="00283127" w:rsidP="006830CE">
            <w:pPr>
              <w:pStyle w:val="FSCtblMRL2"/>
            </w:pPr>
            <w:r>
              <w:t>0.3</w:t>
            </w:r>
          </w:p>
        </w:tc>
      </w:tr>
      <w:tr w:rsidR="00283127" w:rsidRPr="009A4AE6" w14:paraId="5C4FE115" w14:textId="77777777" w:rsidTr="006830CE">
        <w:trPr>
          <w:cantSplit/>
        </w:trPr>
        <w:tc>
          <w:tcPr>
            <w:tcW w:w="3402" w:type="dxa"/>
          </w:tcPr>
          <w:p w14:paraId="5330991E" w14:textId="77777777" w:rsidR="00283127" w:rsidRPr="00310C9A" w:rsidRDefault="00283127" w:rsidP="006830CE">
            <w:pPr>
              <w:pStyle w:val="FSCtblMRL1"/>
            </w:pPr>
            <w:r w:rsidRPr="009A6036">
              <w:rPr>
                <w:szCs w:val="18"/>
              </w:rPr>
              <w:t>Chicory witloof</w:t>
            </w:r>
          </w:p>
        </w:tc>
        <w:tc>
          <w:tcPr>
            <w:tcW w:w="1021" w:type="dxa"/>
          </w:tcPr>
          <w:p w14:paraId="0A6EEB91" w14:textId="77777777" w:rsidR="00283127" w:rsidRPr="00310C9A" w:rsidRDefault="00283127" w:rsidP="006830CE">
            <w:pPr>
              <w:pStyle w:val="FSCtblMRL2"/>
            </w:pPr>
            <w:r>
              <w:t>0.3</w:t>
            </w:r>
          </w:p>
        </w:tc>
      </w:tr>
      <w:tr w:rsidR="00283127" w:rsidRPr="009A4AE6" w14:paraId="54730B5F" w14:textId="77777777" w:rsidTr="006830CE">
        <w:trPr>
          <w:cantSplit/>
        </w:trPr>
        <w:tc>
          <w:tcPr>
            <w:tcW w:w="3402" w:type="dxa"/>
          </w:tcPr>
          <w:p w14:paraId="7F7AC070" w14:textId="77777777" w:rsidR="00283127" w:rsidRPr="00310C9A" w:rsidRDefault="00283127" w:rsidP="006830CE">
            <w:pPr>
              <w:pStyle w:val="FSCtblMRL1"/>
            </w:pPr>
            <w:r w:rsidRPr="009A6036">
              <w:rPr>
                <w:szCs w:val="18"/>
              </w:rPr>
              <w:t>Cranberry</w:t>
            </w:r>
          </w:p>
        </w:tc>
        <w:tc>
          <w:tcPr>
            <w:tcW w:w="1021" w:type="dxa"/>
          </w:tcPr>
          <w:p w14:paraId="2335726A" w14:textId="77777777" w:rsidR="00283127" w:rsidRPr="00310C9A" w:rsidRDefault="00283127" w:rsidP="006830CE">
            <w:pPr>
              <w:pStyle w:val="FSCtblMRL2"/>
            </w:pPr>
            <w:r>
              <w:t>2</w:t>
            </w:r>
          </w:p>
        </w:tc>
      </w:tr>
      <w:tr w:rsidR="00F8295D" w:rsidRPr="009A4AE6" w14:paraId="12CFC4A5" w14:textId="77777777" w:rsidTr="006830CE">
        <w:trPr>
          <w:cantSplit/>
        </w:trPr>
        <w:tc>
          <w:tcPr>
            <w:tcW w:w="3402" w:type="dxa"/>
          </w:tcPr>
          <w:p w14:paraId="02635C6A" w14:textId="2A388110" w:rsidR="00F8295D" w:rsidRPr="009A6036" w:rsidRDefault="00F8295D" w:rsidP="006830CE">
            <w:pPr>
              <w:pStyle w:val="FSCtblMRL1"/>
              <w:rPr>
                <w:szCs w:val="18"/>
              </w:rPr>
            </w:pPr>
            <w:r w:rsidRPr="00C1066E">
              <w:rPr>
                <w:rFonts w:eastAsiaTheme="minorHAnsi" w:cstheme="minorBidi"/>
                <w:szCs w:val="18"/>
                <w:lang w:eastAsia="en-US"/>
              </w:rPr>
              <w:t>Garden pea, shelled</w:t>
            </w:r>
          </w:p>
        </w:tc>
        <w:tc>
          <w:tcPr>
            <w:tcW w:w="1021" w:type="dxa"/>
          </w:tcPr>
          <w:p w14:paraId="38DD09DA" w14:textId="4EB84EF2" w:rsidR="00F8295D" w:rsidRDefault="00F8295D" w:rsidP="006830CE">
            <w:pPr>
              <w:pStyle w:val="FSCtblMRL2"/>
            </w:pPr>
            <w:r>
              <w:t>0.2</w:t>
            </w:r>
          </w:p>
        </w:tc>
      </w:tr>
      <w:tr w:rsidR="00283127" w:rsidRPr="009A4AE6" w14:paraId="166CBA58" w14:textId="77777777" w:rsidTr="006830CE">
        <w:trPr>
          <w:cantSplit/>
        </w:trPr>
        <w:tc>
          <w:tcPr>
            <w:tcW w:w="3402" w:type="dxa"/>
          </w:tcPr>
          <w:p w14:paraId="5C88248F" w14:textId="77777777" w:rsidR="00283127" w:rsidRPr="00310C9A" w:rsidRDefault="00283127" w:rsidP="006830CE">
            <w:pPr>
              <w:pStyle w:val="FSCtblMRL1"/>
            </w:pPr>
            <w:r w:rsidRPr="009A6036">
              <w:rPr>
                <w:szCs w:val="18"/>
              </w:rPr>
              <w:t>Peas</w:t>
            </w:r>
            <w:r>
              <w:rPr>
                <w:szCs w:val="18"/>
              </w:rPr>
              <w:t xml:space="preserve"> (</w:t>
            </w:r>
            <w:r w:rsidRPr="009A6036">
              <w:rPr>
                <w:szCs w:val="18"/>
              </w:rPr>
              <w:t>dry</w:t>
            </w:r>
            <w:r>
              <w:rPr>
                <w:szCs w:val="18"/>
              </w:rPr>
              <w:t>)</w:t>
            </w:r>
          </w:p>
        </w:tc>
        <w:tc>
          <w:tcPr>
            <w:tcW w:w="1021" w:type="dxa"/>
          </w:tcPr>
          <w:p w14:paraId="6DEF751D" w14:textId="77777777" w:rsidR="00283127" w:rsidRPr="00310C9A" w:rsidRDefault="00283127" w:rsidP="006830CE">
            <w:pPr>
              <w:pStyle w:val="FSCtblMRL2"/>
            </w:pPr>
            <w:r>
              <w:t>0.7</w:t>
            </w:r>
          </w:p>
        </w:tc>
      </w:tr>
      <w:tr w:rsidR="00F8295D" w:rsidRPr="009A4AE6" w14:paraId="6E6B4270" w14:textId="77777777" w:rsidTr="006830CE">
        <w:trPr>
          <w:cantSplit/>
        </w:trPr>
        <w:tc>
          <w:tcPr>
            <w:tcW w:w="3402" w:type="dxa"/>
          </w:tcPr>
          <w:p w14:paraId="53747218" w14:textId="089243D2" w:rsidR="00F8295D" w:rsidRPr="00C1066E" w:rsidRDefault="00F8295D" w:rsidP="006830CE">
            <w:pPr>
              <w:pStyle w:val="FSCtblMRL1"/>
            </w:pPr>
            <w:r w:rsidRPr="00564C64">
              <w:rPr>
                <w:rFonts w:eastAsiaTheme="minorHAnsi"/>
                <w:szCs w:val="18"/>
                <w:lang w:eastAsia="en-US"/>
              </w:rPr>
              <w:t>Podded pea (young pods)</w:t>
            </w:r>
          </w:p>
        </w:tc>
        <w:tc>
          <w:tcPr>
            <w:tcW w:w="1021" w:type="dxa"/>
          </w:tcPr>
          <w:p w14:paraId="3549E1E1" w14:textId="3CFF1E34" w:rsidR="00F8295D" w:rsidRPr="00310C9A" w:rsidRDefault="00F8295D" w:rsidP="006830CE">
            <w:pPr>
              <w:pStyle w:val="FSCtblMRL2"/>
            </w:pPr>
            <w:r>
              <w:t>1</w:t>
            </w:r>
          </w:p>
        </w:tc>
      </w:tr>
      <w:tr w:rsidR="00283127" w:rsidRPr="009A4AE6" w14:paraId="3D48DF55" w14:textId="77777777" w:rsidTr="006830CE">
        <w:trPr>
          <w:cantSplit/>
        </w:trPr>
        <w:tc>
          <w:tcPr>
            <w:tcW w:w="3402" w:type="dxa"/>
          </w:tcPr>
          <w:p w14:paraId="64358F85" w14:textId="7D13F734" w:rsidR="00283127" w:rsidRPr="001A3AC9" w:rsidRDefault="00283127" w:rsidP="00EE6C30">
            <w:pPr>
              <w:pStyle w:val="FSCtblMRL1"/>
              <w:rPr>
                <w:highlight w:val="yellow"/>
                <w:lang w:val="en-AU"/>
              </w:rPr>
            </w:pPr>
            <w:r w:rsidRPr="00C1066E">
              <w:t xml:space="preserve">Pulses [except lentil (dry); </w:t>
            </w:r>
            <w:r w:rsidR="00EE6C30" w:rsidRPr="00C1066E">
              <w:t>peas (dry)</w:t>
            </w:r>
            <w:r w:rsidR="00EE6C30">
              <w:t>; s</w:t>
            </w:r>
            <w:r w:rsidRPr="00C1066E">
              <w:t>oya bean (dry)]</w:t>
            </w:r>
          </w:p>
        </w:tc>
        <w:tc>
          <w:tcPr>
            <w:tcW w:w="1021" w:type="dxa"/>
          </w:tcPr>
          <w:p w14:paraId="75CFBB14" w14:textId="77777777" w:rsidR="00283127" w:rsidRPr="001A3AC9" w:rsidRDefault="00283127" w:rsidP="006830CE">
            <w:pPr>
              <w:pStyle w:val="FSCtblMRL2"/>
              <w:rPr>
                <w:highlight w:val="yellow"/>
                <w:lang w:val="en-AU"/>
              </w:rPr>
            </w:pPr>
            <w:r w:rsidRPr="00310C9A">
              <w:t>0.09</w:t>
            </w:r>
          </w:p>
        </w:tc>
      </w:tr>
      <w:tr w:rsidR="00283127" w:rsidRPr="009A4AE6" w14:paraId="03DEC4E1" w14:textId="77777777" w:rsidTr="006830CE">
        <w:trPr>
          <w:cantSplit/>
        </w:trPr>
        <w:tc>
          <w:tcPr>
            <w:tcW w:w="3402" w:type="dxa"/>
            <w:tcBorders>
              <w:bottom w:val="single" w:sz="4" w:space="0" w:color="auto"/>
            </w:tcBorders>
          </w:tcPr>
          <w:p w14:paraId="2FAC9D77" w14:textId="49F0BDBD" w:rsidR="00283127" w:rsidRPr="00310C9A" w:rsidRDefault="00675513" w:rsidP="00F8295D">
            <w:pPr>
              <w:pStyle w:val="FSCtblMRL1"/>
            </w:pPr>
            <w:r>
              <w:rPr>
                <w:rFonts w:eastAsiaTheme="minorHAnsi" w:cstheme="minorBidi"/>
                <w:szCs w:val="18"/>
                <w:lang w:eastAsia="en-US"/>
              </w:rPr>
              <w:t>Snap bean (immature seeds)</w:t>
            </w:r>
          </w:p>
        </w:tc>
        <w:tc>
          <w:tcPr>
            <w:tcW w:w="1021" w:type="dxa"/>
            <w:tcBorders>
              <w:bottom w:val="single" w:sz="4" w:space="0" w:color="auto"/>
            </w:tcBorders>
          </w:tcPr>
          <w:p w14:paraId="0C21B30E" w14:textId="77777777" w:rsidR="00283127" w:rsidRPr="00310C9A" w:rsidRDefault="00283127" w:rsidP="006830CE">
            <w:pPr>
              <w:pStyle w:val="FSCtblMRL2"/>
            </w:pPr>
            <w:r>
              <w:t>0.2</w:t>
            </w:r>
          </w:p>
        </w:tc>
      </w:tr>
    </w:tbl>
    <w:p w14:paraId="1433A656"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9A4AE6" w14:paraId="181275AC" w14:textId="77777777" w:rsidTr="006830CE">
        <w:trPr>
          <w:cantSplit/>
        </w:trPr>
        <w:tc>
          <w:tcPr>
            <w:tcW w:w="4423" w:type="dxa"/>
            <w:gridSpan w:val="2"/>
            <w:tcBorders>
              <w:top w:val="single" w:sz="4" w:space="0" w:color="auto"/>
            </w:tcBorders>
            <w:shd w:val="clear" w:color="auto" w:fill="auto"/>
          </w:tcPr>
          <w:p w14:paraId="1C80E65E" w14:textId="77777777" w:rsidR="00283127" w:rsidRPr="002D38C6" w:rsidRDefault="00283127" w:rsidP="006830CE">
            <w:pPr>
              <w:pStyle w:val="FSCtblh3"/>
            </w:pPr>
            <w:r w:rsidRPr="002D38C6">
              <w:t>Agvet chemical: Flutriafol</w:t>
            </w:r>
          </w:p>
        </w:tc>
      </w:tr>
      <w:tr w:rsidR="00283127" w:rsidRPr="009A4AE6" w14:paraId="039857A9" w14:textId="77777777" w:rsidTr="006830CE">
        <w:trPr>
          <w:cantSplit/>
        </w:trPr>
        <w:tc>
          <w:tcPr>
            <w:tcW w:w="4423" w:type="dxa"/>
            <w:gridSpan w:val="2"/>
            <w:tcBorders>
              <w:bottom w:val="single" w:sz="4" w:space="0" w:color="auto"/>
            </w:tcBorders>
            <w:shd w:val="clear" w:color="auto" w:fill="auto"/>
          </w:tcPr>
          <w:p w14:paraId="173912F1" w14:textId="77777777" w:rsidR="00283127" w:rsidRPr="002D38C6" w:rsidRDefault="00283127" w:rsidP="006830CE">
            <w:pPr>
              <w:pStyle w:val="FSCtblh4"/>
            </w:pPr>
            <w:r w:rsidRPr="002D38C6">
              <w:t>Permitted residue: Flutriafol</w:t>
            </w:r>
          </w:p>
        </w:tc>
      </w:tr>
      <w:tr w:rsidR="00283127" w:rsidRPr="009A4AE6" w14:paraId="359F619D" w14:textId="77777777" w:rsidTr="006830CE">
        <w:trPr>
          <w:cantSplit/>
        </w:trPr>
        <w:tc>
          <w:tcPr>
            <w:tcW w:w="3402" w:type="dxa"/>
            <w:tcBorders>
              <w:top w:val="single" w:sz="4" w:space="0" w:color="auto"/>
            </w:tcBorders>
          </w:tcPr>
          <w:p w14:paraId="0667930A" w14:textId="642BB1DE" w:rsidR="00283127" w:rsidRPr="00FB56DC" w:rsidRDefault="00283127" w:rsidP="006830CE">
            <w:pPr>
              <w:pStyle w:val="FSCtblMRL1"/>
              <w:rPr>
                <w:color w:val="000000" w:themeColor="text1"/>
              </w:rPr>
            </w:pPr>
            <w:r w:rsidRPr="00297DEA">
              <w:rPr>
                <w:szCs w:val="18"/>
                <w:lang w:eastAsia="zh-CN"/>
              </w:rPr>
              <w:t xml:space="preserve">All other foods except animal </w:t>
            </w:r>
            <w:r w:rsidR="00687806">
              <w:rPr>
                <w:szCs w:val="18"/>
                <w:lang w:eastAsia="zh-CN"/>
              </w:rPr>
              <w:t>food</w:t>
            </w:r>
            <w:r w:rsidRPr="00297DEA">
              <w:rPr>
                <w:szCs w:val="18"/>
                <w:lang w:eastAsia="zh-CN"/>
              </w:rPr>
              <w:t xml:space="preserve"> commodities</w:t>
            </w:r>
          </w:p>
        </w:tc>
        <w:tc>
          <w:tcPr>
            <w:tcW w:w="1021" w:type="dxa"/>
            <w:tcBorders>
              <w:top w:val="single" w:sz="4" w:space="0" w:color="auto"/>
            </w:tcBorders>
          </w:tcPr>
          <w:p w14:paraId="4E80934A" w14:textId="77777777" w:rsidR="00283127" w:rsidRPr="00727CA2" w:rsidRDefault="00283127" w:rsidP="006830CE">
            <w:pPr>
              <w:pStyle w:val="FSCtblMRL2"/>
              <w:rPr>
                <w:color w:val="000000" w:themeColor="text1"/>
              </w:rPr>
            </w:pPr>
            <w:r>
              <w:rPr>
                <w:color w:val="000000" w:themeColor="text1"/>
              </w:rPr>
              <w:t>0.02</w:t>
            </w:r>
          </w:p>
        </w:tc>
      </w:tr>
      <w:tr w:rsidR="00283127" w:rsidRPr="009A4AE6" w14:paraId="0BA6D4FB" w14:textId="77777777" w:rsidTr="00FD0AD4">
        <w:trPr>
          <w:cantSplit/>
        </w:trPr>
        <w:tc>
          <w:tcPr>
            <w:tcW w:w="3402" w:type="dxa"/>
          </w:tcPr>
          <w:p w14:paraId="3E7094CF" w14:textId="77777777" w:rsidR="00283127" w:rsidRPr="00727CA2" w:rsidRDefault="00283127" w:rsidP="006830CE">
            <w:pPr>
              <w:pStyle w:val="FSCtblMRL1"/>
              <w:rPr>
                <w:color w:val="000000" w:themeColor="text1"/>
                <w:lang w:val="en-AU"/>
              </w:rPr>
            </w:pPr>
            <w:r w:rsidRPr="00727CA2">
              <w:rPr>
                <w:color w:val="000000" w:themeColor="text1"/>
              </w:rPr>
              <w:t>Hops, dry</w:t>
            </w:r>
          </w:p>
        </w:tc>
        <w:tc>
          <w:tcPr>
            <w:tcW w:w="1021" w:type="dxa"/>
          </w:tcPr>
          <w:p w14:paraId="00099BB3" w14:textId="77777777" w:rsidR="00283127" w:rsidRPr="00727CA2" w:rsidRDefault="00283127" w:rsidP="006830CE">
            <w:pPr>
              <w:pStyle w:val="FSCtblMRL2"/>
              <w:rPr>
                <w:color w:val="000000" w:themeColor="text1"/>
                <w:lang w:val="en-AU"/>
              </w:rPr>
            </w:pPr>
            <w:r w:rsidRPr="00727CA2">
              <w:rPr>
                <w:color w:val="000000" w:themeColor="text1"/>
              </w:rPr>
              <w:t>20</w:t>
            </w:r>
          </w:p>
        </w:tc>
      </w:tr>
      <w:tr w:rsidR="00283127" w:rsidRPr="009E1ED7" w14:paraId="5784DE21" w14:textId="77777777" w:rsidTr="00FD0AD4">
        <w:trPr>
          <w:cantSplit/>
        </w:trPr>
        <w:tc>
          <w:tcPr>
            <w:tcW w:w="3402" w:type="dxa"/>
            <w:tcBorders>
              <w:bottom w:val="single" w:sz="4" w:space="0" w:color="auto"/>
            </w:tcBorders>
          </w:tcPr>
          <w:p w14:paraId="1A456872" w14:textId="77777777" w:rsidR="00283127" w:rsidRPr="00727CA2" w:rsidRDefault="00283127" w:rsidP="006830CE">
            <w:pPr>
              <w:pStyle w:val="FSCtblMRL1"/>
              <w:rPr>
                <w:color w:val="000000" w:themeColor="text1"/>
              </w:rPr>
            </w:pPr>
            <w:r w:rsidRPr="009E1ED7">
              <w:rPr>
                <w:color w:val="000000" w:themeColor="text1"/>
              </w:rPr>
              <w:t>Pome fruits</w:t>
            </w:r>
          </w:p>
        </w:tc>
        <w:tc>
          <w:tcPr>
            <w:tcW w:w="1021" w:type="dxa"/>
            <w:tcBorders>
              <w:bottom w:val="single" w:sz="4" w:space="0" w:color="auto"/>
            </w:tcBorders>
          </w:tcPr>
          <w:p w14:paraId="73C49494" w14:textId="77777777" w:rsidR="00283127" w:rsidRPr="009E1ED7" w:rsidRDefault="00283127" w:rsidP="006830CE">
            <w:pPr>
              <w:pStyle w:val="FSCtblMRL2"/>
              <w:rPr>
                <w:color w:val="000000" w:themeColor="text1"/>
              </w:rPr>
            </w:pPr>
            <w:r w:rsidRPr="009E1ED7">
              <w:rPr>
                <w:color w:val="000000" w:themeColor="text1"/>
              </w:rPr>
              <w:t>0.4</w:t>
            </w:r>
          </w:p>
        </w:tc>
      </w:tr>
    </w:tbl>
    <w:p w14:paraId="1F4A8310"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774032" w14:paraId="01C0932F" w14:textId="77777777" w:rsidTr="006830CE">
        <w:trPr>
          <w:cantSplit/>
        </w:trPr>
        <w:tc>
          <w:tcPr>
            <w:tcW w:w="4423" w:type="dxa"/>
            <w:gridSpan w:val="2"/>
            <w:tcBorders>
              <w:top w:val="single" w:sz="4" w:space="0" w:color="auto"/>
            </w:tcBorders>
            <w:shd w:val="clear" w:color="auto" w:fill="auto"/>
          </w:tcPr>
          <w:p w14:paraId="0892C5F2" w14:textId="77777777" w:rsidR="00283127" w:rsidRPr="00774032" w:rsidRDefault="00283127" w:rsidP="006830CE">
            <w:pPr>
              <w:pStyle w:val="FSCtblh3"/>
              <w:rPr>
                <w:color w:val="00B050"/>
              </w:rPr>
            </w:pPr>
            <w:r w:rsidRPr="00037C0B">
              <w:t>Agvet chemical: Fosetyl-aluminium</w:t>
            </w:r>
          </w:p>
        </w:tc>
      </w:tr>
      <w:tr w:rsidR="00283127" w:rsidRPr="009A4AE6" w14:paraId="18E907A6" w14:textId="77777777" w:rsidTr="006830CE">
        <w:trPr>
          <w:cantSplit/>
        </w:trPr>
        <w:tc>
          <w:tcPr>
            <w:tcW w:w="4423" w:type="dxa"/>
            <w:gridSpan w:val="2"/>
            <w:tcBorders>
              <w:bottom w:val="single" w:sz="4" w:space="0" w:color="auto"/>
            </w:tcBorders>
            <w:shd w:val="clear" w:color="auto" w:fill="auto"/>
          </w:tcPr>
          <w:p w14:paraId="53DB2360" w14:textId="77777777" w:rsidR="00283127" w:rsidRPr="009A4AE6" w:rsidRDefault="00283127" w:rsidP="006830CE">
            <w:pPr>
              <w:pStyle w:val="FSCtblh4"/>
            </w:pPr>
            <w:r w:rsidRPr="009A7992">
              <w:t xml:space="preserve">Permitted residue: </w:t>
            </w:r>
            <w:r w:rsidRPr="00540FB9">
              <w:t>Fosetyl-aluminium</w:t>
            </w:r>
          </w:p>
        </w:tc>
      </w:tr>
      <w:tr w:rsidR="00283127" w:rsidRPr="009A4AE6" w14:paraId="08DC6A7C" w14:textId="77777777" w:rsidTr="006830CE">
        <w:trPr>
          <w:cantSplit/>
        </w:trPr>
        <w:tc>
          <w:tcPr>
            <w:tcW w:w="3402" w:type="dxa"/>
          </w:tcPr>
          <w:p w14:paraId="0295DE82" w14:textId="77777777" w:rsidR="00283127" w:rsidRPr="00836D21" w:rsidRDefault="00283127" w:rsidP="006830CE">
            <w:pPr>
              <w:pStyle w:val="FSCtblMRL1"/>
            </w:pPr>
            <w:r w:rsidRPr="007B6301">
              <w:t>Blueberries</w:t>
            </w:r>
          </w:p>
        </w:tc>
        <w:tc>
          <w:tcPr>
            <w:tcW w:w="1021" w:type="dxa"/>
          </w:tcPr>
          <w:p w14:paraId="4A85C4D1" w14:textId="77777777" w:rsidR="00283127" w:rsidRPr="00C07DA0" w:rsidRDefault="00283127" w:rsidP="006830CE">
            <w:pPr>
              <w:pStyle w:val="FSCtblMRL2"/>
            </w:pPr>
            <w:r w:rsidRPr="007B6301">
              <w:t>40</w:t>
            </w:r>
          </w:p>
        </w:tc>
      </w:tr>
      <w:tr w:rsidR="00283127" w:rsidRPr="009A4AE6" w14:paraId="61EA03DB" w14:textId="77777777" w:rsidTr="006830CE">
        <w:trPr>
          <w:cantSplit/>
        </w:trPr>
        <w:tc>
          <w:tcPr>
            <w:tcW w:w="3402" w:type="dxa"/>
          </w:tcPr>
          <w:p w14:paraId="0AEDD863" w14:textId="77777777" w:rsidR="00283127" w:rsidRPr="009A4AE6" w:rsidRDefault="00283127" w:rsidP="006830CE">
            <w:pPr>
              <w:pStyle w:val="FSCtblMRL1"/>
              <w:rPr>
                <w:lang w:val="en-AU"/>
              </w:rPr>
            </w:pPr>
            <w:r w:rsidRPr="00836D21">
              <w:t>Cranberry</w:t>
            </w:r>
          </w:p>
        </w:tc>
        <w:tc>
          <w:tcPr>
            <w:tcW w:w="1021" w:type="dxa"/>
          </w:tcPr>
          <w:p w14:paraId="6193106D" w14:textId="77777777" w:rsidR="00283127" w:rsidRPr="009A4AE6" w:rsidRDefault="00283127" w:rsidP="006830CE">
            <w:pPr>
              <w:pStyle w:val="FSCtblMRL2"/>
              <w:rPr>
                <w:lang w:val="en-AU"/>
              </w:rPr>
            </w:pPr>
            <w:r w:rsidRPr="00C07DA0">
              <w:t>0.5</w:t>
            </w:r>
          </w:p>
        </w:tc>
      </w:tr>
      <w:tr w:rsidR="00283127" w:rsidRPr="009A4AE6" w14:paraId="1B3534C1" w14:textId="77777777" w:rsidTr="006830CE">
        <w:trPr>
          <w:cantSplit/>
        </w:trPr>
        <w:tc>
          <w:tcPr>
            <w:tcW w:w="3402" w:type="dxa"/>
            <w:tcBorders>
              <w:bottom w:val="single" w:sz="4" w:space="0" w:color="auto"/>
            </w:tcBorders>
          </w:tcPr>
          <w:p w14:paraId="69A2D5BA" w14:textId="77777777" w:rsidR="00283127" w:rsidRPr="00435FDE" w:rsidRDefault="00283127" w:rsidP="006830CE">
            <w:pPr>
              <w:pStyle w:val="FSCtblMRL1"/>
            </w:pPr>
            <w:r w:rsidRPr="00836D21">
              <w:t>Strawberry</w:t>
            </w:r>
          </w:p>
        </w:tc>
        <w:tc>
          <w:tcPr>
            <w:tcW w:w="1021" w:type="dxa"/>
            <w:tcBorders>
              <w:bottom w:val="single" w:sz="4" w:space="0" w:color="auto"/>
            </w:tcBorders>
          </w:tcPr>
          <w:p w14:paraId="26EE335D" w14:textId="77777777" w:rsidR="00283127" w:rsidRDefault="00283127" w:rsidP="006830CE">
            <w:pPr>
              <w:pStyle w:val="FSCtblMRL2"/>
              <w:rPr>
                <w:lang w:val="en-AU"/>
              </w:rPr>
            </w:pPr>
            <w:r w:rsidRPr="00C07DA0">
              <w:t>75</w:t>
            </w:r>
          </w:p>
        </w:tc>
      </w:tr>
    </w:tbl>
    <w:p w14:paraId="63358BE7"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9A4AE6" w14:paraId="2E30434C" w14:textId="77777777" w:rsidTr="006830CE">
        <w:trPr>
          <w:cantSplit/>
        </w:trPr>
        <w:tc>
          <w:tcPr>
            <w:tcW w:w="4423" w:type="dxa"/>
            <w:gridSpan w:val="2"/>
            <w:tcBorders>
              <w:top w:val="single" w:sz="4" w:space="0" w:color="auto"/>
            </w:tcBorders>
            <w:shd w:val="clear" w:color="auto" w:fill="auto"/>
          </w:tcPr>
          <w:p w14:paraId="18451B2D" w14:textId="77777777" w:rsidR="00283127" w:rsidRPr="00FF50C5" w:rsidRDefault="00283127" w:rsidP="006830CE">
            <w:pPr>
              <w:pStyle w:val="FSCtblh3"/>
            </w:pPr>
            <w:r w:rsidRPr="00FF50C5">
              <w:t>Agvet chemical: Hexythiazox</w:t>
            </w:r>
          </w:p>
        </w:tc>
      </w:tr>
      <w:tr w:rsidR="00283127" w:rsidRPr="009A4AE6" w14:paraId="6D13DFEE" w14:textId="77777777" w:rsidTr="006830CE">
        <w:trPr>
          <w:cantSplit/>
        </w:trPr>
        <w:tc>
          <w:tcPr>
            <w:tcW w:w="4423" w:type="dxa"/>
            <w:gridSpan w:val="2"/>
            <w:tcBorders>
              <w:bottom w:val="single" w:sz="4" w:space="0" w:color="auto"/>
            </w:tcBorders>
            <w:shd w:val="clear" w:color="auto" w:fill="auto"/>
          </w:tcPr>
          <w:p w14:paraId="0C928C0F" w14:textId="77777777" w:rsidR="00283127" w:rsidRPr="00FF50C5" w:rsidRDefault="00283127" w:rsidP="006830CE">
            <w:pPr>
              <w:pStyle w:val="FSCtblh4"/>
            </w:pPr>
            <w:r w:rsidRPr="00FF50C5">
              <w:t>Permitted residue: Hexythiazox</w:t>
            </w:r>
          </w:p>
        </w:tc>
      </w:tr>
      <w:tr w:rsidR="00283127" w:rsidRPr="009A4AE6" w14:paraId="073E6C22" w14:textId="77777777" w:rsidTr="006830CE">
        <w:trPr>
          <w:cantSplit/>
        </w:trPr>
        <w:tc>
          <w:tcPr>
            <w:tcW w:w="3402" w:type="dxa"/>
            <w:tcBorders>
              <w:top w:val="single" w:sz="4" w:space="0" w:color="auto"/>
            </w:tcBorders>
          </w:tcPr>
          <w:p w14:paraId="2E82AE6A" w14:textId="2C5FA0C4" w:rsidR="00283127" w:rsidRPr="00FF50C5" w:rsidRDefault="00283127" w:rsidP="006830CE">
            <w:pPr>
              <w:pStyle w:val="FSCtblMRL1"/>
              <w:rPr>
                <w:szCs w:val="18"/>
                <w:lang w:eastAsia="zh-CN"/>
              </w:rPr>
            </w:pPr>
            <w:r w:rsidRPr="00037C0B">
              <w:rPr>
                <w:color w:val="000000" w:themeColor="text1"/>
                <w:szCs w:val="18"/>
              </w:rPr>
              <w:t xml:space="preserve">All other foods except animal </w:t>
            </w:r>
            <w:r w:rsidR="00687806">
              <w:rPr>
                <w:color w:val="000000" w:themeColor="text1"/>
                <w:szCs w:val="18"/>
              </w:rPr>
              <w:t>food</w:t>
            </w:r>
            <w:r w:rsidRPr="00037C0B">
              <w:rPr>
                <w:color w:val="000000" w:themeColor="text1"/>
                <w:szCs w:val="18"/>
              </w:rPr>
              <w:t xml:space="preserve"> commodities</w:t>
            </w:r>
          </w:p>
        </w:tc>
        <w:tc>
          <w:tcPr>
            <w:tcW w:w="1021" w:type="dxa"/>
            <w:tcBorders>
              <w:top w:val="single" w:sz="4" w:space="0" w:color="auto"/>
            </w:tcBorders>
          </w:tcPr>
          <w:p w14:paraId="6669E336" w14:textId="77777777" w:rsidR="00283127" w:rsidRPr="00FF50C5" w:rsidRDefault="00283127" w:rsidP="006830CE">
            <w:pPr>
              <w:pStyle w:val="FSCtblMRL2"/>
            </w:pPr>
            <w:r>
              <w:t>0.05</w:t>
            </w:r>
          </w:p>
        </w:tc>
      </w:tr>
      <w:tr w:rsidR="00283127" w:rsidRPr="009A4AE6" w14:paraId="720B07D2" w14:textId="77777777" w:rsidTr="006830CE">
        <w:trPr>
          <w:cantSplit/>
        </w:trPr>
        <w:tc>
          <w:tcPr>
            <w:tcW w:w="3402" w:type="dxa"/>
            <w:tcBorders>
              <w:bottom w:val="single" w:sz="4" w:space="0" w:color="auto"/>
            </w:tcBorders>
          </w:tcPr>
          <w:p w14:paraId="00C6FBD8" w14:textId="77777777" w:rsidR="00283127" w:rsidRPr="00FF50C5" w:rsidRDefault="00283127" w:rsidP="006830CE">
            <w:pPr>
              <w:pStyle w:val="FSCtblMRL1"/>
              <w:rPr>
                <w:lang w:val="en-AU"/>
              </w:rPr>
            </w:pPr>
            <w:r w:rsidRPr="00FF50C5">
              <w:rPr>
                <w:szCs w:val="18"/>
                <w:lang w:eastAsia="zh-CN"/>
              </w:rPr>
              <w:t>Almonds</w:t>
            </w:r>
          </w:p>
        </w:tc>
        <w:tc>
          <w:tcPr>
            <w:tcW w:w="1021" w:type="dxa"/>
            <w:tcBorders>
              <w:bottom w:val="single" w:sz="4" w:space="0" w:color="auto"/>
            </w:tcBorders>
          </w:tcPr>
          <w:p w14:paraId="6CB83661" w14:textId="77777777" w:rsidR="00283127" w:rsidRPr="00FF50C5" w:rsidRDefault="00283127" w:rsidP="006830CE">
            <w:pPr>
              <w:pStyle w:val="FSCtblMRL2"/>
              <w:rPr>
                <w:lang w:val="en-AU"/>
              </w:rPr>
            </w:pPr>
            <w:r w:rsidRPr="00FF50C5">
              <w:t>0.3</w:t>
            </w:r>
          </w:p>
        </w:tc>
      </w:tr>
    </w:tbl>
    <w:p w14:paraId="2C37EDEA"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20222D" w14:paraId="2362C3B4" w14:textId="77777777" w:rsidTr="006830CE">
        <w:trPr>
          <w:cantSplit/>
        </w:trPr>
        <w:tc>
          <w:tcPr>
            <w:tcW w:w="4423" w:type="dxa"/>
            <w:gridSpan w:val="2"/>
            <w:tcBorders>
              <w:top w:val="single" w:sz="4" w:space="0" w:color="auto"/>
            </w:tcBorders>
            <w:shd w:val="clear" w:color="auto" w:fill="auto"/>
          </w:tcPr>
          <w:p w14:paraId="34DD2860" w14:textId="77777777" w:rsidR="00283127" w:rsidRPr="0020222D" w:rsidRDefault="00283127" w:rsidP="006830CE">
            <w:pPr>
              <w:pStyle w:val="FSCtblh3"/>
            </w:pPr>
            <w:r w:rsidRPr="009C1182">
              <w:t>Agvet chemical: Imidacloprid</w:t>
            </w:r>
          </w:p>
        </w:tc>
      </w:tr>
      <w:tr w:rsidR="00283127" w:rsidRPr="0020222D" w14:paraId="0CFC0DBD" w14:textId="77777777" w:rsidTr="00C93265">
        <w:trPr>
          <w:cantSplit/>
        </w:trPr>
        <w:tc>
          <w:tcPr>
            <w:tcW w:w="4423" w:type="dxa"/>
            <w:gridSpan w:val="2"/>
            <w:tcBorders>
              <w:bottom w:val="single" w:sz="4" w:space="0" w:color="auto"/>
            </w:tcBorders>
            <w:shd w:val="clear" w:color="auto" w:fill="auto"/>
          </w:tcPr>
          <w:p w14:paraId="1EFA8CE6" w14:textId="77777777" w:rsidR="00283127" w:rsidRPr="0020222D" w:rsidRDefault="00283127" w:rsidP="006830CE">
            <w:pPr>
              <w:pStyle w:val="FSCtblh4"/>
            </w:pPr>
            <w:r w:rsidRPr="009C1182">
              <w:t>Permitted residue: Sum of imidacloprid and metabolites containing the 6-chloropyridinylmethylene moiety, expressed as imidacloprid</w:t>
            </w:r>
          </w:p>
        </w:tc>
      </w:tr>
      <w:tr w:rsidR="00283127" w:rsidRPr="0020222D" w14:paraId="0F5DA8F2" w14:textId="77777777" w:rsidTr="00C93265">
        <w:trPr>
          <w:cantSplit/>
        </w:trPr>
        <w:tc>
          <w:tcPr>
            <w:tcW w:w="3402" w:type="dxa"/>
            <w:tcBorders>
              <w:top w:val="single" w:sz="4" w:space="0" w:color="auto"/>
            </w:tcBorders>
          </w:tcPr>
          <w:p w14:paraId="3CA7D401" w14:textId="67E72DF9" w:rsidR="00283127" w:rsidRPr="0020222D" w:rsidRDefault="00283127" w:rsidP="006830CE">
            <w:pPr>
              <w:pStyle w:val="FSCtblMRL1"/>
              <w:rPr>
                <w:lang w:val="en-AU"/>
              </w:rPr>
            </w:pPr>
            <w:r w:rsidRPr="0020222D">
              <w:rPr>
                <w:color w:val="000000" w:themeColor="text1"/>
                <w:szCs w:val="18"/>
                <w:lang w:eastAsia="zh-CN"/>
              </w:rPr>
              <w:t xml:space="preserve">All other foods except animal </w:t>
            </w:r>
            <w:r w:rsidR="00687806">
              <w:rPr>
                <w:color w:val="000000" w:themeColor="text1"/>
                <w:szCs w:val="18"/>
                <w:lang w:eastAsia="zh-CN"/>
              </w:rPr>
              <w:t>food</w:t>
            </w:r>
            <w:r w:rsidRPr="0020222D">
              <w:rPr>
                <w:color w:val="000000" w:themeColor="text1"/>
                <w:szCs w:val="18"/>
                <w:lang w:eastAsia="zh-CN"/>
              </w:rPr>
              <w:t xml:space="preserve"> commodities</w:t>
            </w:r>
          </w:p>
        </w:tc>
        <w:tc>
          <w:tcPr>
            <w:tcW w:w="1021" w:type="dxa"/>
            <w:tcBorders>
              <w:top w:val="single" w:sz="4" w:space="0" w:color="auto"/>
            </w:tcBorders>
          </w:tcPr>
          <w:p w14:paraId="0D7CFF5F" w14:textId="77777777" w:rsidR="00283127" w:rsidRPr="0020222D" w:rsidRDefault="00283127" w:rsidP="006830CE">
            <w:pPr>
              <w:pStyle w:val="FSCtblMRL2"/>
              <w:rPr>
                <w:lang w:val="en-AU"/>
              </w:rPr>
            </w:pPr>
            <w:r w:rsidRPr="0020222D">
              <w:rPr>
                <w:color w:val="000000" w:themeColor="text1"/>
              </w:rPr>
              <w:t>0.05</w:t>
            </w:r>
          </w:p>
        </w:tc>
      </w:tr>
      <w:tr w:rsidR="00283127" w:rsidRPr="009A4AE6" w14:paraId="06B58DF5" w14:textId="77777777" w:rsidTr="00C93265">
        <w:trPr>
          <w:cantSplit/>
        </w:trPr>
        <w:tc>
          <w:tcPr>
            <w:tcW w:w="3402" w:type="dxa"/>
          </w:tcPr>
          <w:p w14:paraId="1726FFB1" w14:textId="77777777" w:rsidR="00283127" w:rsidRDefault="00283127" w:rsidP="006830CE">
            <w:pPr>
              <w:pStyle w:val="FSCtblMRL1"/>
              <w:rPr>
                <w:color w:val="000000" w:themeColor="text1"/>
                <w:szCs w:val="18"/>
                <w:lang w:eastAsia="zh-CN"/>
              </w:rPr>
            </w:pPr>
            <w:r>
              <w:rPr>
                <w:color w:val="000000" w:themeColor="text1"/>
                <w:szCs w:val="18"/>
                <w:lang w:eastAsia="zh-CN"/>
              </w:rPr>
              <w:t>Cherries</w:t>
            </w:r>
          </w:p>
        </w:tc>
        <w:tc>
          <w:tcPr>
            <w:tcW w:w="1021" w:type="dxa"/>
          </w:tcPr>
          <w:p w14:paraId="4E2BF07B" w14:textId="77777777" w:rsidR="00283127" w:rsidRDefault="00283127" w:rsidP="006830CE">
            <w:pPr>
              <w:pStyle w:val="FSCtblMRL2"/>
              <w:rPr>
                <w:color w:val="000000" w:themeColor="text1"/>
              </w:rPr>
            </w:pPr>
            <w:r>
              <w:rPr>
                <w:color w:val="000000" w:themeColor="text1"/>
              </w:rPr>
              <w:t>3</w:t>
            </w:r>
          </w:p>
        </w:tc>
      </w:tr>
      <w:tr w:rsidR="00283127" w:rsidRPr="009A4AE6" w14:paraId="0B94E049" w14:textId="77777777" w:rsidTr="00C93265">
        <w:trPr>
          <w:cantSplit/>
        </w:trPr>
        <w:tc>
          <w:tcPr>
            <w:tcW w:w="3402" w:type="dxa"/>
            <w:tcBorders>
              <w:bottom w:val="single" w:sz="4" w:space="0" w:color="auto"/>
            </w:tcBorders>
          </w:tcPr>
          <w:p w14:paraId="7E13995C" w14:textId="77777777" w:rsidR="00283127" w:rsidRPr="0020222D" w:rsidRDefault="00283127" w:rsidP="006830CE">
            <w:pPr>
              <w:pStyle w:val="FSCtblMRL1"/>
              <w:rPr>
                <w:color w:val="000000" w:themeColor="text1"/>
                <w:szCs w:val="18"/>
                <w:lang w:eastAsia="zh-CN"/>
              </w:rPr>
            </w:pPr>
            <w:r w:rsidRPr="00BB479B">
              <w:rPr>
                <w:color w:val="000000"/>
                <w:szCs w:val="18"/>
                <w:lang w:eastAsia="zh-CN"/>
              </w:rPr>
              <w:t xml:space="preserve">Stone </w:t>
            </w:r>
            <w:r>
              <w:rPr>
                <w:color w:val="000000"/>
                <w:szCs w:val="18"/>
                <w:lang w:eastAsia="zh-CN"/>
              </w:rPr>
              <w:t>f</w:t>
            </w:r>
            <w:r w:rsidRPr="00BB479B">
              <w:rPr>
                <w:color w:val="000000"/>
                <w:szCs w:val="18"/>
                <w:lang w:eastAsia="zh-CN"/>
              </w:rPr>
              <w:t>ruits</w:t>
            </w:r>
            <w:r>
              <w:rPr>
                <w:color w:val="000000"/>
                <w:szCs w:val="18"/>
                <w:lang w:eastAsia="zh-CN"/>
              </w:rPr>
              <w:t xml:space="preserve"> [except cherries]</w:t>
            </w:r>
          </w:p>
        </w:tc>
        <w:tc>
          <w:tcPr>
            <w:tcW w:w="1021" w:type="dxa"/>
            <w:tcBorders>
              <w:bottom w:val="single" w:sz="4" w:space="0" w:color="auto"/>
            </w:tcBorders>
          </w:tcPr>
          <w:p w14:paraId="50EF68D0" w14:textId="77777777" w:rsidR="00283127" w:rsidRPr="00BC247A" w:rsidRDefault="00283127" w:rsidP="006830CE">
            <w:pPr>
              <w:pStyle w:val="FSCtblMRL2"/>
              <w:rPr>
                <w:color w:val="000000" w:themeColor="text1"/>
              </w:rPr>
            </w:pPr>
            <w:r>
              <w:rPr>
                <w:color w:val="000000" w:themeColor="text1"/>
              </w:rPr>
              <w:t>0.5</w:t>
            </w:r>
          </w:p>
        </w:tc>
      </w:tr>
    </w:tbl>
    <w:p w14:paraId="696D197F"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6830CE" w:rsidRPr="006830CE" w14:paraId="457871F0" w14:textId="77777777" w:rsidTr="006830CE">
        <w:trPr>
          <w:cantSplit/>
        </w:trPr>
        <w:tc>
          <w:tcPr>
            <w:tcW w:w="4423" w:type="dxa"/>
            <w:gridSpan w:val="2"/>
            <w:tcBorders>
              <w:top w:val="single" w:sz="4" w:space="0" w:color="auto"/>
            </w:tcBorders>
            <w:shd w:val="clear" w:color="auto" w:fill="auto"/>
          </w:tcPr>
          <w:p w14:paraId="70FD6E2C" w14:textId="77777777" w:rsidR="004515B7" w:rsidRPr="006830CE" w:rsidRDefault="004515B7" w:rsidP="006830CE">
            <w:pPr>
              <w:pStyle w:val="FSCtblh3"/>
              <w:rPr>
                <w:color w:val="000000" w:themeColor="text1"/>
              </w:rPr>
            </w:pPr>
            <w:r w:rsidRPr="006830CE">
              <w:rPr>
                <w:color w:val="000000" w:themeColor="text1"/>
              </w:rPr>
              <w:t>Agvet chemical: Inorganic bromide</w:t>
            </w:r>
          </w:p>
        </w:tc>
      </w:tr>
      <w:tr w:rsidR="006830CE" w:rsidRPr="006830CE" w14:paraId="02996F87" w14:textId="77777777" w:rsidTr="006830CE">
        <w:trPr>
          <w:cantSplit/>
        </w:trPr>
        <w:tc>
          <w:tcPr>
            <w:tcW w:w="4423" w:type="dxa"/>
            <w:gridSpan w:val="2"/>
            <w:tcBorders>
              <w:bottom w:val="single" w:sz="4" w:space="0" w:color="auto"/>
            </w:tcBorders>
            <w:shd w:val="clear" w:color="auto" w:fill="auto"/>
          </w:tcPr>
          <w:p w14:paraId="38B7EA04" w14:textId="77777777" w:rsidR="004515B7" w:rsidRPr="006830CE" w:rsidRDefault="004515B7" w:rsidP="006830CE">
            <w:pPr>
              <w:pStyle w:val="FSCtblh4"/>
              <w:rPr>
                <w:color w:val="000000" w:themeColor="text1"/>
              </w:rPr>
            </w:pPr>
            <w:r w:rsidRPr="006830CE">
              <w:rPr>
                <w:color w:val="000000" w:themeColor="text1"/>
              </w:rPr>
              <w:t>Permitted residue: Bromide ion</w:t>
            </w:r>
          </w:p>
        </w:tc>
      </w:tr>
      <w:tr w:rsidR="006830CE" w:rsidRPr="006830CE" w14:paraId="034B7806" w14:textId="77777777" w:rsidTr="006830CE">
        <w:trPr>
          <w:cantSplit/>
        </w:trPr>
        <w:tc>
          <w:tcPr>
            <w:tcW w:w="3402" w:type="dxa"/>
            <w:tcBorders>
              <w:top w:val="single" w:sz="4" w:space="0" w:color="auto"/>
            </w:tcBorders>
          </w:tcPr>
          <w:p w14:paraId="45BC2112" w14:textId="478FCF7F" w:rsidR="006830CE" w:rsidRPr="006830CE" w:rsidRDefault="006830CE" w:rsidP="006830CE">
            <w:pPr>
              <w:pStyle w:val="FSCtblMRL1"/>
              <w:rPr>
                <w:color w:val="000000" w:themeColor="text1"/>
                <w:szCs w:val="18"/>
                <w:lang w:eastAsia="zh-CN"/>
              </w:rPr>
            </w:pPr>
            <w:r w:rsidRPr="006830CE">
              <w:rPr>
                <w:color w:val="000000" w:themeColor="text1"/>
                <w:szCs w:val="18"/>
                <w:lang w:eastAsia="zh-CN"/>
              </w:rPr>
              <w:t xml:space="preserve">All other foods except animal </w:t>
            </w:r>
            <w:r w:rsidR="00687806">
              <w:rPr>
                <w:color w:val="000000" w:themeColor="text1"/>
                <w:szCs w:val="18"/>
                <w:lang w:eastAsia="zh-CN"/>
              </w:rPr>
              <w:t>food</w:t>
            </w:r>
            <w:r w:rsidRPr="006830CE">
              <w:rPr>
                <w:color w:val="000000" w:themeColor="text1"/>
                <w:szCs w:val="18"/>
                <w:lang w:eastAsia="zh-CN"/>
              </w:rPr>
              <w:t xml:space="preserve"> commodities</w:t>
            </w:r>
          </w:p>
        </w:tc>
        <w:tc>
          <w:tcPr>
            <w:tcW w:w="1021" w:type="dxa"/>
            <w:tcBorders>
              <w:top w:val="single" w:sz="4" w:space="0" w:color="auto"/>
            </w:tcBorders>
          </w:tcPr>
          <w:p w14:paraId="5D4D8DF2" w14:textId="59952DE0" w:rsidR="006830CE" w:rsidRPr="006830CE" w:rsidRDefault="006830CE" w:rsidP="006830CE">
            <w:pPr>
              <w:pStyle w:val="FSCtblMRL2"/>
              <w:rPr>
                <w:color w:val="000000" w:themeColor="text1"/>
              </w:rPr>
            </w:pPr>
            <w:r w:rsidRPr="006830CE">
              <w:rPr>
                <w:color w:val="000000" w:themeColor="text1"/>
              </w:rPr>
              <w:t>15</w:t>
            </w:r>
          </w:p>
        </w:tc>
      </w:tr>
      <w:tr w:rsidR="006830CE" w:rsidRPr="006830CE" w14:paraId="79AC1574" w14:textId="77777777" w:rsidTr="006830CE">
        <w:trPr>
          <w:cantSplit/>
        </w:trPr>
        <w:tc>
          <w:tcPr>
            <w:tcW w:w="3402" w:type="dxa"/>
            <w:tcBorders>
              <w:bottom w:val="single" w:sz="4" w:space="0" w:color="auto"/>
            </w:tcBorders>
          </w:tcPr>
          <w:p w14:paraId="535839E0" w14:textId="77777777" w:rsidR="004515B7" w:rsidRPr="006830CE" w:rsidRDefault="004515B7" w:rsidP="006830CE">
            <w:pPr>
              <w:pStyle w:val="FSCtblMRL1"/>
              <w:rPr>
                <w:color w:val="000000" w:themeColor="text1"/>
                <w:lang w:val="en-AU"/>
              </w:rPr>
            </w:pPr>
            <w:r w:rsidRPr="006830CE">
              <w:rPr>
                <w:color w:val="000000" w:themeColor="text1"/>
                <w:szCs w:val="18"/>
                <w:lang w:eastAsia="zh-CN"/>
              </w:rPr>
              <w:t>Almonds</w:t>
            </w:r>
          </w:p>
        </w:tc>
        <w:tc>
          <w:tcPr>
            <w:tcW w:w="1021" w:type="dxa"/>
            <w:tcBorders>
              <w:bottom w:val="single" w:sz="4" w:space="0" w:color="auto"/>
            </w:tcBorders>
          </w:tcPr>
          <w:p w14:paraId="7AB12A2E" w14:textId="77777777" w:rsidR="004515B7" w:rsidRPr="006830CE" w:rsidRDefault="004515B7" w:rsidP="006830CE">
            <w:pPr>
              <w:pStyle w:val="FSCtblMRL2"/>
              <w:rPr>
                <w:color w:val="000000" w:themeColor="text1"/>
                <w:lang w:val="en-AU"/>
              </w:rPr>
            </w:pPr>
            <w:r w:rsidRPr="006830CE">
              <w:rPr>
                <w:color w:val="000000" w:themeColor="text1"/>
              </w:rPr>
              <w:t>200</w:t>
            </w:r>
          </w:p>
        </w:tc>
      </w:tr>
    </w:tbl>
    <w:p w14:paraId="4A3D3B64" w14:textId="77777777" w:rsidR="004515B7" w:rsidRDefault="004515B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9A4AE6" w14:paraId="2F91A9B6" w14:textId="77777777" w:rsidTr="006830CE">
        <w:trPr>
          <w:cantSplit/>
        </w:trPr>
        <w:tc>
          <w:tcPr>
            <w:tcW w:w="4423" w:type="dxa"/>
            <w:gridSpan w:val="2"/>
            <w:tcBorders>
              <w:top w:val="single" w:sz="4" w:space="0" w:color="auto"/>
            </w:tcBorders>
            <w:shd w:val="clear" w:color="auto" w:fill="auto"/>
          </w:tcPr>
          <w:p w14:paraId="19781A32" w14:textId="01CB75D9" w:rsidR="00283127" w:rsidRPr="00847E54" w:rsidRDefault="00C93265" w:rsidP="00C93265">
            <w:pPr>
              <w:pStyle w:val="FSCtblh3"/>
            </w:pPr>
            <w:r>
              <w:t>Agvet chemical: Maldison</w:t>
            </w:r>
          </w:p>
        </w:tc>
      </w:tr>
      <w:tr w:rsidR="00283127" w:rsidRPr="009A4AE6" w14:paraId="64A19DC8" w14:textId="77777777" w:rsidTr="006830CE">
        <w:trPr>
          <w:cantSplit/>
        </w:trPr>
        <w:tc>
          <w:tcPr>
            <w:tcW w:w="4423" w:type="dxa"/>
            <w:gridSpan w:val="2"/>
            <w:tcBorders>
              <w:bottom w:val="single" w:sz="4" w:space="0" w:color="auto"/>
            </w:tcBorders>
            <w:shd w:val="clear" w:color="auto" w:fill="auto"/>
          </w:tcPr>
          <w:p w14:paraId="022871C7" w14:textId="77777777" w:rsidR="00283127" w:rsidRPr="00847E54" w:rsidRDefault="00283127" w:rsidP="006830CE">
            <w:pPr>
              <w:pStyle w:val="FSCtblh4"/>
            </w:pPr>
            <w:r w:rsidRPr="00847E54">
              <w:t>Permitted residue: Maldison</w:t>
            </w:r>
          </w:p>
        </w:tc>
      </w:tr>
      <w:tr w:rsidR="00283127" w:rsidRPr="009A4AE6" w14:paraId="24A2878E" w14:textId="77777777" w:rsidTr="006830CE">
        <w:trPr>
          <w:cantSplit/>
        </w:trPr>
        <w:tc>
          <w:tcPr>
            <w:tcW w:w="3402" w:type="dxa"/>
            <w:tcBorders>
              <w:top w:val="single" w:sz="4" w:space="0" w:color="auto"/>
              <w:bottom w:val="single" w:sz="4" w:space="0" w:color="auto"/>
            </w:tcBorders>
          </w:tcPr>
          <w:p w14:paraId="272EEE3B" w14:textId="77777777" w:rsidR="00283127" w:rsidRPr="009B158D" w:rsidRDefault="00283127" w:rsidP="006830CE">
            <w:pPr>
              <w:pStyle w:val="FSCtblMRL1"/>
              <w:rPr>
                <w:lang w:val="en-AU"/>
              </w:rPr>
            </w:pPr>
            <w:r w:rsidRPr="009B158D">
              <w:rPr>
                <w:szCs w:val="18"/>
                <w:lang w:eastAsia="zh-CN"/>
              </w:rPr>
              <w:t>Hops, dry</w:t>
            </w:r>
          </w:p>
        </w:tc>
        <w:tc>
          <w:tcPr>
            <w:tcW w:w="1021" w:type="dxa"/>
            <w:tcBorders>
              <w:top w:val="single" w:sz="4" w:space="0" w:color="auto"/>
              <w:bottom w:val="single" w:sz="4" w:space="0" w:color="auto"/>
            </w:tcBorders>
          </w:tcPr>
          <w:p w14:paraId="4E761F7B" w14:textId="77777777" w:rsidR="00283127" w:rsidRPr="009B158D" w:rsidRDefault="00283127" w:rsidP="006830CE">
            <w:pPr>
              <w:pStyle w:val="FSCtblMRL2"/>
              <w:rPr>
                <w:lang w:val="en-AU"/>
              </w:rPr>
            </w:pPr>
            <w:r w:rsidRPr="009B158D">
              <w:t>1</w:t>
            </w:r>
          </w:p>
        </w:tc>
      </w:tr>
    </w:tbl>
    <w:p w14:paraId="0A370C36"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9A4AE6" w14:paraId="23000A79" w14:textId="77777777" w:rsidTr="006830CE">
        <w:trPr>
          <w:cantSplit/>
        </w:trPr>
        <w:tc>
          <w:tcPr>
            <w:tcW w:w="4423" w:type="dxa"/>
            <w:gridSpan w:val="2"/>
            <w:tcBorders>
              <w:top w:val="single" w:sz="4" w:space="0" w:color="auto"/>
            </w:tcBorders>
            <w:shd w:val="clear" w:color="auto" w:fill="auto"/>
          </w:tcPr>
          <w:p w14:paraId="7CDC1AE0" w14:textId="77777777" w:rsidR="00283127" w:rsidRPr="009B158D" w:rsidRDefault="00283127" w:rsidP="006830CE">
            <w:pPr>
              <w:pStyle w:val="FSCtblh3"/>
            </w:pPr>
            <w:r w:rsidRPr="009B158D">
              <w:t>Agvet chemical: Mesotrione</w:t>
            </w:r>
          </w:p>
        </w:tc>
      </w:tr>
      <w:tr w:rsidR="00283127" w:rsidRPr="009A4AE6" w14:paraId="04388DE5" w14:textId="77777777" w:rsidTr="006830CE">
        <w:trPr>
          <w:cantSplit/>
        </w:trPr>
        <w:tc>
          <w:tcPr>
            <w:tcW w:w="4423" w:type="dxa"/>
            <w:gridSpan w:val="2"/>
            <w:tcBorders>
              <w:bottom w:val="single" w:sz="4" w:space="0" w:color="auto"/>
            </w:tcBorders>
            <w:shd w:val="clear" w:color="auto" w:fill="auto"/>
          </w:tcPr>
          <w:p w14:paraId="539E8A9D" w14:textId="77777777" w:rsidR="00283127" w:rsidRPr="009B158D" w:rsidRDefault="00283127" w:rsidP="006830CE">
            <w:pPr>
              <w:pStyle w:val="FSCtblh4"/>
            </w:pPr>
            <w:r w:rsidRPr="009B158D">
              <w:t>Permitted residue: Mesotrione</w:t>
            </w:r>
          </w:p>
        </w:tc>
      </w:tr>
      <w:tr w:rsidR="00283127" w:rsidRPr="009A4AE6" w14:paraId="54F8D7C8" w14:textId="77777777" w:rsidTr="006830CE">
        <w:trPr>
          <w:cantSplit/>
        </w:trPr>
        <w:tc>
          <w:tcPr>
            <w:tcW w:w="3402" w:type="dxa"/>
            <w:tcBorders>
              <w:top w:val="single" w:sz="4" w:space="0" w:color="auto"/>
              <w:bottom w:val="single" w:sz="4" w:space="0" w:color="auto"/>
            </w:tcBorders>
          </w:tcPr>
          <w:p w14:paraId="08A82A0A" w14:textId="77777777" w:rsidR="00283127" w:rsidRPr="009B158D" w:rsidRDefault="00283127" w:rsidP="006830CE">
            <w:pPr>
              <w:pStyle w:val="FSCtblMRL1"/>
              <w:rPr>
                <w:lang w:val="en-AU"/>
              </w:rPr>
            </w:pPr>
            <w:r w:rsidRPr="009B158D">
              <w:rPr>
                <w:szCs w:val="18"/>
                <w:lang w:eastAsia="zh-CN"/>
              </w:rPr>
              <w:t>Soya bean (dry)</w:t>
            </w:r>
          </w:p>
        </w:tc>
        <w:tc>
          <w:tcPr>
            <w:tcW w:w="1021" w:type="dxa"/>
            <w:tcBorders>
              <w:top w:val="single" w:sz="4" w:space="0" w:color="auto"/>
              <w:bottom w:val="single" w:sz="4" w:space="0" w:color="auto"/>
            </w:tcBorders>
          </w:tcPr>
          <w:p w14:paraId="36617CAD" w14:textId="77777777" w:rsidR="00283127" w:rsidRPr="009B158D" w:rsidRDefault="00283127" w:rsidP="006830CE">
            <w:pPr>
              <w:pStyle w:val="FSCtblMRL2"/>
              <w:rPr>
                <w:lang w:val="en-AU"/>
              </w:rPr>
            </w:pPr>
            <w:r w:rsidRPr="009B158D">
              <w:rPr>
                <w:rFonts w:eastAsia="Times New Roman"/>
                <w:szCs w:val="18"/>
                <w:lang w:eastAsia="zh-CN"/>
              </w:rPr>
              <w:t>0.03</w:t>
            </w:r>
          </w:p>
        </w:tc>
      </w:tr>
    </w:tbl>
    <w:p w14:paraId="697AF2D0"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9B158D" w14:paraId="2AF826D4" w14:textId="77777777" w:rsidTr="006830CE">
        <w:trPr>
          <w:cantSplit/>
        </w:trPr>
        <w:tc>
          <w:tcPr>
            <w:tcW w:w="4423" w:type="dxa"/>
            <w:gridSpan w:val="2"/>
            <w:tcBorders>
              <w:top w:val="single" w:sz="4" w:space="0" w:color="auto"/>
            </w:tcBorders>
            <w:shd w:val="clear" w:color="auto" w:fill="auto"/>
          </w:tcPr>
          <w:p w14:paraId="2CC209A1" w14:textId="77777777" w:rsidR="00283127" w:rsidRPr="009B158D" w:rsidRDefault="00283127" w:rsidP="006830CE">
            <w:pPr>
              <w:pStyle w:val="FSCtblh3"/>
            </w:pPr>
            <w:r w:rsidRPr="009B158D">
              <w:t>Agvet chemical: Metaflumizone</w:t>
            </w:r>
          </w:p>
        </w:tc>
      </w:tr>
      <w:tr w:rsidR="00283127" w:rsidRPr="009B158D" w14:paraId="613A0794" w14:textId="77777777" w:rsidTr="006830CE">
        <w:trPr>
          <w:cantSplit/>
        </w:trPr>
        <w:tc>
          <w:tcPr>
            <w:tcW w:w="4423" w:type="dxa"/>
            <w:gridSpan w:val="2"/>
            <w:tcBorders>
              <w:bottom w:val="single" w:sz="4" w:space="0" w:color="auto"/>
            </w:tcBorders>
            <w:shd w:val="clear" w:color="auto" w:fill="auto"/>
          </w:tcPr>
          <w:p w14:paraId="0CF6557B" w14:textId="77777777" w:rsidR="00283127" w:rsidRPr="009B158D" w:rsidRDefault="00283127" w:rsidP="006830CE">
            <w:pPr>
              <w:pStyle w:val="FSCtblh4"/>
            </w:pPr>
            <w:r w:rsidRPr="009B158D">
              <w:t>Permitted residue: Sum of metaflumizone, its E and Z isomers and its metabolite 4-{2-oxo-2-[3-(trifluoromethyl) phenyl]ethyl}-benzonitrile expressed as metaflumizone</w:t>
            </w:r>
          </w:p>
        </w:tc>
      </w:tr>
      <w:tr w:rsidR="00283127" w:rsidRPr="009B158D" w14:paraId="5828CF5D" w14:textId="77777777" w:rsidTr="006830CE">
        <w:trPr>
          <w:cantSplit/>
        </w:trPr>
        <w:tc>
          <w:tcPr>
            <w:tcW w:w="3402" w:type="dxa"/>
            <w:tcBorders>
              <w:top w:val="single" w:sz="4" w:space="0" w:color="auto"/>
              <w:bottom w:val="single" w:sz="4" w:space="0" w:color="auto"/>
            </w:tcBorders>
          </w:tcPr>
          <w:p w14:paraId="0A41A5F1" w14:textId="77777777" w:rsidR="00283127" w:rsidRPr="009B158D" w:rsidRDefault="00283127" w:rsidP="006830CE">
            <w:pPr>
              <w:pStyle w:val="FSCtblMRL1"/>
              <w:rPr>
                <w:lang w:val="en-AU"/>
              </w:rPr>
            </w:pPr>
            <w:r w:rsidRPr="009B158D">
              <w:rPr>
                <w:szCs w:val="18"/>
                <w:lang w:eastAsia="zh-CN"/>
              </w:rPr>
              <w:t>Cherries</w:t>
            </w:r>
          </w:p>
        </w:tc>
        <w:tc>
          <w:tcPr>
            <w:tcW w:w="1021" w:type="dxa"/>
            <w:tcBorders>
              <w:top w:val="single" w:sz="4" w:space="0" w:color="auto"/>
              <w:bottom w:val="single" w:sz="4" w:space="0" w:color="auto"/>
            </w:tcBorders>
          </w:tcPr>
          <w:p w14:paraId="1387B49E" w14:textId="77777777" w:rsidR="00283127" w:rsidRPr="009B158D" w:rsidRDefault="00283127" w:rsidP="006830CE">
            <w:pPr>
              <w:pStyle w:val="FSCtblMRL2"/>
              <w:rPr>
                <w:lang w:val="en-AU"/>
              </w:rPr>
            </w:pPr>
            <w:r w:rsidRPr="009B158D">
              <w:rPr>
                <w:rFonts w:eastAsia="Times New Roman"/>
                <w:szCs w:val="18"/>
                <w:lang w:eastAsia="zh-CN"/>
              </w:rPr>
              <w:t>0.04</w:t>
            </w:r>
          </w:p>
        </w:tc>
      </w:tr>
    </w:tbl>
    <w:p w14:paraId="30A804F1"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BC5C1E" w14:paraId="7B23F05C" w14:textId="77777777" w:rsidTr="006830CE">
        <w:trPr>
          <w:cantSplit/>
        </w:trPr>
        <w:tc>
          <w:tcPr>
            <w:tcW w:w="4423" w:type="dxa"/>
            <w:gridSpan w:val="2"/>
            <w:tcBorders>
              <w:top w:val="single" w:sz="4" w:space="0" w:color="auto"/>
            </w:tcBorders>
            <w:shd w:val="clear" w:color="auto" w:fill="auto"/>
          </w:tcPr>
          <w:p w14:paraId="38D26971" w14:textId="77777777" w:rsidR="00283127" w:rsidRPr="00B169BB" w:rsidRDefault="00283127" w:rsidP="006830CE">
            <w:pPr>
              <w:pStyle w:val="FSCtblh3"/>
            </w:pPr>
            <w:r w:rsidRPr="00B169BB">
              <w:t>Agvet chemical: Metalaxyl</w:t>
            </w:r>
          </w:p>
        </w:tc>
      </w:tr>
      <w:tr w:rsidR="00283127" w:rsidRPr="00BC5C1E" w14:paraId="33DB4F5B" w14:textId="77777777" w:rsidTr="006830CE">
        <w:trPr>
          <w:cantSplit/>
        </w:trPr>
        <w:tc>
          <w:tcPr>
            <w:tcW w:w="4423" w:type="dxa"/>
            <w:gridSpan w:val="2"/>
            <w:tcBorders>
              <w:bottom w:val="single" w:sz="4" w:space="0" w:color="auto"/>
            </w:tcBorders>
            <w:shd w:val="clear" w:color="auto" w:fill="auto"/>
          </w:tcPr>
          <w:p w14:paraId="2CC8F13C" w14:textId="77777777" w:rsidR="00283127" w:rsidRPr="00B169BB" w:rsidRDefault="00283127" w:rsidP="006830CE">
            <w:pPr>
              <w:pStyle w:val="FSCtblh4"/>
            </w:pPr>
            <w:r w:rsidRPr="00B169BB">
              <w:t>Permitted residue: Metalaxyl</w:t>
            </w:r>
          </w:p>
        </w:tc>
      </w:tr>
      <w:tr w:rsidR="00283127" w:rsidRPr="00BC5C1E" w14:paraId="2DC59146" w14:textId="77777777" w:rsidTr="006830CE">
        <w:trPr>
          <w:cantSplit/>
        </w:trPr>
        <w:tc>
          <w:tcPr>
            <w:tcW w:w="3402" w:type="dxa"/>
            <w:tcBorders>
              <w:top w:val="single" w:sz="4" w:space="0" w:color="auto"/>
            </w:tcBorders>
          </w:tcPr>
          <w:p w14:paraId="7F80379D" w14:textId="00C96B64" w:rsidR="00283127" w:rsidRPr="00B169BB" w:rsidRDefault="00283127" w:rsidP="006830CE">
            <w:pPr>
              <w:pStyle w:val="FSCtblMRL1"/>
              <w:rPr>
                <w:szCs w:val="18"/>
                <w:highlight w:val="yellow"/>
                <w:lang w:eastAsia="zh-CN"/>
              </w:rPr>
            </w:pPr>
            <w:r>
              <w:rPr>
                <w:color w:val="000000"/>
                <w:szCs w:val="18"/>
                <w:lang w:eastAsia="zh-CN"/>
              </w:rPr>
              <w:t>A</w:t>
            </w:r>
            <w:r w:rsidRPr="00B4564C">
              <w:rPr>
                <w:color w:val="000000"/>
                <w:szCs w:val="18"/>
                <w:lang w:eastAsia="zh-CN"/>
              </w:rPr>
              <w:t xml:space="preserve">ll other foods except animal </w:t>
            </w:r>
            <w:r w:rsidR="00687806">
              <w:rPr>
                <w:color w:val="000000"/>
                <w:szCs w:val="18"/>
                <w:lang w:eastAsia="zh-CN"/>
              </w:rPr>
              <w:t>food</w:t>
            </w:r>
            <w:r w:rsidRPr="00B4564C">
              <w:rPr>
                <w:color w:val="000000"/>
                <w:szCs w:val="18"/>
                <w:lang w:eastAsia="zh-CN"/>
              </w:rPr>
              <w:t xml:space="preserve"> commodities</w:t>
            </w:r>
          </w:p>
        </w:tc>
        <w:tc>
          <w:tcPr>
            <w:tcW w:w="1021" w:type="dxa"/>
            <w:tcBorders>
              <w:top w:val="single" w:sz="4" w:space="0" w:color="auto"/>
            </w:tcBorders>
          </w:tcPr>
          <w:p w14:paraId="74E26EE7" w14:textId="77777777" w:rsidR="00283127" w:rsidRPr="00B169BB" w:rsidRDefault="00283127" w:rsidP="006830CE">
            <w:pPr>
              <w:pStyle w:val="FSCtblMRL2"/>
              <w:rPr>
                <w:lang w:val="en-AU"/>
              </w:rPr>
            </w:pPr>
            <w:r>
              <w:rPr>
                <w:lang w:val="en-AU"/>
              </w:rPr>
              <w:t>0.05</w:t>
            </w:r>
          </w:p>
        </w:tc>
      </w:tr>
      <w:tr w:rsidR="00283127" w:rsidRPr="00BC5C1E" w14:paraId="1140DA65" w14:textId="77777777" w:rsidTr="006830CE">
        <w:trPr>
          <w:cantSplit/>
        </w:trPr>
        <w:tc>
          <w:tcPr>
            <w:tcW w:w="3402" w:type="dxa"/>
          </w:tcPr>
          <w:p w14:paraId="0F62FFED" w14:textId="4D4EE9B4" w:rsidR="00283127" w:rsidRPr="00B169BB" w:rsidRDefault="00283127" w:rsidP="004F5CDE">
            <w:pPr>
              <w:pStyle w:val="FSCtblMRL1"/>
              <w:rPr>
                <w:lang w:val="en-AU"/>
              </w:rPr>
            </w:pPr>
            <w:r w:rsidRPr="00CA711C">
              <w:rPr>
                <w:szCs w:val="18"/>
                <w:lang w:eastAsia="zh-CN"/>
              </w:rPr>
              <w:t xml:space="preserve">Berries and other small fruits [except </w:t>
            </w:r>
            <w:r w:rsidR="004F5CDE">
              <w:rPr>
                <w:szCs w:val="18"/>
                <w:lang w:eastAsia="zh-CN"/>
              </w:rPr>
              <w:t xml:space="preserve">cranberry; </w:t>
            </w:r>
            <w:r w:rsidRPr="00CA711C">
              <w:rPr>
                <w:szCs w:val="18"/>
                <w:lang w:eastAsia="zh-CN"/>
              </w:rPr>
              <w:t>grapes]</w:t>
            </w:r>
          </w:p>
        </w:tc>
        <w:tc>
          <w:tcPr>
            <w:tcW w:w="1021" w:type="dxa"/>
          </w:tcPr>
          <w:p w14:paraId="6400E43D" w14:textId="77777777" w:rsidR="00283127" w:rsidRPr="00B169BB" w:rsidRDefault="00283127" w:rsidP="006830CE">
            <w:pPr>
              <w:pStyle w:val="FSCtblMRL2"/>
              <w:rPr>
                <w:lang w:val="en-AU"/>
              </w:rPr>
            </w:pPr>
            <w:r w:rsidRPr="00B169BB">
              <w:rPr>
                <w:lang w:val="en-AU"/>
              </w:rPr>
              <w:t>T0.5</w:t>
            </w:r>
          </w:p>
        </w:tc>
      </w:tr>
      <w:tr w:rsidR="00283127" w:rsidRPr="00BC5C1E" w14:paraId="57E46C4F" w14:textId="77777777" w:rsidTr="006830CE">
        <w:trPr>
          <w:cantSplit/>
        </w:trPr>
        <w:tc>
          <w:tcPr>
            <w:tcW w:w="3402" w:type="dxa"/>
            <w:tcBorders>
              <w:bottom w:val="single" w:sz="4" w:space="0" w:color="auto"/>
            </w:tcBorders>
          </w:tcPr>
          <w:p w14:paraId="00070D31" w14:textId="77777777" w:rsidR="00283127" w:rsidRPr="00B169BB" w:rsidRDefault="00283127" w:rsidP="006830CE">
            <w:pPr>
              <w:pStyle w:val="FSCtblMRL1"/>
              <w:rPr>
                <w:szCs w:val="18"/>
                <w:lang w:eastAsia="zh-CN"/>
              </w:rPr>
            </w:pPr>
            <w:r w:rsidRPr="00B169BB">
              <w:t>Cranberry</w:t>
            </w:r>
          </w:p>
        </w:tc>
        <w:tc>
          <w:tcPr>
            <w:tcW w:w="1021" w:type="dxa"/>
            <w:tcBorders>
              <w:bottom w:val="single" w:sz="4" w:space="0" w:color="auto"/>
            </w:tcBorders>
          </w:tcPr>
          <w:p w14:paraId="2991C2A1" w14:textId="77777777" w:rsidR="00283127" w:rsidRPr="00B169BB" w:rsidRDefault="00283127" w:rsidP="006830CE">
            <w:pPr>
              <w:pStyle w:val="FSCtblMRL2"/>
              <w:rPr>
                <w:lang w:val="en-AU"/>
              </w:rPr>
            </w:pPr>
            <w:r w:rsidRPr="00B169BB">
              <w:t>4</w:t>
            </w:r>
          </w:p>
        </w:tc>
      </w:tr>
    </w:tbl>
    <w:p w14:paraId="711C07A9"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17055B" w14:paraId="5EEAE3A5" w14:textId="77777777" w:rsidTr="006830CE">
        <w:trPr>
          <w:cantSplit/>
        </w:trPr>
        <w:tc>
          <w:tcPr>
            <w:tcW w:w="4423" w:type="dxa"/>
            <w:gridSpan w:val="2"/>
            <w:tcBorders>
              <w:top w:val="single" w:sz="4" w:space="0" w:color="auto"/>
            </w:tcBorders>
            <w:shd w:val="clear" w:color="auto" w:fill="auto"/>
          </w:tcPr>
          <w:p w14:paraId="5B5ECCFD" w14:textId="77777777" w:rsidR="00283127" w:rsidRPr="0017055B" w:rsidRDefault="00283127" w:rsidP="006830CE">
            <w:pPr>
              <w:pStyle w:val="FSCtblh3"/>
            </w:pPr>
            <w:r w:rsidRPr="0017055B">
              <w:lastRenderedPageBreak/>
              <w:t>Agvet chemical: Metconazole</w:t>
            </w:r>
          </w:p>
        </w:tc>
      </w:tr>
      <w:tr w:rsidR="00283127" w:rsidRPr="0017055B" w14:paraId="59FC7CF0" w14:textId="77777777" w:rsidTr="006830CE">
        <w:trPr>
          <w:cantSplit/>
        </w:trPr>
        <w:tc>
          <w:tcPr>
            <w:tcW w:w="4423" w:type="dxa"/>
            <w:gridSpan w:val="2"/>
            <w:tcBorders>
              <w:bottom w:val="single" w:sz="4" w:space="0" w:color="auto"/>
            </w:tcBorders>
            <w:shd w:val="clear" w:color="auto" w:fill="auto"/>
          </w:tcPr>
          <w:p w14:paraId="742C13B2" w14:textId="77777777" w:rsidR="00283127" w:rsidRPr="0017055B" w:rsidRDefault="00283127" w:rsidP="006830CE">
            <w:pPr>
              <w:pStyle w:val="FSCtblh4"/>
            </w:pPr>
            <w:r w:rsidRPr="0017055B">
              <w:t>Permitted residue: Metconazole</w:t>
            </w:r>
          </w:p>
        </w:tc>
      </w:tr>
      <w:tr w:rsidR="00283127" w:rsidRPr="0017055B" w14:paraId="30AA1AC8" w14:textId="77777777" w:rsidTr="006830CE">
        <w:trPr>
          <w:cantSplit/>
        </w:trPr>
        <w:tc>
          <w:tcPr>
            <w:tcW w:w="3402" w:type="dxa"/>
            <w:tcBorders>
              <w:top w:val="single" w:sz="4" w:space="0" w:color="auto"/>
              <w:bottom w:val="single" w:sz="4" w:space="0" w:color="auto"/>
            </w:tcBorders>
          </w:tcPr>
          <w:p w14:paraId="4651E4F8" w14:textId="77777777" w:rsidR="00283127" w:rsidRPr="0017055B" w:rsidRDefault="00283127" w:rsidP="006830CE">
            <w:pPr>
              <w:pStyle w:val="FSCtblMRL1"/>
              <w:rPr>
                <w:lang w:val="en-AU"/>
              </w:rPr>
            </w:pPr>
            <w:r w:rsidRPr="0017055B">
              <w:rPr>
                <w:szCs w:val="18"/>
                <w:lang w:eastAsia="zh-CN"/>
              </w:rPr>
              <w:t>Blueberries</w:t>
            </w:r>
          </w:p>
        </w:tc>
        <w:tc>
          <w:tcPr>
            <w:tcW w:w="1021" w:type="dxa"/>
            <w:tcBorders>
              <w:top w:val="single" w:sz="4" w:space="0" w:color="auto"/>
              <w:bottom w:val="single" w:sz="4" w:space="0" w:color="auto"/>
            </w:tcBorders>
          </w:tcPr>
          <w:p w14:paraId="4EC9D981" w14:textId="77777777" w:rsidR="00283127" w:rsidRPr="0017055B" w:rsidRDefault="00283127" w:rsidP="006830CE">
            <w:pPr>
              <w:pStyle w:val="FSCtblMRL2"/>
              <w:rPr>
                <w:lang w:val="en-AU"/>
              </w:rPr>
            </w:pPr>
            <w:r w:rsidRPr="0017055B">
              <w:rPr>
                <w:rFonts w:eastAsia="Times New Roman"/>
                <w:szCs w:val="18"/>
                <w:lang w:eastAsia="zh-CN"/>
              </w:rPr>
              <w:t>0.4</w:t>
            </w:r>
          </w:p>
        </w:tc>
      </w:tr>
    </w:tbl>
    <w:p w14:paraId="08D23A3C"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9A4AE6" w14:paraId="11906C92" w14:textId="77777777" w:rsidTr="006830CE">
        <w:trPr>
          <w:cantSplit/>
        </w:trPr>
        <w:tc>
          <w:tcPr>
            <w:tcW w:w="4423" w:type="dxa"/>
            <w:gridSpan w:val="2"/>
            <w:tcBorders>
              <w:top w:val="single" w:sz="4" w:space="0" w:color="auto"/>
            </w:tcBorders>
            <w:shd w:val="clear" w:color="auto" w:fill="auto"/>
          </w:tcPr>
          <w:p w14:paraId="0410BF88" w14:textId="77777777" w:rsidR="00283127" w:rsidRPr="005B6CD0" w:rsidRDefault="00283127" w:rsidP="006830CE">
            <w:pPr>
              <w:pStyle w:val="FSCtblh3"/>
            </w:pPr>
            <w:r w:rsidRPr="005B6CD0">
              <w:t>Agvet chemical: Methomyl</w:t>
            </w:r>
          </w:p>
        </w:tc>
      </w:tr>
      <w:tr w:rsidR="00283127" w:rsidRPr="009A4AE6" w14:paraId="18DA11D5" w14:textId="77777777" w:rsidTr="006830CE">
        <w:trPr>
          <w:cantSplit/>
        </w:trPr>
        <w:tc>
          <w:tcPr>
            <w:tcW w:w="4423" w:type="dxa"/>
            <w:gridSpan w:val="2"/>
            <w:tcBorders>
              <w:bottom w:val="single" w:sz="4" w:space="0" w:color="auto"/>
            </w:tcBorders>
            <w:shd w:val="clear" w:color="auto" w:fill="auto"/>
          </w:tcPr>
          <w:p w14:paraId="6CA1DE4D" w14:textId="77777777" w:rsidR="00283127" w:rsidRPr="005B6CD0" w:rsidRDefault="00283127" w:rsidP="006830CE">
            <w:pPr>
              <w:pStyle w:val="FSCtblh4"/>
            </w:pPr>
            <w:r w:rsidRPr="005B6CD0">
              <w:t>Permitted residue: Methomyl</w:t>
            </w:r>
          </w:p>
        </w:tc>
      </w:tr>
      <w:tr w:rsidR="00283127" w:rsidRPr="009A4AE6" w14:paraId="3DFC4624" w14:textId="77777777" w:rsidTr="006830CE">
        <w:trPr>
          <w:cantSplit/>
        </w:trPr>
        <w:tc>
          <w:tcPr>
            <w:tcW w:w="3402" w:type="dxa"/>
            <w:tcBorders>
              <w:top w:val="single" w:sz="4" w:space="0" w:color="auto"/>
              <w:bottom w:val="single" w:sz="4" w:space="0" w:color="auto"/>
            </w:tcBorders>
          </w:tcPr>
          <w:p w14:paraId="00EAD48D" w14:textId="77777777" w:rsidR="00283127" w:rsidRPr="005B6CD0" w:rsidRDefault="00283127" w:rsidP="006830CE">
            <w:pPr>
              <w:pStyle w:val="FSCtblMRL1"/>
              <w:rPr>
                <w:lang w:val="en-AU"/>
              </w:rPr>
            </w:pPr>
            <w:r w:rsidRPr="005B6CD0">
              <w:rPr>
                <w:szCs w:val="18"/>
                <w:lang w:eastAsia="zh-CN"/>
              </w:rPr>
              <w:t xml:space="preserve">Cumin seed </w:t>
            </w:r>
          </w:p>
        </w:tc>
        <w:tc>
          <w:tcPr>
            <w:tcW w:w="1021" w:type="dxa"/>
            <w:tcBorders>
              <w:top w:val="single" w:sz="4" w:space="0" w:color="auto"/>
              <w:bottom w:val="single" w:sz="4" w:space="0" w:color="auto"/>
            </w:tcBorders>
          </w:tcPr>
          <w:p w14:paraId="4BE8D33A" w14:textId="77777777" w:rsidR="00283127" w:rsidRPr="005B6CD0" w:rsidRDefault="00283127" w:rsidP="006830CE">
            <w:pPr>
              <w:pStyle w:val="FSCtblMRL2"/>
              <w:rPr>
                <w:lang w:val="en-AU"/>
              </w:rPr>
            </w:pPr>
            <w:r w:rsidRPr="005B6CD0">
              <w:rPr>
                <w:rFonts w:eastAsia="Times New Roman"/>
                <w:szCs w:val="18"/>
                <w:lang w:eastAsia="zh-CN"/>
              </w:rPr>
              <w:t>0.07</w:t>
            </w:r>
          </w:p>
        </w:tc>
      </w:tr>
    </w:tbl>
    <w:p w14:paraId="121BB1DE"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5B6CD0" w14:paraId="04B51D2C" w14:textId="77777777" w:rsidTr="006830CE">
        <w:trPr>
          <w:cantSplit/>
        </w:trPr>
        <w:tc>
          <w:tcPr>
            <w:tcW w:w="4423" w:type="dxa"/>
            <w:gridSpan w:val="2"/>
            <w:tcBorders>
              <w:top w:val="single" w:sz="4" w:space="0" w:color="auto"/>
            </w:tcBorders>
            <w:shd w:val="clear" w:color="auto" w:fill="auto"/>
          </w:tcPr>
          <w:p w14:paraId="4B833C82" w14:textId="77777777" w:rsidR="00283127" w:rsidRPr="005B6CD0" w:rsidRDefault="00283127" w:rsidP="006830CE">
            <w:pPr>
              <w:pStyle w:val="FSCtblh3"/>
            </w:pPr>
            <w:r w:rsidRPr="005B6CD0">
              <w:t>Agvet chemical: Myclobutanil</w:t>
            </w:r>
          </w:p>
        </w:tc>
      </w:tr>
      <w:tr w:rsidR="00283127" w:rsidRPr="005B6CD0" w14:paraId="5BD68DE8" w14:textId="77777777" w:rsidTr="006830CE">
        <w:trPr>
          <w:cantSplit/>
        </w:trPr>
        <w:tc>
          <w:tcPr>
            <w:tcW w:w="4423" w:type="dxa"/>
            <w:gridSpan w:val="2"/>
            <w:tcBorders>
              <w:bottom w:val="single" w:sz="4" w:space="0" w:color="auto"/>
            </w:tcBorders>
            <w:shd w:val="clear" w:color="auto" w:fill="auto"/>
          </w:tcPr>
          <w:p w14:paraId="332CE193" w14:textId="77777777" w:rsidR="00283127" w:rsidRPr="005B6CD0" w:rsidRDefault="00283127" w:rsidP="006830CE">
            <w:pPr>
              <w:pStyle w:val="FSCtblh4"/>
            </w:pPr>
            <w:r w:rsidRPr="005B6CD0">
              <w:t>Permitted residue: Myclobutanil</w:t>
            </w:r>
          </w:p>
        </w:tc>
      </w:tr>
      <w:tr w:rsidR="00283127" w:rsidRPr="005B6CD0" w14:paraId="531C769B" w14:textId="77777777" w:rsidTr="006830CE">
        <w:trPr>
          <w:cantSplit/>
        </w:trPr>
        <w:tc>
          <w:tcPr>
            <w:tcW w:w="3402" w:type="dxa"/>
            <w:tcBorders>
              <w:top w:val="single" w:sz="4" w:space="0" w:color="auto"/>
            </w:tcBorders>
          </w:tcPr>
          <w:p w14:paraId="510EDE63" w14:textId="346CE822" w:rsidR="00283127" w:rsidRPr="005B6CD0" w:rsidRDefault="00283127" w:rsidP="006830CE">
            <w:pPr>
              <w:pStyle w:val="FSCtblMRL1"/>
              <w:rPr>
                <w:highlight w:val="yellow"/>
              </w:rPr>
            </w:pPr>
            <w:r w:rsidRPr="00F40472">
              <w:rPr>
                <w:color w:val="000000" w:themeColor="text1"/>
                <w:szCs w:val="18"/>
                <w:lang w:eastAsia="zh-CN"/>
              </w:rPr>
              <w:t xml:space="preserve">All other foods except animal </w:t>
            </w:r>
            <w:r w:rsidR="00687806">
              <w:rPr>
                <w:color w:val="000000" w:themeColor="text1"/>
                <w:szCs w:val="18"/>
                <w:lang w:eastAsia="zh-CN"/>
              </w:rPr>
              <w:t>food</w:t>
            </w:r>
            <w:r w:rsidRPr="00F40472">
              <w:rPr>
                <w:color w:val="000000" w:themeColor="text1"/>
                <w:szCs w:val="18"/>
                <w:lang w:eastAsia="zh-CN"/>
              </w:rPr>
              <w:t xml:space="preserve"> commodities</w:t>
            </w:r>
          </w:p>
        </w:tc>
        <w:tc>
          <w:tcPr>
            <w:tcW w:w="1021" w:type="dxa"/>
            <w:tcBorders>
              <w:top w:val="single" w:sz="4" w:space="0" w:color="auto"/>
            </w:tcBorders>
          </w:tcPr>
          <w:p w14:paraId="42766564" w14:textId="77777777" w:rsidR="00283127" w:rsidRPr="005B6CD0" w:rsidRDefault="00283127" w:rsidP="006830CE">
            <w:pPr>
              <w:pStyle w:val="FSCtblMRL2"/>
            </w:pPr>
            <w:r>
              <w:t>0.05</w:t>
            </w:r>
          </w:p>
        </w:tc>
      </w:tr>
      <w:tr w:rsidR="00283127" w:rsidRPr="005B6CD0" w14:paraId="52E53AA1" w14:textId="77777777" w:rsidTr="006830CE">
        <w:trPr>
          <w:cantSplit/>
        </w:trPr>
        <w:tc>
          <w:tcPr>
            <w:tcW w:w="3402" w:type="dxa"/>
          </w:tcPr>
          <w:p w14:paraId="05FF0AE1" w14:textId="7E1B0B6D" w:rsidR="00283127" w:rsidRPr="005B6CD0" w:rsidRDefault="00283127" w:rsidP="004F5CDE">
            <w:pPr>
              <w:pStyle w:val="FSCtblMRL1"/>
              <w:rPr>
                <w:lang w:val="en-AU"/>
              </w:rPr>
            </w:pPr>
            <w:r w:rsidRPr="00CA711C">
              <w:t xml:space="preserve">Herbs (except </w:t>
            </w:r>
            <w:r w:rsidR="004F5CDE">
              <w:t>h</w:t>
            </w:r>
            <w:r w:rsidR="004F5CDE" w:rsidRPr="00CA711C">
              <w:t>ops</w:t>
            </w:r>
            <w:r w:rsidRPr="00CA711C">
              <w:t>, dry)</w:t>
            </w:r>
          </w:p>
        </w:tc>
        <w:tc>
          <w:tcPr>
            <w:tcW w:w="1021" w:type="dxa"/>
          </w:tcPr>
          <w:p w14:paraId="245102CD" w14:textId="3783432D" w:rsidR="00283127" w:rsidRPr="005B6CD0" w:rsidRDefault="008A503B" w:rsidP="006830CE">
            <w:pPr>
              <w:pStyle w:val="FSCtblMRL2"/>
              <w:rPr>
                <w:lang w:val="en-AU"/>
              </w:rPr>
            </w:pPr>
            <w:r>
              <w:t>T</w:t>
            </w:r>
            <w:r w:rsidR="00283127" w:rsidRPr="005B6CD0">
              <w:t>2</w:t>
            </w:r>
          </w:p>
        </w:tc>
      </w:tr>
      <w:tr w:rsidR="00283127" w:rsidRPr="005B6CD0" w14:paraId="33DC4950" w14:textId="77777777" w:rsidTr="006830CE">
        <w:trPr>
          <w:cantSplit/>
        </w:trPr>
        <w:tc>
          <w:tcPr>
            <w:tcW w:w="3402" w:type="dxa"/>
            <w:tcBorders>
              <w:bottom w:val="single" w:sz="4" w:space="0" w:color="auto"/>
            </w:tcBorders>
          </w:tcPr>
          <w:p w14:paraId="3F070941" w14:textId="77777777" w:rsidR="00283127" w:rsidRPr="005B6CD0" w:rsidRDefault="00283127" w:rsidP="006830CE">
            <w:pPr>
              <w:pStyle w:val="FSCtblMRL1"/>
            </w:pPr>
            <w:r w:rsidRPr="005B6CD0">
              <w:t>Hops, dry</w:t>
            </w:r>
          </w:p>
        </w:tc>
        <w:tc>
          <w:tcPr>
            <w:tcW w:w="1021" w:type="dxa"/>
            <w:tcBorders>
              <w:bottom w:val="single" w:sz="4" w:space="0" w:color="auto"/>
            </w:tcBorders>
          </w:tcPr>
          <w:p w14:paraId="0BFAE97E" w14:textId="77777777" w:rsidR="00283127" w:rsidRPr="005B6CD0" w:rsidRDefault="00283127" w:rsidP="006830CE">
            <w:pPr>
              <w:pStyle w:val="FSCtblMRL2"/>
              <w:rPr>
                <w:lang w:val="en-AU"/>
              </w:rPr>
            </w:pPr>
            <w:r w:rsidRPr="005B6CD0">
              <w:t>10</w:t>
            </w:r>
          </w:p>
        </w:tc>
      </w:tr>
    </w:tbl>
    <w:p w14:paraId="24F540EE"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6A6BD0" w14:paraId="00A7579C" w14:textId="77777777" w:rsidTr="006830CE">
        <w:trPr>
          <w:cantSplit/>
        </w:trPr>
        <w:tc>
          <w:tcPr>
            <w:tcW w:w="4423" w:type="dxa"/>
            <w:gridSpan w:val="2"/>
            <w:tcBorders>
              <w:top w:val="single" w:sz="4" w:space="0" w:color="auto"/>
            </w:tcBorders>
            <w:shd w:val="clear" w:color="auto" w:fill="auto"/>
          </w:tcPr>
          <w:p w14:paraId="6FC8AD25" w14:textId="77777777" w:rsidR="00283127" w:rsidRPr="006A6BD0" w:rsidRDefault="00283127" w:rsidP="006830CE">
            <w:pPr>
              <w:pStyle w:val="FSCtblh3"/>
            </w:pPr>
            <w:r w:rsidRPr="006A6BD0">
              <w:t>Agvet chemical: Naled</w:t>
            </w:r>
          </w:p>
        </w:tc>
      </w:tr>
      <w:tr w:rsidR="00283127" w:rsidRPr="006A6BD0" w14:paraId="4AD24A52" w14:textId="77777777" w:rsidTr="006830CE">
        <w:trPr>
          <w:cantSplit/>
        </w:trPr>
        <w:tc>
          <w:tcPr>
            <w:tcW w:w="4423" w:type="dxa"/>
            <w:gridSpan w:val="2"/>
            <w:tcBorders>
              <w:bottom w:val="single" w:sz="4" w:space="0" w:color="auto"/>
            </w:tcBorders>
            <w:shd w:val="clear" w:color="auto" w:fill="auto"/>
          </w:tcPr>
          <w:p w14:paraId="2ED8B631" w14:textId="77777777" w:rsidR="00283127" w:rsidRPr="006A6BD0" w:rsidRDefault="00283127" w:rsidP="006830CE">
            <w:pPr>
              <w:pStyle w:val="FSCtblh4"/>
            </w:pPr>
            <w:r w:rsidRPr="006A6BD0">
              <w:t>Permitted residue: Sum of naled and dichlorvos, expressed as naled</w:t>
            </w:r>
          </w:p>
        </w:tc>
      </w:tr>
      <w:tr w:rsidR="00283127" w:rsidRPr="006A6BD0" w14:paraId="23BC9990" w14:textId="77777777" w:rsidTr="006830CE">
        <w:trPr>
          <w:cantSplit/>
        </w:trPr>
        <w:tc>
          <w:tcPr>
            <w:tcW w:w="3402" w:type="dxa"/>
            <w:tcBorders>
              <w:bottom w:val="single" w:sz="4" w:space="0" w:color="auto"/>
            </w:tcBorders>
          </w:tcPr>
          <w:p w14:paraId="007A0CF0" w14:textId="77777777" w:rsidR="00283127" w:rsidRPr="006A6BD0" w:rsidRDefault="00283127" w:rsidP="006830CE">
            <w:pPr>
              <w:pStyle w:val="FSCtblMRL1"/>
              <w:rPr>
                <w:lang w:val="en-AU"/>
              </w:rPr>
            </w:pPr>
            <w:r w:rsidRPr="006A6BD0">
              <w:rPr>
                <w:szCs w:val="18"/>
                <w:lang w:eastAsia="zh-CN"/>
              </w:rPr>
              <w:t>Hops, dry</w:t>
            </w:r>
          </w:p>
        </w:tc>
        <w:tc>
          <w:tcPr>
            <w:tcW w:w="1021" w:type="dxa"/>
            <w:tcBorders>
              <w:bottom w:val="single" w:sz="4" w:space="0" w:color="auto"/>
            </w:tcBorders>
          </w:tcPr>
          <w:p w14:paraId="654F0696" w14:textId="77777777" w:rsidR="00283127" w:rsidRPr="006A6BD0" w:rsidRDefault="00283127" w:rsidP="006830CE">
            <w:pPr>
              <w:pStyle w:val="FSCtblMRL2"/>
              <w:rPr>
                <w:lang w:val="en-AU"/>
              </w:rPr>
            </w:pPr>
            <w:r w:rsidRPr="006A6BD0">
              <w:rPr>
                <w:rFonts w:eastAsia="Times New Roman"/>
                <w:szCs w:val="18"/>
                <w:lang w:eastAsia="zh-CN"/>
              </w:rPr>
              <w:t>0.5</w:t>
            </w:r>
          </w:p>
        </w:tc>
      </w:tr>
    </w:tbl>
    <w:p w14:paraId="155BEBED"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9A4AE6" w14:paraId="1D3B9764" w14:textId="77777777" w:rsidTr="006830CE">
        <w:trPr>
          <w:cantSplit/>
        </w:trPr>
        <w:tc>
          <w:tcPr>
            <w:tcW w:w="4423" w:type="dxa"/>
            <w:gridSpan w:val="2"/>
            <w:tcBorders>
              <w:top w:val="single" w:sz="4" w:space="0" w:color="auto"/>
            </w:tcBorders>
            <w:shd w:val="clear" w:color="auto" w:fill="auto"/>
          </w:tcPr>
          <w:p w14:paraId="0276A8EF" w14:textId="77777777" w:rsidR="00283127" w:rsidRPr="009A4AE6" w:rsidRDefault="00283127" w:rsidP="006830CE">
            <w:pPr>
              <w:pStyle w:val="FSCtblh3"/>
            </w:pPr>
            <w:r w:rsidRPr="00037C0B">
              <w:t>Agvet chemical: Nicarbazin</w:t>
            </w:r>
          </w:p>
        </w:tc>
      </w:tr>
      <w:tr w:rsidR="00283127" w:rsidRPr="009A4AE6" w14:paraId="2F52DD27" w14:textId="77777777" w:rsidTr="006830CE">
        <w:trPr>
          <w:cantSplit/>
        </w:trPr>
        <w:tc>
          <w:tcPr>
            <w:tcW w:w="4423" w:type="dxa"/>
            <w:gridSpan w:val="2"/>
            <w:tcBorders>
              <w:bottom w:val="single" w:sz="4" w:space="0" w:color="auto"/>
            </w:tcBorders>
            <w:shd w:val="clear" w:color="auto" w:fill="auto"/>
          </w:tcPr>
          <w:p w14:paraId="122BA482" w14:textId="77777777" w:rsidR="00283127" w:rsidRPr="009A4AE6" w:rsidRDefault="00283127" w:rsidP="006830CE">
            <w:pPr>
              <w:pStyle w:val="FSCtblh4"/>
            </w:pPr>
            <w:r w:rsidRPr="00C265A8">
              <w:t>Permitted residue: 4,4′-dinitrocarbanilide (DNC)</w:t>
            </w:r>
          </w:p>
        </w:tc>
      </w:tr>
      <w:tr w:rsidR="00283127" w:rsidRPr="009A4AE6" w14:paraId="617E40B1" w14:textId="77777777" w:rsidTr="006830CE">
        <w:trPr>
          <w:cantSplit/>
        </w:trPr>
        <w:tc>
          <w:tcPr>
            <w:tcW w:w="3402" w:type="dxa"/>
            <w:tcBorders>
              <w:top w:val="single" w:sz="4" w:space="0" w:color="auto"/>
              <w:bottom w:val="single" w:sz="4" w:space="0" w:color="auto"/>
            </w:tcBorders>
          </w:tcPr>
          <w:p w14:paraId="18FAF76A" w14:textId="77777777" w:rsidR="00283127" w:rsidRPr="009A4AE6" w:rsidRDefault="00283127" w:rsidP="006830CE">
            <w:pPr>
              <w:pStyle w:val="FSCtblMRL1"/>
              <w:rPr>
                <w:lang w:val="en-AU"/>
              </w:rPr>
            </w:pPr>
            <w:r w:rsidRPr="00BB479B">
              <w:rPr>
                <w:color w:val="000000"/>
                <w:szCs w:val="18"/>
                <w:lang w:eastAsia="zh-CN"/>
              </w:rPr>
              <w:t>Eggs</w:t>
            </w:r>
          </w:p>
        </w:tc>
        <w:tc>
          <w:tcPr>
            <w:tcW w:w="1021" w:type="dxa"/>
            <w:tcBorders>
              <w:top w:val="single" w:sz="4" w:space="0" w:color="auto"/>
              <w:bottom w:val="single" w:sz="4" w:space="0" w:color="auto"/>
            </w:tcBorders>
          </w:tcPr>
          <w:p w14:paraId="6EF2539A" w14:textId="77777777" w:rsidR="00283127" w:rsidRPr="009A4AE6" w:rsidRDefault="00283127" w:rsidP="006830CE">
            <w:pPr>
              <w:pStyle w:val="FSCtblMRL2"/>
              <w:rPr>
                <w:lang w:val="en-AU"/>
              </w:rPr>
            </w:pPr>
            <w:r>
              <w:t>0.3</w:t>
            </w:r>
          </w:p>
        </w:tc>
      </w:tr>
    </w:tbl>
    <w:p w14:paraId="4384A8FB"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9A4AE6" w14:paraId="4681AC3D" w14:textId="77777777" w:rsidTr="006830CE">
        <w:trPr>
          <w:cantSplit/>
        </w:trPr>
        <w:tc>
          <w:tcPr>
            <w:tcW w:w="4423" w:type="dxa"/>
            <w:gridSpan w:val="2"/>
            <w:tcBorders>
              <w:top w:val="single" w:sz="4" w:space="0" w:color="auto"/>
            </w:tcBorders>
            <w:shd w:val="clear" w:color="auto" w:fill="auto"/>
          </w:tcPr>
          <w:p w14:paraId="5353877D" w14:textId="77777777" w:rsidR="00283127" w:rsidRPr="00FF1FA3" w:rsidRDefault="00283127" w:rsidP="006830CE">
            <w:pPr>
              <w:pStyle w:val="FSCtblh3"/>
            </w:pPr>
            <w:r w:rsidRPr="00FF1FA3">
              <w:t>Agvet chemical: Norflurazon</w:t>
            </w:r>
          </w:p>
        </w:tc>
      </w:tr>
      <w:tr w:rsidR="00283127" w:rsidRPr="009A4AE6" w14:paraId="20ACCDA2" w14:textId="77777777" w:rsidTr="006830CE">
        <w:trPr>
          <w:cantSplit/>
        </w:trPr>
        <w:tc>
          <w:tcPr>
            <w:tcW w:w="4423" w:type="dxa"/>
            <w:gridSpan w:val="2"/>
            <w:tcBorders>
              <w:bottom w:val="single" w:sz="4" w:space="0" w:color="auto"/>
            </w:tcBorders>
            <w:shd w:val="clear" w:color="auto" w:fill="auto"/>
          </w:tcPr>
          <w:p w14:paraId="77B9743A" w14:textId="77777777" w:rsidR="00283127" w:rsidRPr="00FF1FA3" w:rsidRDefault="00283127" w:rsidP="006830CE">
            <w:pPr>
              <w:pStyle w:val="FSCtblh4"/>
            </w:pPr>
            <w:r w:rsidRPr="00FF1FA3">
              <w:t>Permitted residue: Norflurazon</w:t>
            </w:r>
          </w:p>
        </w:tc>
      </w:tr>
      <w:tr w:rsidR="00283127" w:rsidRPr="009A4AE6" w14:paraId="2EBC8B2D" w14:textId="77777777" w:rsidTr="006830CE">
        <w:trPr>
          <w:cantSplit/>
        </w:trPr>
        <w:tc>
          <w:tcPr>
            <w:tcW w:w="3402" w:type="dxa"/>
            <w:tcBorders>
              <w:top w:val="single" w:sz="4" w:space="0" w:color="auto"/>
            </w:tcBorders>
          </w:tcPr>
          <w:p w14:paraId="20597D5F" w14:textId="448E4D1E" w:rsidR="00283127" w:rsidRPr="00FF1FA3" w:rsidRDefault="00283127" w:rsidP="006830CE">
            <w:pPr>
              <w:pStyle w:val="FSCtblMRL1"/>
              <w:rPr>
                <w:szCs w:val="18"/>
                <w:lang w:eastAsia="zh-CN"/>
              </w:rPr>
            </w:pPr>
            <w:r w:rsidRPr="00037C0B">
              <w:rPr>
                <w:color w:val="000000" w:themeColor="text1"/>
                <w:szCs w:val="18"/>
              </w:rPr>
              <w:t xml:space="preserve">All other foods except animal </w:t>
            </w:r>
            <w:r w:rsidR="00687806">
              <w:rPr>
                <w:color w:val="000000" w:themeColor="text1"/>
                <w:szCs w:val="18"/>
              </w:rPr>
              <w:t>food</w:t>
            </w:r>
            <w:r w:rsidRPr="00037C0B">
              <w:rPr>
                <w:color w:val="000000" w:themeColor="text1"/>
                <w:szCs w:val="18"/>
              </w:rPr>
              <w:t xml:space="preserve"> commodities</w:t>
            </w:r>
          </w:p>
        </w:tc>
        <w:tc>
          <w:tcPr>
            <w:tcW w:w="1021" w:type="dxa"/>
            <w:tcBorders>
              <w:top w:val="single" w:sz="4" w:space="0" w:color="auto"/>
            </w:tcBorders>
          </w:tcPr>
          <w:p w14:paraId="242B5DDC" w14:textId="77777777" w:rsidR="00283127" w:rsidRPr="00FF1FA3" w:rsidRDefault="00283127" w:rsidP="006830CE">
            <w:pPr>
              <w:pStyle w:val="FSCtblMRL2"/>
              <w:rPr>
                <w:rFonts w:eastAsia="Times New Roman"/>
                <w:szCs w:val="18"/>
                <w:lang w:eastAsia="zh-CN"/>
              </w:rPr>
            </w:pPr>
            <w:r>
              <w:rPr>
                <w:rFonts w:eastAsia="Times New Roman"/>
                <w:szCs w:val="18"/>
                <w:lang w:eastAsia="zh-CN"/>
              </w:rPr>
              <w:t>0.05</w:t>
            </w:r>
          </w:p>
        </w:tc>
      </w:tr>
      <w:tr w:rsidR="00283127" w:rsidRPr="009A4AE6" w14:paraId="1D7C6F3C" w14:textId="77777777" w:rsidTr="006830CE">
        <w:trPr>
          <w:cantSplit/>
        </w:trPr>
        <w:tc>
          <w:tcPr>
            <w:tcW w:w="3402" w:type="dxa"/>
            <w:tcBorders>
              <w:bottom w:val="single" w:sz="4" w:space="0" w:color="auto"/>
            </w:tcBorders>
          </w:tcPr>
          <w:p w14:paraId="1234176A" w14:textId="77777777" w:rsidR="00283127" w:rsidRPr="00FF1FA3" w:rsidRDefault="00283127" w:rsidP="006830CE">
            <w:pPr>
              <w:pStyle w:val="FSCtblMRL1"/>
              <w:rPr>
                <w:lang w:val="en-AU"/>
              </w:rPr>
            </w:pPr>
            <w:r w:rsidRPr="00FF1FA3">
              <w:rPr>
                <w:szCs w:val="18"/>
                <w:lang w:eastAsia="zh-CN"/>
              </w:rPr>
              <w:t>Cranberry</w:t>
            </w:r>
          </w:p>
        </w:tc>
        <w:tc>
          <w:tcPr>
            <w:tcW w:w="1021" w:type="dxa"/>
            <w:tcBorders>
              <w:bottom w:val="single" w:sz="4" w:space="0" w:color="auto"/>
            </w:tcBorders>
          </w:tcPr>
          <w:p w14:paraId="7372FDB8" w14:textId="77777777" w:rsidR="00283127" w:rsidRPr="00FF1FA3" w:rsidRDefault="00283127" w:rsidP="006830CE">
            <w:pPr>
              <w:pStyle w:val="FSCtblMRL2"/>
              <w:rPr>
                <w:lang w:val="en-AU"/>
              </w:rPr>
            </w:pPr>
            <w:r w:rsidRPr="00FF1FA3">
              <w:rPr>
                <w:rFonts w:eastAsia="Times New Roman"/>
                <w:szCs w:val="18"/>
                <w:lang w:eastAsia="zh-CN"/>
              </w:rPr>
              <w:t>0.1</w:t>
            </w:r>
          </w:p>
        </w:tc>
      </w:tr>
    </w:tbl>
    <w:p w14:paraId="49C42025"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9A4AE6" w14:paraId="446F7529" w14:textId="77777777" w:rsidTr="006830CE">
        <w:trPr>
          <w:cantSplit/>
        </w:trPr>
        <w:tc>
          <w:tcPr>
            <w:tcW w:w="4423" w:type="dxa"/>
            <w:gridSpan w:val="2"/>
            <w:tcBorders>
              <w:top w:val="single" w:sz="4" w:space="0" w:color="auto"/>
            </w:tcBorders>
            <w:shd w:val="clear" w:color="auto" w:fill="auto"/>
          </w:tcPr>
          <w:p w14:paraId="041212FF" w14:textId="77777777" w:rsidR="00283127" w:rsidRPr="00FF1FA3" w:rsidRDefault="00283127" w:rsidP="006830CE">
            <w:pPr>
              <w:pStyle w:val="FSCtblh3"/>
            </w:pPr>
            <w:r w:rsidRPr="00FF1FA3">
              <w:t>Agvet chemical: Novaluron</w:t>
            </w:r>
          </w:p>
        </w:tc>
      </w:tr>
      <w:tr w:rsidR="00283127" w:rsidRPr="009A4AE6" w14:paraId="148CEB1E" w14:textId="77777777" w:rsidTr="006830CE">
        <w:trPr>
          <w:cantSplit/>
        </w:trPr>
        <w:tc>
          <w:tcPr>
            <w:tcW w:w="4423" w:type="dxa"/>
            <w:gridSpan w:val="2"/>
            <w:tcBorders>
              <w:bottom w:val="single" w:sz="4" w:space="0" w:color="auto"/>
            </w:tcBorders>
            <w:shd w:val="clear" w:color="auto" w:fill="auto"/>
          </w:tcPr>
          <w:p w14:paraId="02EE8C67" w14:textId="77777777" w:rsidR="00283127" w:rsidRPr="00FF1FA3" w:rsidRDefault="00283127" w:rsidP="006830CE">
            <w:pPr>
              <w:pStyle w:val="FSCtblh4"/>
            </w:pPr>
            <w:r w:rsidRPr="00FF1FA3">
              <w:t>Permitted residue: Novaluron</w:t>
            </w:r>
          </w:p>
        </w:tc>
      </w:tr>
      <w:tr w:rsidR="00283127" w:rsidRPr="009A4AE6" w14:paraId="538FE0D7" w14:textId="77777777" w:rsidTr="006830CE">
        <w:trPr>
          <w:cantSplit/>
        </w:trPr>
        <w:tc>
          <w:tcPr>
            <w:tcW w:w="3402" w:type="dxa"/>
            <w:tcBorders>
              <w:top w:val="single" w:sz="4" w:space="0" w:color="auto"/>
            </w:tcBorders>
          </w:tcPr>
          <w:p w14:paraId="7D248B01" w14:textId="59786D10" w:rsidR="00283127" w:rsidRPr="00FF1FA3" w:rsidRDefault="00283127" w:rsidP="006830CE">
            <w:pPr>
              <w:pStyle w:val="FSCtblMRL1"/>
              <w:rPr>
                <w:szCs w:val="18"/>
                <w:lang w:eastAsia="zh-CN"/>
              </w:rPr>
            </w:pPr>
            <w:r w:rsidRPr="00037C0B">
              <w:rPr>
                <w:color w:val="000000" w:themeColor="text1"/>
                <w:szCs w:val="18"/>
              </w:rPr>
              <w:t xml:space="preserve">All other foods except animal </w:t>
            </w:r>
            <w:r w:rsidR="00687806">
              <w:rPr>
                <w:color w:val="000000" w:themeColor="text1"/>
                <w:szCs w:val="18"/>
              </w:rPr>
              <w:t>food</w:t>
            </w:r>
            <w:r w:rsidRPr="00037C0B">
              <w:rPr>
                <w:color w:val="000000" w:themeColor="text1"/>
                <w:szCs w:val="18"/>
              </w:rPr>
              <w:t xml:space="preserve"> commodities</w:t>
            </w:r>
          </w:p>
        </w:tc>
        <w:tc>
          <w:tcPr>
            <w:tcW w:w="1021" w:type="dxa"/>
            <w:tcBorders>
              <w:top w:val="single" w:sz="4" w:space="0" w:color="auto"/>
            </w:tcBorders>
          </w:tcPr>
          <w:p w14:paraId="7DF5A38A" w14:textId="00FB5D85" w:rsidR="00283127" w:rsidRPr="00FF1FA3" w:rsidRDefault="00283127" w:rsidP="006830CE">
            <w:pPr>
              <w:pStyle w:val="FSCtblMRL2"/>
              <w:rPr>
                <w:rFonts w:eastAsia="Times New Roman"/>
                <w:szCs w:val="18"/>
                <w:lang w:eastAsia="zh-CN"/>
              </w:rPr>
            </w:pPr>
            <w:r>
              <w:rPr>
                <w:rFonts w:eastAsia="Times New Roman"/>
                <w:szCs w:val="18"/>
                <w:lang w:eastAsia="zh-CN"/>
              </w:rPr>
              <w:t>0.</w:t>
            </w:r>
            <w:r w:rsidR="00FD70E3">
              <w:rPr>
                <w:rFonts w:eastAsia="Times New Roman"/>
                <w:szCs w:val="18"/>
                <w:lang w:eastAsia="zh-CN"/>
              </w:rPr>
              <w:t>1</w:t>
            </w:r>
          </w:p>
        </w:tc>
      </w:tr>
      <w:tr w:rsidR="00283127" w:rsidRPr="009A4AE6" w14:paraId="196D8402" w14:textId="77777777" w:rsidTr="006830CE">
        <w:trPr>
          <w:cantSplit/>
        </w:trPr>
        <w:tc>
          <w:tcPr>
            <w:tcW w:w="3402" w:type="dxa"/>
            <w:tcBorders>
              <w:bottom w:val="single" w:sz="4" w:space="0" w:color="auto"/>
            </w:tcBorders>
          </w:tcPr>
          <w:p w14:paraId="51B16DBF" w14:textId="77777777" w:rsidR="00283127" w:rsidRPr="00FF1FA3" w:rsidRDefault="00283127" w:rsidP="006830CE">
            <w:pPr>
              <w:pStyle w:val="FSCtblMRL1"/>
              <w:rPr>
                <w:lang w:val="en-AU"/>
              </w:rPr>
            </w:pPr>
            <w:r w:rsidRPr="00FF1FA3">
              <w:rPr>
                <w:szCs w:val="18"/>
                <w:lang w:eastAsia="zh-CN"/>
              </w:rPr>
              <w:t>Cherries</w:t>
            </w:r>
          </w:p>
        </w:tc>
        <w:tc>
          <w:tcPr>
            <w:tcW w:w="1021" w:type="dxa"/>
            <w:tcBorders>
              <w:bottom w:val="single" w:sz="4" w:space="0" w:color="auto"/>
            </w:tcBorders>
          </w:tcPr>
          <w:p w14:paraId="1ECC29D5" w14:textId="77777777" w:rsidR="00283127" w:rsidRPr="00FF1FA3" w:rsidRDefault="00283127" w:rsidP="006830CE">
            <w:pPr>
              <w:pStyle w:val="FSCtblMRL2"/>
              <w:rPr>
                <w:lang w:val="en-AU"/>
              </w:rPr>
            </w:pPr>
            <w:r w:rsidRPr="00FF1FA3">
              <w:rPr>
                <w:rFonts w:eastAsia="Times New Roman"/>
                <w:szCs w:val="18"/>
                <w:lang w:eastAsia="zh-CN"/>
              </w:rPr>
              <w:t>8</w:t>
            </w:r>
          </w:p>
        </w:tc>
      </w:tr>
    </w:tbl>
    <w:p w14:paraId="196DF9F9"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C168B1" w14:paraId="5C6D8748" w14:textId="77777777" w:rsidTr="006830CE">
        <w:trPr>
          <w:cantSplit/>
        </w:trPr>
        <w:tc>
          <w:tcPr>
            <w:tcW w:w="4423" w:type="dxa"/>
            <w:gridSpan w:val="2"/>
            <w:tcBorders>
              <w:top w:val="single" w:sz="4" w:space="0" w:color="auto"/>
            </w:tcBorders>
            <w:shd w:val="clear" w:color="auto" w:fill="auto"/>
          </w:tcPr>
          <w:p w14:paraId="2B1B969B" w14:textId="77777777" w:rsidR="00283127" w:rsidRPr="00C168B1" w:rsidRDefault="00283127" w:rsidP="006830CE">
            <w:pPr>
              <w:pStyle w:val="FSCtblh3"/>
              <w:rPr>
                <w:color w:val="000000" w:themeColor="text1"/>
              </w:rPr>
            </w:pPr>
            <w:r w:rsidRPr="00C168B1">
              <w:rPr>
                <w:color w:val="000000" w:themeColor="text1"/>
              </w:rPr>
              <w:t>Agvet chemical: Oxathiapiprolin</w:t>
            </w:r>
          </w:p>
        </w:tc>
      </w:tr>
      <w:tr w:rsidR="00283127" w:rsidRPr="00C168B1" w14:paraId="1F3A6091" w14:textId="77777777" w:rsidTr="006830CE">
        <w:trPr>
          <w:cantSplit/>
        </w:trPr>
        <w:tc>
          <w:tcPr>
            <w:tcW w:w="4423" w:type="dxa"/>
            <w:gridSpan w:val="2"/>
            <w:tcBorders>
              <w:bottom w:val="single" w:sz="4" w:space="0" w:color="auto"/>
            </w:tcBorders>
            <w:shd w:val="clear" w:color="auto" w:fill="auto"/>
          </w:tcPr>
          <w:p w14:paraId="70EBC03A" w14:textId="77777777" w:rsidR="00283127" w:rsidRPr="00C168B1" w:rsidRDefault="00283127" w:rsidP="006830CE">
            <w:pPr>
              <w:pStyle w:val="FSCtblh4"/>
              <w:rPr>
                <w:color w:val="000000" w:themeColor="text1"/>
              </w:rPr>
            </w:pPr>
            <w:r w:rsidRPr="00C168B1">
              <w:rPr>
                <w:color w:val="000000" w:themeColor="text1"/>
              </w:rPr>
              <w:t>Permitted residue: Oxathiapiprolin</w:t>
            </w:r>
          </w:p>
        </w:tc>
      </w:tr>
      <w:tr w:rsidR="00283127" w:rsidRPr="00C168B1" w14:paraId="600844C0" w14:textId="77777777" w:rsidTr="006830CE">
        <w:trPr>
          <w:cantSplit/>
        </w:trPr>
        <w:tc>
          <w:tcPr>
            <w:tcW w:w="3402" w:type="dxa"/>
            <w:tcBorders>
              <w:top w:val="single" w:sz="4" w:space="0" w:color="auto"/>
            </w:tcBorders>
          </w:tcPr>
          <w:p w14:paraId="1D9758F2" w14:textId="309CD2FC" w:rsidR="00283127" w:rsidRPr="00C168B1" w:rsidRDefault="00283127" w:rsidP="006830CE">
            <w:pPr>
              <w:pStyle w:val="FSCtblMRL1"/>
              <w:rPr>
                <w:color w:val="000000" w:themeColor="text1"/>
                <w:szCs w:val="18"/>
                <w:lang w:eastAsia="zh-CN"/>
              </w:rPr>
            </w:pPr>
            <w:r w:rsidRPr="00037C0B">
              <w:rPr>
                <w:color w:val="000000" w:themeColor="text1"/>
                <w:szCs w:val="18"/>
              </w:rPr>
              <w:t xml:space="preserve">All other foods except animal </w:t>
            </w:r>
            <w:r w:rsidR="00687806">
              <w:rPr>
                <w:color w:val="000000" w:themeColor="text1"/>
                <w:szCs w:val="18"/>
              </w:rPr>
              <w:t>food</w:t>
            </w:r>
            <w:r w:rsidRPr="00037C0B">
              <w:rPr>
                <w:color w:val="000000" w:themeColor="text1"/>
                <w:szCs w:val="18"/>
              </w:rPr>
              <w:t xml:space="preserve"> commodities</w:t>
            </w:r>
          </w:p>
        </w:tc>
        <w:tc>
          <w:tcPr>
            <w:tcW w:w="1021" w:type="dxa"/>
            <w:tcBorders>
              <w:top w:val="single" w:sz="4" w:space="0" w:color="auto"/>
            </w:tcBorders>
          </w:tcPr>
          <w:p w14:paraId="523BED37" w14:textId="77777777" w:rsidR="00283127" w:rsidRPr="00C168B1" w:rsidRDefault="00283127" w:rsidP="006830CE">
            <w:pPr>
              <w:pStyle w:val="FSCtblMRL2"/>
              <w:rPr>
                <w:color w:val="000000" w:themeColor="text1"/>
              </w:rPr>
            </w:pPr>
            <w:r>
              <w:rPr>
                <w:color w:val="000000" w:themeColor="text1"/>
              </w:rPr>
              <w:t>0.02</w:t>
            </w:r>
          </w:p>
        </w:tc>
      </w:tr>
      <w:tr w:rsidR="00283127" w:rsidRPr="00C168B1" w14:paraId="1EDB95A4" w14:textId="77777777" w:rsidTr="006830CE">
        <w:trPr>
          <w:cantSplit/>
        </w:trPr>
        <w:tc>
          <w:tcPr>
            <w:tcW w:w="3402" w:type="dxa"/>
          </w:tcPr>
          <w:p w14:paraId="38425790" w14:textId="5DAC8658" w:rsidR="00283127" w:rsidRPr="00C168B1" w:rsidRDefault="00283127" w:rsidP="0048200D">
            <w:pPr>
              <w:pStyle w:val="FSCtblMRL1"/>
              <w:rPr>
                <w:color w:val="000000" w:themeColor="text1"/>
                <w:lang w:val="en-AU"/>
              </w:rPr>
            </w:pPr>
            <w:r w:rsidRPr="00C168B1">
              <w:rPr>
                <w:color w:val="000000" w:themeColor="text1"/>
                <w:szCs w:val="18"/>
                <w:lang w:eastAsia="zh-CN"/>
              </w:rPr>
              <w:t xml:space="preserve">Fruiting vegetables, </w:t>
            </w:r>
            <w:r w:rsidR="00AF5654">
              <w:rPr>
                <w:color w:val="000000" w:themeColor="text1"/>
                <w:szCs w:val="18"/>
                <w:lang w:eastAsia="zh-CN"/>
              </w:rPr>
              <w:t xml:space="preserve">other than </w:t>
            </w:r>
            <w:r w:rsidRPr="00C168B1">
              <w:rPr>
                <w:color w:val="000000" w:themeColor="text1"/>
                <w:szCs w:val="18"/>
                <w:lang w:eastAsia="zh-CN"/>
              </w:rPr>
              <w:t>cucurbits</w:t>
            </w:r>
          </w:p>
        </w:tc>
        <w:tc>
          <w:tcPr>
            <w:tcW w:w="1021" w:type="dxa"/>
          </w:tcPr>
          <w:p w14:paraId="6425F2AC" w14:textId="77777777" w:rsidR="00283127" w:rsidRPr="00C168B1" w:rsidRDefault="00283127" w:rsidP="006830CE">
            <w:pPr>
              <w:pStyle w:val="FSCtblMRL2"/>
              <w:rPr>
                <w:color w:val="000000" w:themeColor="text1"/>
                <w:lang w:val="en-AU"/>
              </w:rPr>
            </w:pPr>
            <w:r w:rsidRPr="00C168B1">
              <w:rPr>
                <w:color w:val="000000" w:themeColor="text1"/>
              </w:rPr>
              <w:t xml:space="preserve">0.5 </w:t>
            </w:r>
          </w:p>
        </w:tc>
      </w:tr>
      <w:tr w:rsidR="00283127" w:rsidRPr="00C168B1" w14:paraId="4CF415D7" w14:textId="77777777" w:rsidTr="006830CE">
        <w:trPr>
          <w:cantSplit/>
        </w:trPr>
        <w:tc>
          <w:tcPr>
            <w:tcW w:w="3402" w:type="dxa"/>
          </w:tcPr>
          <w:p w14:paraId="6908704B" w14:textId="77777777" w:rsidR="00283127" w:rsidRPr="00C168B1" w:rsidRDefault="00283127" w:rsidP="006830CE">
            <w:pPr>
              <w:pStyle w:val="FSCtblMRL1"/>
              <w:rPr>
                <w:color w:val="000000" w:themeColor="text1"/>
              </w:rPr>
            </w:pPr>
            <w:r w:rsidRPr="00C168B1">
              <w:rPr>
                <w:color w:val="000000" w:themeColor="text1"/>
              </w:rPr>
              <w:t>Peas (pods and succulent, immature seeds)</w:t>
            </w:r>
          </w:p>
        </w:tc>
        <w:tc>
          <w:tcPr>
            <w:tcW w:w="1021" w:type="dxa"/>
          </w:tcPr>
          <w:p w14:paraId="03C8E489" w14:textId="77777777" w:rsidR="00283127" w:rsidRPr="00C168B1" w:rsidRDefault="00283127" w:rsidP="006830CE">
            <w:pPr>
              <w:pStyle w:val="FSCtblMRL2"/>
              <w:rPr>
                <w:color w:val="000000" w:themeColor="text1"/>
              </w:rPr>
            </w:pPr>
            <w:r w:rsidRPr="00C168B1">
              <w:rPr>
                <w:color w:val="000000" w:themeColor="text1"/>
              </w:rPr>
              <w:t>1</w:t>
            </w:r>
          </w:p>
        </w:tc>
      </w:tr>
      <w:tr w:rsidR="00283127" w:rsidRPr="00C168B1" w14:paraId="2A0351AD" w14:textId="77777777" w:rsidTr="006830CE">
        <w:trPr>
          <w:cantSplit/>
        </w:trPr>
        <w:tc>
          <w:tcPr>
            <w:tcW w:w="3402" w:type="dxa"/>
          </w:tcPr>
          <w:p w14:paraId="4AF6AA2D" w14:textId="77777777" w:rsidR="00283127" w:rsidRPr="00C168B1" w:rsidRDefault="00283127" w:rsidP="006830CE">
            <w:pPr>
              <w:pStyle w:val="FSCtblMRL1"/>
              <w:rPr>
                <w:color w:val="000000" w:themeColor="text1"/>
              </w:rPr>
            </w:pPr>
            <w:r w:rsidRPr="00C168B1">
              <w:rPr>
                <w:color w:val="000000" w:themeColor="text1"/>
              </w:rPr>
              <w:t>Peas, shelled (succulent seeds)</w:t>
            </w:r>
          </w:p>
        </w:tc>
        <w:tc>
          <w:tcPr>
            <w:tcW w:w="1021" w:type="dxa"/>
          </w:tcPr>
          <w:p w14:paraId="73EB6EB7" w14:textId="77777777" w:rsidR="00283127" w:rsidRPr="00C168B1" w:rsidRDefault="00283127" w:rsidP="006830CE">
            <w:pPr>
              <w:pStyle w:val="FSCtblMRL2"/>
              <w:rPr>
                <w:color w:val="000000" w:themeColor="text1"/>
                <w:lang w:val="en-AU"/>
              </w:rPr>
            </w:pPr>
            <w:r w:rsidRPr="00C168B1">
              <w:rPr>
                <w:color w:val="000000" w:themeColor="text1"/>
              </w:rPr>
              <w:t>0.05</w:t>
            </w:r>
          </w:p>
        </w:tc>
      </w:tr>
      <w:tr w:rsidR="00283127" w:rsidRPr="00C168B1" w14:paraId="6AE8C2FD" w14:textId="77777777" w:rsidTr="006830CE">
        <w:trPr>
          <w:cantSplit/>
        </w:trPr>
        <w:tc>
          <w:tcPr>
            <w:tcW w:w="3402" w:type="dxa"/>
            <w:tcBorders>
              <w:bottom w:val="single" w:sz="4" w:space="0" w:color="auto"/>
            </w:tcBorders>
          </w:tcPr>
          <w:p w14:paraId="5C61229A" w14:textId="77777777" w:rsidR="00283127" w:rsidRPr="00C168B1" w:rsidRDefault="00283127" w:rsidP="006830CE">
            <w:pPr>
              <w:pStyle w:val="FSCtblMRL1"/>
              <w:rPr>
                <w:color w:val="000000" w:themeColor="text1"/>
                <w:szCs w:val="18"/>
                <w:lang w:eastAsia="zh-CN"/>
              </w:rPr>
            </w:pPr>
            <w:r w:rsidRPr="00C168B1">
              <w:rPr>
                <w:color w:val="000000" w:themeColor="text1"/>
              </w:rPr>
              <w:t>Potato</w:t>
            </w:r>
          </w:p>
        </w:tc>
        <w:tc>
          <w:tcPr>
            <w:tcW w:w="1021" w:type="dxa"/>
            <w:tcBorders>
              <w:bottom w:val="single" w:sz="4" w:space="0" w:color="auto"/>
            </w:tcBorders>
          </w:tcPr>
          <w:p w14:paraId="15795619" w14:textId="77777777" w:rsidR="00283127" w:rsidRPr="00C168B1" w:rsidRDefault="00283127" w:rsidP="006830CE">
            <w:pPr>
              <w:pStyle w:val="FSCtblMRL2"/>
              <w:rPr>
                <w:color w:val="000000" w:themeColor="text1"/>
              </w:rPr>
            </w:pPr>
            <w:r w:rsidRPr="00C168B1">
              <w:rPr>
                <w:color w:val="000000" w:themeColor="text1"/>
              </w:rPr>
              <w:t>0.04</w:t>
            </w:r>
          </w:p>
        </w:tc>
      </w:tr>
    </w:tbl>
    <w:p w14:paraId="7E8D4FCE"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766882" w14:paraId="1BDA785A" w14:textId="77777777" w:rsidTr="006830CE">
        <w:trPr>
          <w:cantSplit/>
        </w:trPr>
        <w:tc>
          <w:tcPr>
            <w:tcW w:w="4423" w:type="dxa"/>
            <w:gridSpan w:val="2"/>
            <w:tcBorders>
              <w:top w:val="single" w:sz="4" w:space="0" w:color="auto"/>
            </w:tcBorders>
            <w:shd w:val="clear" w:color="auto" w:fill="auto"/>
          </w:tcPr>
          <w:p w14:paraId="0E3B8142" w14:textId="77777777" w:rsidR="00283127" w:rsidRPr="00766882" w:rsidRDefault="00283127" w:rsidP="006830CE">
            <w:pPr>
              <w:pStyle w:val="FSCtblh3"/>
              <w:rPr>
                <w:color w:val="000000" w:themeColor="text1"/>
              </w:rPr>
            </w:pPr>
            <w:r w:rsidRPr="00766882">
              <w:rPr>
                <w:color w:val="000000" w:themeColor="text1"/>
              </w:rPr>
              <w:t>Agvet chemical: Phosphine</w:t>
            </w:r>
          </w:p>
        </w:tc>
      </w:tr>
      <w:tr w:rsidR="00283127" w:rsidRPr="00766882" w14:paraId="092D2245" w14:textId="77777777" w:rsidTr="006830CE">
        <w:trPr>
          <w:cantSplit/>
        </w:trPr>
        <w:tc>
          <w:tcPr>
            <w:tcW w:w="4423" w:type="dxa"/>
            <w:gridSpan w:val="2"/>
            <w:tcBorders>
              <w:bottom w:val="single" w:sz="4" w:space="0" w:color="auto"/>
            </w:tcBorders>
            <w:shd w:val="clear" w:color="auto" w:fill="auto"/>
          </w:tcPr>
          <w:p w14:paraId="2747D117" w14:textId="77777777" w:rsidR="00283127" w:rsidRPr="00766882" w:rsidRDefault="00283127" w:rsidP="006830CE">
            <w:pPr>
              <w:pStyle w:val="FSCtblh4"/>
              <w:rPr>
                <w:color w:val="000000" w:themeColor="text1"/>
              </w:rPr>
            </w:pPr>
            <w:r w:rsidRPr="00766882">
              <w:rPr>
                <w:color w:val="000000" w:themeColor="text1"/>
              </w:rPr>
              <w:t>Permitted residue: All phosphides, expressed as hydrogen phosphide (phosphine)</w:t>
            </w:r>
          </w:p>
        </w:tc>
      </w:tr>
      <w:tr w:rsidR="00283127" w:rsidRPr="00766882" w14:paraId="63BC8B87" w14:textId="77777777" w:rsidTr="006830CE">
        <w:trPr>
          <w:cantSplit/>
        </w:trPr>
        <w:tc>
          <w:tcPr>
            <w:tcW w:w="3402" w:type="dxa"/>
            <w:tcBorders>
              <w:top w:val="single" w:sz="4" w:space="0" w:color="auto"/>
              <w:bottom w:val="single" w:sz="4" w:space="0" w:color="auto"/>
            </w:tcBorders>
          </w:tcPr>
          <w:p w14:paraId="23886C69" w14:textId="77777777" w:rsidR="00283127" w:rsidRPr="00766882" w:rsidRDefault="00283127" w:rsidP="006830CE">
            <w:pPr>
              <w:pStyle w:val="FSCtblMRL1"/>
              <w:rPr>
                <w:color w:val="000000" w:themeColor="text1"/>
                <w:lang w:val="en-AU"/>
              </w:rPr>
            </w:pPr>
            <w:r w:rsidRPr="00766882">
              <w:rPr>
                <w:color w:val="000000" w:themeColor="text1"/>
                <w:szCs w:val="18"/>
                <w:lang w:eastAsia="zh-CN"/>
              </w:rPr>
              <w:t xml:space="preserve">Citrus fruits </w:t>
            </w:r>
          </w:p>
        </w:tc>
        <w:tc>
          <w:tcPr>
            <w:tcW w:w="1021" w:type="dxa"/>
            <w:tcBorders>
              <w:top w:val="single" w:sz="4" w:space="0" w:color="auto"/>
              <w:bottom w:val="single" w:sz="4" w:space="0" w:color="auto"/>
            </w:tcBorders>
          </w:tcPr>
          <w:p w14:paraId="43B3CC97" w14:textId="77777777" w:rsidR="00283127" w:rsidRPr="00766882" w:rsidRDefault="00283127" w:rsidP="006830CE">
            <w:pPr>
              <w:pStyle w:val="FSCtblMRL2"/>
              <w:rPr>
                <w:color w:val="000000" w:themeColor="text1"/>
                <w:lang w:val="en-AU"/>
              </w:rPr>
            </w:pPr>
            <w:r w:rsidRPr="00766882">
              <w:rPr>
                <w:rFonts w:eastAsia="Times New Roman"/>
                <w:color w:val="000000" w:themeColor="text1"/>
                <w:szCs w:val="18"/>
                <w:lang w:eastAsia="zh-CN"/>
              </w:rPr>
              <w:t>0.01</w:t>
            </w:r>
          </w:p>
        </w:tc>
      </w:tr>
    </w:tbl>
    <w:p w14:paraId="5341AF9B" w14:textId="77777777" w:rsidR="00283127" w:rsidRPr="00794D50"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9A4AE6" w14:paraId="3FE28EDD" w14:textId="77777777" w:rsidTr="006830CE">
        <w:trPr>
          <w:cantSplit/>
        </w:trPr>
        <w:tc>
          <w:tcPr>
            <w:tcW w:w="4423" w:type="dxa"/>
            <w:gridSpan w:val="2"/>
            <w:tcBorders>
              <w:top w:val="single" w:sz="4" w:space="0" w:color="auto"/>
            </w:tcBorders>
            <w:shd w:val="clear" w:color="auto" w:fill="auto"/>
          </w:tcPr>
          <w:p w14:paraId="19FAA6ED" w14:textId="77777777" w:rsidR="00283127" w:rsidRPr="00E52372" w:rsidRDefault="00283127" w:rsidP="006830CE">
            <w:pPr>
              <w:pStyle w:val="FSCtblh3"/>
            </w:pPr>
            <w:r w:rsidRPr="00E52372">
              <w:t>Agvet chemical: Propyzamide</w:t>
            </w:r>
          </w:p>
        </w:tc>
      </w:tr>
      <w:tr w:rsidR="00283127" w:rsidRPr="009A4AE6" w14:paraId="2D153EBC" w14:textId="77777777" w:rsidTr="006830CE">
        <w:trPr>
          <w:cantSplit/>
        </w:trPr>
        <w:tc>
          <w:tcPr>
            <w:tcW w:w="4423" w:type="dxa"/>
            <w:gridSpan w:val="2"/>
            <w:tcBorders>
              <w:bottom w:val="single" w:sz="4" w:space="0" w:color="auto"/>
            </w:tcBorders>
            <w:shd w:val="clear" w:color="auto" w:fill="auto"/>
          </w:tcPr>
          <w:p w14:paraId="718F9A09" w14:textId="77777777" w:rsidR="00283127" w:rsidRPr="00E52372" w:rsidRDefault="00283127" w:rsidP="006830CE">
            <w:pPr>
              <w:pStyle w:val="FSCtblh4"/>
            </w:pPr>
            <w:r w:rsidRPr="00E52372">
              <w:t>Permitted residue: Propyzamide</w:t>
            </w:r>
          </w:p>
        </w:tc>
      </w:tr>
      <w:tr w:rsidR="00283127" w:rsidRPr="009A4AE6" w14:paraId="0EBB1F75" w14:textId="77777777" w:rsidTr="006830CE">
        <w:trPr>
          <w:cantSplit/>
        </w:trPr>
        <w:tc>
          <w:tcPr>
            <w:tcW w:w="3402" w:type="dxa"/>
          </w:tcPr>
          <w:p w14:paraId="2031E6F5" w14:textId="77777777" w:rsidR="00283127" w:rsidRPr="00E52372" w:rsidRDefault="00283127" w:rsidP="006830CE">
            <w:pPr>
              <w:pStyle w:val="FSCtblMRL1"/>
              <w:rPr>
                <w:lang w:val="en-AU"/>
              </w:rPr>
            </w:pPr>
            <w:r w:rsidRPr="00E52372">
              <w:t>Cherries</w:t>
            </w:r>
          </w:p>
        </w:tc>
        <w:tc>
          <w:tcPr>
            <w:tcW w:w="1021" w:type="dxa"/>
          </w:tcPr>
          <w:p w14:paraId="35761973" w14:textId="77777777" w:rsidR="00283127" w:rsidRPr="00E52372" w:rsidRDefault="00283127" w:rsidP="006830CE">
            <w:pPr>
              <w:pStyle w:val="FSCtblMRL2"/>
              <w:rPr>
                <w:lang w:val="en-AU"/>
              </w:rPr>
            </w:pPr>
            <w:r w:rsidRPr="00E52372">
              <w:t>0.1</w:t>
            </w:r>
          </w:p>
        </w:tc>
      </w:tr>
      <w:tr w:rsidR="00283127" w:rsidRPr="009A4AE6" w14:paraId="75EFD279" w14:textId="77777777" w:rsidTr="006830CE">
        <w:trPr>
          <w:cantSplit/>
        </w:trPr>
        <w:tc>
          <w:tcPr>
            <w:tcW w:w="3402" w:type="dxa"/>
            <w:tcBorders>
              <w:bottom w:val="single" w:sz="4" w:space="0" w:color="auto"/>
            </w:tcBorders>
          </w:tcPr>
          <w:p w14:paraId="3BB27457" w14:textId="77777777" w:rsidR="00283127" w:rsidRPr="00E52372" w:rsidRDefault="00283127" w:rsidP="006830CE">
            <w:pPr>
              <w:pStyle w:val="FSCtblMRL1"/>
            </w:pPr>
            <w:r w:rsidRPr="00E52372">
              <w:t>Currants, black, red, white</w:t>
            </w:r>
          </w:p>
        </w:tc>
        <w:tc>
          <w:tcPr>
            <w:tcW w:w="1021" w:type="dxa"/>
            <w:tcBorders>
              <w:bottom w:val="single" w:sz="4" w:space="0" w:color="auto"/>
            </w:tcBorders>
          </w:tcPr>
          <w:p w14:paraId="48260738" w14:textId="77777777" w:rsidR="00283127" w:rsidRPr="00E52372" w:rsidRDefault="00283127" w:rsidP="006830CE">
            <w:pPr>
              <w:pStyle w:val="FSCtblMRL2"/>
              <w:rPr>
                <w:lang w:val="en-AU"/>
              </w:rPr>
            </w:pPr>
            <w:r w:rsidRPr="00E52372">
              <w:t>0.01</w:t>
            </w:r>
          </w:p>
        </w:tc>
      </w:tr>
    </w:tbl>
    <w:p w14:paraId="0C6A51B7"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F40472" w14:paraId="17C27A68" w14:textId="77777777" w:rsidTr="006830CE">
        <w:trPr>
          <w:cantSplit/>
        </w:trPr>
        <w:tc>
          <w:tcPr>
            <w:tcW w:w="4423" w:type="dxa"/>
            <w:gridSpan w:val="2"/>
            <w:tcBorders>
              <w:top w:val="single" w:sz="4" w:space="0" w:color="auto"/>
            </w:tcBorders>
            <w:shd w:val="clear" w:color="auto" w:fill="auto"/>
          </w:tcPr>
          <w:p w14:paraId="65CD805E" w14:textId="77777777" w:rsidR="00283127" w:rsidRPr="00F40472" w:rsidRDefault="00283127" w:rsidP="006830CE">
            <w:pPr>
              <w:pStyle w:val="FSCtblh3"/>
              <w:rPr>
                <w:color w:val="000000" w:themeColor="text1"/>
              </w:rPr>
            </w:pPr>
            <w:r w:rsidRPr="00F40472">
              <w:rPr>
                <w:color w:val="000000" w:themeColor="text1"/>
              </w:rPr>
              <w:t>Agvet chemical: Prothioconazole</w:t>
            </w:r>
          </w:p>
        </w:tc>
      </w:tr>
      <w:tr w:rsidR="00283127" w:rsidRPr="00F40472" w14:paraId="692AC251" w14:textId="77777777" w:rsidTr="006830CE">
        <w:trPr>
          <w:cantSplit/>
        </w:trPr>
        <w:tc>
          <w:tcPr>
            <w:tcW w:w="4423" w:type="dxa"/>
            <w:gridSpan w:val="2"/>
            <w:shd w:val="clear" w:color="auto" w:fill="auto"/>
          </w:tcPr>
          <w:p w14:paraId="1ADE9C9C" w14:textId="77777777" w:rsidR="00283127" w:rsidRPr="00F40472" w:rsidRDefault="00283127" w:rsidP="006830CE">
            <w:pPr>
              <w:pStyle w:val="FSCtblh4"/>
              <w:rPr>
                <w:color w:val="000000" w:themeColor="text1"/>
              </w:rPr>
            </w:pPr>
            <w:r w:rsidRPr="00F40472">
              <w:rPr>
                <w:color w:val="000000" w:themeColor="text1"/>
              </w:rPr>
              <w:t>Permitted residue—commodities of plant origin: Sum of prothioconazole and prothioconazole desthio (2-(1-chlorocyclopropyl)-1-(2-chlorophenyl)-3-(1</w:t>
            </w:r>
            <w:r w:rsidRPr="00887153">
              <w:rPr>
                <w:i w:val="0"/>
                <w:color w:val="000000" w:themeColor="text1"/>
              </w:rPr>
              <w:t>H</w:t>
            </w:r>
            <w:r w:rsidRPr="00F40472">
              <w:rPr>
                <w:color w:val="000000" w:themeColor="text1"/>
              </w:rPr>
              <w:t>-1,2,4-triazol-1-yl)-propan-2-ol), expressed as prothioconazole</w:t>
            </w:r>
          </w:p>
        </w:tc>
      </w:tr>
      <w:tr w:rsidR="00283127" w:rsidRPr="00F40472" w14:paraId="1095778B" w14:textId="77777777" w:rsidTr="006830CE">
        <w:trPr>
          <w:cantSplit/>
        </w:trPr>
        <w:tc>
          <w:tcPr>
            <w:tcW w:w="4423" w:type="dxa"/>
            <w:gridSpan w:val="2"/>
            <w:tcBorders>
              <w:bottom w:val="single" w:sz="4" w:space="0" w:color="auto"/>
            </w:tcBorders>
            <w:shd w:val="clear" w:color="auto" w:fill="auto"/>
          </w:tcPr>
          <w:p w14:paraId="286D9FBA" w14:textId="77777777" w:rsidR="00283127" w:rsidRPr="00F40472" w:rsidRDefault="00283127" w:rsidP="006830CE">
            <w:pPr>
              <w:pStyle w:val="FSCtblh4"/>
              <w:rPr>
                <w:color w:val="000000" w:themeColor="text1"/>
              </w:rPr>
            </w:pPr>
            <w:r w:rsidRPr="00F40472">
              <w:rPr>
                <w:color w:val="000000" w:themeColor="text1"/>
              </w:rPr>
              <w:t>Permitted residue—commodities of animal origin: Sum of prothioconazole, prothioconazole desthio (2-(1-chlorocyclopropyl)-1-(2-chlorophenyl)-3-(1</w:t>
            </w:r>
            <w:r w:rsidRPr="00887153">
              <w:rPr>
                <w:i w:val="0"/>
                <w:color w:val="000000" w:themeColor="text1"/>
              </w:rPr>
              <w:t>H</w:t>
            </w:r>
            <w:r w:rsidRPr="00F40472">
              <w:rPr>
                <w:color w:val="000000" w:themeColor="text1"/>
              </w:rPr>
              <w:t>-1,2,4-triazol-1-yl)-propan-2-ol), prothioconazole-3-hydroxy-desthio (2-(1-chlorocyclopropyl)-1-(2-chloro-3-hydroxyphenyl)-3-(1</w:t>
            </w:r>
            <w:r w:rsidRPr="00887153">
              <w:rPr>
                <w:i w:val="0"/>
                <w:color w:val="000000" w:themeColor="text1"/>
              </w:rPr>
              <w:t>H</w:t>
            </w:r>
            <w:r w:rsidRPr="00F40472">
              <w:rPr>
                <w:color w:val="000000" w:themeColor="text1"/>
              </w:rPr>
              <w:t>-1,2,4-triazol-1-yl)-propan-2-ol) and prothioconazole-4-hydroxy-desthio (2-(1-chlorocyclopropyl)-1-(2-chloro-4-hydroxyphenyl)-3-(1</w:t>
            </w:r>
            <w:r w:rsidRPr="00887153">
              <w:rPr>
                <w:i w:val="0"/>
                <w:color w:val="000000" w:themeColor="text1"/>
              </w:rPr>
              <w:t>H</w:t>
            </w:r>
            <w:r w:rsidRPr="00F40472">
              <w:rPr>
                <w:color w:val="000000" w:themeColor="text1"/>
              </w:rPr>
              <w:t>-1,2,4-triazol-1-yl)-propan-2-ol), expressed as prothioconazole</w:t>
            </w:r>
          </w:p>
        </w:tc>
      </w:tr>
      <w:tr w:rsidR="00283127" w:rsidRPr="00F40472" w14:paraId="12755479" w14:textId="77777777" w:rsidTr="006830CE">
        <w:trPr>
          <w:cantSplit/>
        </w:trPr>
        <w:tc>
          <w:tcPr>
            <w:tcW w:w="3402" w:type="dxa"/>
            <w:tcBorders>
              <w:top w:val="single" w:sz="4" w:space="0" w:color="auto"/>
            </w:tcBorders>
          </w:tcPr>
          <w:p w14:paraId="5117C239" w14:textId="3406CF93" w:rsidR="00283127" w:rsidRPr="00F40472" w:rsidRDefault="00283127" w:rsidP="006830CE">
            <w:pPr>
              <w:pStyle w:val="FSCtblMRL1"/>
              <w:rPr>
                <w:color w:val="000000" w:themeColor="text1"/>
                <w:szCs w:val="18"/>
                <w:lang w:eastAsia="zh-CN"/>
              </w:rPr>
            </w:pPr>
            <w:r w:rsidRPr="00F40472">
              <w:rPr>
                <w:color w:val="000000" w:themeColor="text1"/>
                <w:szCs w:val="18"/>
                <w:lang w:eastAsia="zh-CN"/>
              </w:rPr>
              <w:t xml:space="preserve">All other foods except animal </w:t>
            </w:r>
            <w:r w:rsidR="00687806">
              <w:rPr>
                <w:color w:val="000000" w:themeColor="text1"/>
                <w:szCs w:val="18"/>
                <w:lang w:eastAsia="zh-CN"/>
              </w:rPr>
              <w:t>food</w:t>
            </w:r>
            <w:r w:rsidRPr="00F40472">
              <w:rPr>
                <w:color w:val="000000" w:themeColor="text1"/>
                <w:szCs w:val="18"/>
                <w:lang w:eastAsia="zh-CN"/>
              </w:rPr>
              <w:t xml:space="preserve"> commodities</w:t>
            </w:r>
          </w:p>
        </w:tc>
        <w:tc>
          <w:tcPr>
            <w:tcW w:w="1021" w:type="dxa"/>
            <w:tcBorders>
              <w:top w:val="single" w:sz="4" w:space="0" w:color="auto"/>
            </w:tcBorders>
          </w:tcPr>
          <w:p w14:paraId="1782DD6D" w14:textId="77777777" w:rsidR="00283127" w:rsidRPr="00F40472" w:rsidRDefault="00283127" w:rsidP="006830CE">
            <w:pPr>
              <w:pStyle w:val="FSCtblMRL2"/>
              <w:rPr>
                <w:rFonts w:eastAsia="Times New Roman"/>
                <w:color w:val="000000" w:themeColor="text1"/>
                <w:szCs w:val="18"/>
                <w:lang w:eastAsia="zh-CN"/>
              </w:rPr>
            </w:pPr>
            <w:r w:rsidRPr="00F40472">
              <w:rPr>
                <w:rFonts w:eastAsia="Times New Roman"/>
                <w:color w:val="000000" w:themeColor="text1"/>
                <w:szCs w:val="18"/>
                <w:lang w:eastAsia="zh-CN"/>
              </w:rPr>
              <w:t>0.02</w:t>
            </w:r>
          </w:p>
        </w:tc>
      </w:tr>
      <w:tr w:rsidR="00283127" w:rsidRPr="00F40472" w14:paraId="4DC9B476" w14:textId="77777777" w:rsidTr="006830CE">
        <w:trPr>
          <w:cantSplit/>
        </w:trPr>
        <w:tc>
          <w:tcPr>
            <w:tcW w:w="3402" w:type="dxa"/>
            <w:tcBorders>
              <w:bottom w:val="single" w:sz="4" w:space="0" w:color="auto"/>
            </w:tcBorders>
          </w:tcPr>
          <w:p w14:paraId="3A367070" w14:textId="77777777" w:rsidR="00283127" w:rsidRPr="00F40472" w:rsidRDefault="00283127" w:rsidP="006830CE">
            <w:pPr>
              <w:pStyle w:val="FSCtblMRL1"/>
              <w:rPr>
                <w:color w:val="000000" w:themeColor="text1"/>
                <w:lang w:val="en-AU"/>
              </w:rPr>
            </w:pPr>
            <w:r w:rsidRPr="00F40472">
              <w:rPr>
                <w:color w:val="000000" w:themeColor="text1"/>
                <w:szCs w:val="18"/>
                <w:lang w:eastAsia="zh-CN"/>
              </w:rPr>
              <w:t>Blueberries</w:t>
            </w:r>
          </w:p>
        </w:tc>
        <w:tc>
          <w:tcPr>
            <w:tcW w:w="1021" w:type="dxa"/>
            <w:tcBorders>
              <w:bottom w:val="single" w:sz="4" w:space="0" w:color="auto"/>
            </w:tcBorders>
          </w:tcPr>
          <w:p w14:paraId="5584414B" w14:textId="77777777" w:rsidR="00283127" w:rsidRPr="00F40472" w:rsidRDefault="00283127" w:rsidP="006830CE">
            <w:pPr>
              <w:pStyle w:val="FSCtblMRL2"/>
              <w:rPr>
                <w:color w:val="000000" w:themeColor="text1"/>
                <w:lang w:val="en-AU"/>
              </w:rPr>
            </w:pPr>
            <w:r w:rsidRPr="00F40472">
              <w:rPr>
                <w:rFonts w:eastAsia="Times New Roman"/>
                <w:color w:val="000000" w:themeColor="text1"/>
                <w:szCs w:val="18"/>
                <w:lang w:eastAsia="zh-CN"/>
              </w:rPr>
              <w:t>2</w:t>
            </w:r>
          </w:p>
        </w:tc>
      </w:tr>
    </w:tbl>
    <w:p w14:paraId="4E1CE104"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C11E2F" w14:paraId="766E810A" w14:textId="77777777" w:rsidTr="006830CE">
        <w:trPr>
          <w:cantSplit/>
        </w:trPr>
        <w:tc>
          <w:tcPr>
            <w:tcW w:w="4423" w:type="dxa"/>
            <w:gridSpan w:val="2"/>
            <w:tcBorders>
              <w:top w:val="single" w:sz="4" w:space="0" w:color="auto"/>
            </w:tcBorders>
            <w:shd w:val="clear" w:color="auto" w:fill="auto"/>
          </w:tcPr>
          <w:p w14:paraId="44F1419A" w14:textId="77777777" w:rsidR="00283127" w:rsidRPr="00C11E2F" w:rsidRDefault="00283127" w:rsidP="006830CE">
            <w:pPr>
              <w:pStyle w:val="FSCtblh3"/>
              <w:rPr>
                <w:color w:val="000000" w:themeColor="text1"/>
              </w:rPr>
            </w:pPr>
            <w:r w:rsidRPr="00C11E2F">
              <w:rPr>
                <w:color w:val="000000" w:themeColor="text1"/>
              </w:rPr>
              <w:t>Agvet chemical: Pyraflufen-ethyl</w:t>
            </w:r>
          </w:p>
        </w:tc>
      </w:tr>
      <w:tr w:rsidR="00283127" w:rsidRPr="00C11E2F" w14:paraId="684B23E7" w14:textId="77777777" w:rsidTr="006830CE">
        <w:trPr>
          <w:cantSplit/>
        </w:trPr>
        <w:tc>
          <w:tcPr>
            <w:tcW w:w="4423" w:type="dxa"/>
            <w:gridSpan w:val="2"/>
            <w:tcBorders>
              <w:bottom w:val="single" w:sz="4" w:space="0" w:color="auto"/>
            </w:tcBorders>
            <w:shd w:val="clear" w:color="auto" w:fill="auto"/>
          </w:tcPr>
          <w:p w14:paraId="08596382" w14:textId="77777777" w:rsidR="00283127" w:rsidRPr="00C11E2F" w:rsidRDefault="00283127" w:rsidP="006830CE">
            <w:pPr>
              <w:pStyle w:val="FSCtblh4"/>
              <w:rPr>
                <w:color w:val="000000" w:themeColor="text1"/>
              </w:rPr>
            </w:pPr>
            <w:r w:rsidRPr="00C11E2F">
              <w:rPr>
                <w:color w:val="000000" w:themeColor="text1"/>
              </w:rPr>
              <w:t>Permitted residue: Sum of pyraflufen-ethyl and its acid metabolite (2-chloro-5-(4-chloro-5-difluoromethoxy-1-methylpyrazol-3-yl)-4-fluorophenoxyacetic acid)</w:t>
            </w:r>
          </w:p>
        </w:tc>
      </w:tr>
      <w:tr w:rsidR="00283127" w:rsidRPr="00C11E2F" w14:paraId="494E1340" w14:textId="77777777" w:rsidTr="006830CE">
        <w:trPr>
          <w:cantSplit/>
        </w:trPr>
        <w:tc>
          <w:tcPr>
            <w:tcW w:w="3402" w:type="dxa"/>
            <w:tcBorders>
              <w:top w:val="single" w:sz="4" w:space="0" w:color="auto"/>
              <w:bottom w:val="single" w:sz="4" w:space="0" w:color="auto"/>
            </w:tcBorders>
          </w:tcPr>
          <w:p w14:paraId="25AD3F2B" w14:textId="77777777" w:rsidR="00283127" w:rsidRPr="00C11E2F" w:rsidRDefault="00283127" w:rsidP="006830CE">
            <w:pPr>
              <w:pStyle w:val="FSCtblMRL1"/>
              <w:rPr>
                <w:color w:val="000000" w:themeColor="text1"/>
                <w:lang w:val="en-AU"/>
              </w:rPr>
            </w:pPr>
            <w:r w:rsidRPr="00C11E2F">
              <w:rPr>
                <w:color w:val="000000" w:themeColor="text1"/>
                <w:szCs w:val="18"/>
                <w:lang w:eastAsia="zh-CN"/>
              </w:rPr>
              <w:t>Cherries</w:t>
            </w:r>
          </w:p>
        </w:tc>
        <w:tc>
          <w:tcPr>
            <w:tcW w:w="1021" w:type="dxa"/>
            <w:tcBorders>
              <w:top w:val="single" w:sz="4" w:space="0" w:color="auto"/>
              <w:bottom w:val="single" w:sz="4" w:space="0" w:color="auto"/>
            </w:tcBorders>
          </w:tcPr>
          <w:p w14:paraId="025D1DD5" w14:textId="77777777" w:rsidR="00283127" w:rsidRPr="00C11E2F" w:rsidRDefault="00283127" w:rsidP="006830CE">
            <w:pPr>
              <w:pStyle w:val="FSCtblMRL2"/>
              <w:rPr>
                <w:color w:val="000000" w:themeColor="text1"/>
                <w:lang w:val="en-AU"/>
              </w:rPr>
            </w:pPr>
            <w:r w:rsidRPr="00C11E2F">
              <w:rPr>
                <w:rFonts w:eastAsia="Times New Roman"/>
                <w:color w:val="000000" w:themeColor="text1"/>
                <w:szCs w:val="18"/>
                <w:lang w:eastAsia="zh-CN"/>
              </w:rPr>
              <w:t>0.01</w:t>
            </w:r>
          </w:p>
        </w:tc>
      </w:tr>
    </w:tbl>
    <w:p w14:paraId="534551CC"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60705D" w14:paraId="69D06B69" w14:textId="77777777" w:rsidTr="006830CE">
        <w:trPr>
          <w:cantSplit/>
        </w:trPr>
        <w:tc>
          <w:tcPr>
            <w:tcW w:w="4423" w:type="dxa"/>
            <w:gridSpan w:val="2"/>
            <w:tcBorders>
              <w:top w:val="single" w:sz="4" w:space="0" w:color="auto"/>
            </w:tcBorders>
            <w:shd w:val="clear" w:color="auto" w:fill="auto"/>
          </w:tcPr>
          <w:p w14:paraId="255FDDE5" w14:textId="77777777" w:rsidR="00283127" w:rsidRPr="0060705D" w:rsidRDefault="00283127" w:rsidP="006830CE">
            <w:pPr>
              <w:pStyle w:val="FSCtblh3"/>
            </w:pPr>
            <w:r w:rsidRPr="0060705D">
              <w:t>Agvet chemical: Pyridaben</w:t>
            </w:r>
          </w:p>
        </w:tc>
      </w:tr>
      <w:tr w:rsidR="00283127" w:rsidRPr="0060705D" w14:paraId="007FFDBC" w14:textId="77777777" w:rsidTr="006830CE">
        <w:trPr>
          <w:cantSplit/>
        </w:trPr>
        <w:tc>
          <w:tcPr>
            <w:tcW w:w="4423" w:type="dxa"/>
            <w:gridSpan w:val="2"/>
            <w:tcBorders>
              <w:bottom w:val="single" w:sz="4" w:space="0" w:color="auto"/>
            </w:tcBorders>
            <w:shd w:val="clear" w:color="auto" w:fill="auto"/>
          </w:tcPr>
          <w:p w14:paraId="7BB59772" w14:textId="77777777" w:rsidR="00283127" w:rsidRPr="0060705D" w:rsidRDefault="00283127" w:rsidP="006830CE">
            <w:pPr>
              <w:pStyle w:val="FSCtblh4"/>
            </w:pPr>
            <w:r w:rsidRPr="0060705D">
              <w:t>Permitted residue: Pyridaben</w:t>
            </w:r>
          </w:p>
        </w:tc>
      </w:tr>
      <w:tr w:rsidR="00283127" w:rsidRPr="0060705D" w14:paraId="249A116B" w14:textId="77777777" w:rsidTr="006830CE">
        <w:trPr>
          <w:cantSplit/>
        </w:trPr>
        <w:tc>
          <w:tcPr>
            <w:tcW w:w="3402" w:type="dxa"/>
            <w:tcBorders>
              <w:top w:val="single" w:sz="4" w:space="0" w:color="auto"/>
              <w:bottom w:val="single" w:sz="4" w:space="0" w:color="auto"/>
            </w:tcBorders>
          </w:tcPr>
          <w:p w14:paraId="4935B896" w14:textId="77777777" w:rsidR="00283127" w:rsidRPr="0060705D" w:rsidRDefault="00283127" w:rsidP="006830CE">
            <w:pPr>
              <w:pStyle w:val="FSCtblMRL1"/>
              <w:rPr>
                <w:lang w:val="en-AU"/>
              </w:rPr>
            </w:pPr>
            <w:r w:rsidRPr="0060705D">
              <w:rPr>
                <w:szCs w:val="18"/>
                <w:lang w:eastAsia="zh-CN"/>
              </w:rPr>
              <w:t>Hops, dry</w:t>
            </w:r>
          </w:p>
        </w:tc>
        <w:tc>
          <w:tcPr>
            <w:tcW w:w="1021" w:type="dxa"/>
            <w:tcBorders>
              <w:top w:val="single" w:sz="4" w:space="0" w:color="auto"/>
              <w:bottom w:val="single" w:sz="4" w:space="0" w:color="auto"/>
            </w:tcBorders>
          </w:tcPr>
          <w:p w14:paraId="2CF7418A" w14:textId="77777777" w:rsidR="00283127" w:rsidRPr="0060705D" w:rsidRDefault="00283127" w:rsidP="006830CE">
            <w:pPr>
              <w:pStyle w:val="FSCtblMRL2"/>
              <w:rPr>
                <w:lang w:val="en-AU"/>
              </w:rPr>
            </w:pPr>
            <w:r w:rsidRPr="0060705D">
              <w:rPr>
                <w:rFonts w:eastAsia="Times New Roman"/>
                <w:szCs w:val="18"/>
                <w:lang w:eastAsia="zh-CN"/>
              </w:rPr>
              <w:t>10</w:t>
            </w:r>
          </w:p>
        </w:tc>
      </w:tr>
    </w:tbl>
    <w:p w14:paraId="459AF7E2"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C168B1" w14:paraId="427FB78B" w14:textId="77777777" w:rsidTr="006830CE">
        <w:trPr>
          <w:cantSplit/>
        </w:trPr>
        <w:tc>
          <w:tcPr>
            <w:tcW w:w="4423" w:type="dxa"/>
            <w:gridSpan w:val="2"/>
            <w:tcBorders>
              <w:top w:val="single" w:sz="4" w:space="0" w:color="auto"/>
            </w:tcBorders>
            <w:shd w:val="clear" w:color="auto" w:fill="auto"/>
          </w:tcPr>
          <w:p w14:paraId="652473EA" w14:textId="77777777" w:rsidR="00283127" w:rsidRPr="00C168B1" w:rsidRDefault="00283127" w:rsidP="006830CE">
            <w:pPr>
              <w:pStyle w:val="FSCtblh3"/>
              <w:rPr>
                <w:color w:val="000000" w:themeColor="text1"/>
              </w:rPr>
            </w:pPr>
            <w:r w:rsidRPr="00C168B1">
              <w:rPr>
                <w:color w:val="000000" w:themeColor="text1"/>
              </w:rPr>
              <w:t>Agvet chemical: Pyrimethanil</w:t>
            </w:r>
          </w:p>
        </w:tc>
      </w:tr>
      <w:tr w:rsidR="00283127" w:rsidRPr="00C168B1" w14:paraId="7D32D4F1" w14:textId="77777777" w:rsidTr="006830CE">
        <w:trPr>
          <w:cantSplit/>
        </w:trPr>
        <w:tc>
          <w:tcPr>
            <w:tcW w:w="4423" w:type="dxa"/>
            <w:gridSpan w:val="2"/>
            <w:tcBorders>
              <w:bottom w:val="single" w:sz="4" w:space="0" w:color="auto"/>
            </w:tcBorders>
            <w:shd w:val="clear" w:color="auto" w:fill="auto"/>
          </w:tcPr>
          <w:p w14:paraId="38B119AD" w14:textId="77777777" w:rsidR="00283127" w:rsidRPr="00C168B1" w:rsidRDefault="00283127" w:rsidP="006830CE">
            <w:pPr>
              <w:pStyle w:val="FSCtblh4"/>
              <w:rPr>
                <w:color w:val="000000" w:themeColor="text1"/>
              </w:rPr>
            </w:pPr>
            <w:r w:rsidRPr="00C168B1">
              <w:rPr>
                <w:color w:val="000000" w:themeColor="text1"/>
              </w:rPr>
              <w:t>Permitted residue: Pyrimethanil</w:t>
            </w:r>
          </w:p>
        </w:tc>
      </w:tr>
      <w:tr w:rsidR="00283127" w:rsidRPr="00C168B1" w14:paraId="2D08D3CA" w14:textId="77777777" w:rsidTr="006830CE">
        <w:trPr>
          <w:cantSplit/>
        </w:trPr>
        <w:tc>
          <w:tcPr>
            <w:tcW w:w="3402" w:type="dxa"/>
            <w:tcBorders>
              <w:top w:val="single" w:sz="4" w:space="0" w:color="auto"/>
            </w:tcBorders>
          </w:tcPr>
          <w:p w14:paraId="22200C40" w14:textId="01789C0D" w:rsidR="00283127" w:rsidRPr="00C168B1" w:rsidRDefault="00283127" w:rsidP="004F5CDE">
            <w:pPr>
              <w:pStyle w:val="FSCtblMRL1"/>
              <w:rPr>
                <w:color w:val="000000" w:themeColor="text1"/>
                <w:szCs w:val="18"/>
                <w:lang w:eastAsia="zh-CN"/>
              </w:rPr>
            </w:pPr>
            <w:r w:rsidRPr="00C168B1">
              <w:rPr>
                <w:color w:val="000000" w:themeColor="text1"/>
              </w:rPr>
              <w:t xml:space="preserve">Berries and other small fruits [except </w:t>
            </w:r>
            <w:r w:rsidR="004F5CDE">
              <w:rPr>
                <w:color w:val="000000" w:themeColor="text1"/>
              </w:rPr>
              <w:t xml:space="preserve">blueberries; </w:t>
            </w:r>
            <w:r w:rsidRPr="00C168B1">
              <w:rPr>
                <w:color w:val="000000" w:themeColor="text1"/>
              </w:rPr>
              <w:t>grapes; strawberry]</w:t>
            </w:r>
          </w:p>
        </w:tc>
        <w:tc>
          <w:tcPr>
            <w:tcW w:w="1021" w:type="dxa"/>
            <w:tcBorders>
              <w:top w:val="single" w:sz="4" w:space="0" w:color="auto"/>
            </w:tcBorders>
          </w:tcPr>
          <w:p w14:paraId="4282BFE7" w14:textId="4A57A3DF" w:rsidR="00283127" w:rsidRPr="00C168B1" w:rsidRDefault="00752810" w:rsidP="006830CE">
            <w:pPr>
              <w:pStyle w:val="FSCtblMRL2"/>
              <w:rPr>
                <w:rFonts w:eastAsia="Times New Roman"/>
                <w:color w:val="000000" w:themeColor="text1"/>
                <w:szCs w:val="18"/>
                <w:lang w:eastAsia="zh-CN"/>
              </w:rPr>
            </w:pPr>
            <w:r>
              <w:rPr>
                <w:color w:val="000000" w:themeColor="text1"/>
              </w:rPr>
              <w:t>T</w:t>
            </w:r>
            <w:r w:rsidR="00283127" w:rsidRPr="00C168B1">
              <w:rPr>
                <w:color w:val="000000" w:themeColor="text1"/>
              </w:rPr>
              <w:t>5</w:t>
            </w:r>
          </w:p>
        </w:tc>
      </w:tr>
      <w:tr w:rsidR="00283127" w:rsidRPr="00C168B1" w14:paraId="556DEE88" w14:textId="77777777" w:rsidTr="006830CE">
        <w:trPr>
          <w:cantSplit/>
        </w:trPr>
        <w:tc>
          <w:tcPr>
            <w:tcW w:w="3402" w:type="dxa"/>
          </w:tcPr>
          <w:p w14:paraId="46B1C22D" w14:textId="77777777" w:rsidR="00283127" w:rsidRPr="00C168B1" w:rsidRDefault="00283127" w:rsidP="006830CE">
            <w:pPr>
              <w:pStyle w:val="FSCtblMRL1"/>
              <w:rPr>
                <w:color w:val="000000" w:themeColor="text1"/>
                <w:szCs w:val="18"/>
                <w:lang w:eastAsia="zh-CN"/>
              </w:rPr>
            </w:pPr>
            <w:r w:rsidRPr="00C168B1">
              <w:rPr>
                <w:color w:val="000000" w:themeColor="text1"/>
              </w:rPr>
              <w:t>Blueberries</w:t>
            </w:r>
          </w:p>
        </w:tc>
        <w:tc>
          <w:tcPr>
            <w:tcW w:w="1021" w:type="dxa"/>
          </w:tcPr>
          <w:p w14:paraId="2C73115D" w14:textId="77777777" w:rsidR="00283127" w:rsidRPr="00C168B1" w:rsidRDefault="00283127" w:rsidP="006830CE">
            <w:pPr>
              <w:pStyle w:val="FSCtblMRL2"/>
              <w:rPr>
                <w:rFonts w:eastAsia="Times New Roman"/>
                <w:color w:val="000000" w:themeColor="text1"/>
                <w:szCs w:val="18"/>
                <w:lang w:eastAsia="zh-CN"/>
              </w:rPr>
            </w:pPr>
            <w:r w:rsidRPr="00C168B1">
              <w:rPr>
                <w:color w:val="000000" w:themeColor="text1"/>
              </w:rPr>
              <w:t>8</w:t>
            </w:r>
          </w:p>
        </w:tc>
      </w:tr>
      <w:tr w:rsidR="00283127" w:rsidRPr="00C168B1" w14:paraId="4BAE36E7" w14:textId="77777777" w:rsidTr="006830CE">
        <w:trPr>
          <w:cantSplit/>
        </w:trPr>
        <w:tc>
          <w:tcPr>
            <w:tcW w:w="3402" w:type="dxa"/>
            <w:tcBorders>
              <w:bottom w:val="single" w:sz="4" w:space="0" w:color="auto"/>
            </w:tcBorders>
          </w:tcPr>
          <w:p w14:paraId="7564B7C3" w14:textId="77777777" w:rsidR="00283127" w:rsidRPr="00C168B1" w:rsidRDefault="00283127" w:rsidP="006830CE">
            <w:pPr>
              <w:pStyle w:val="FSCtblMRL1"/>
              <w:rPr>
                <w:color w:val="000000" w:themeColor="text1"/>
                <w:lang w:val="en-AU"/>
              </w:rPr>
            </w:pPr>
            <w:r w:rsidRPr="00C168B1">
              <w:rPr>
                <w:color w:val="000000" w:themeColor="text1"/>
                <w:szCs w:val="18"/>
                <w:lang w:eastAsia="zh-CN"/>
              </w:rPr>
              <w:t>Sweet potato</w:t>
            </w:r>
          </w:p>
        </w:tc>
        <w:tc>
          <w:tcPr>
            <w:tcW w:w="1021" w:type="dxa"/>
            <w:tcBorders>
              <w:bottom w:val="single" w:sz="4" w:space="0" w:color="auto"/>
            </w:tcBorders>
          </w:tcPr>
          <w:p w14:paraId="33EAA44F" w14:textId="77777777" w:rsidR="00283127" w:rsidRPr="00C168B1" w:rsidRDefault="00283127" w:rsidP="006830CE">
            <w:pPr>
              <w:pStyle w:val="FSCtblMRL2"/>
              <w:rPr>
                <w:color w:val="000000" w:themeColor="text1"/>
                <w:lang w:val="en-AU"/>
              </w:rPr>
            </w:pPr>
            <w:r w:rsidRPr="00C168B1">
              <w:rPr>
                <w:rFonts w:eastAsia="Times New Roman"/>
                <w:color w:val="000000" w:themeColor="text1"/>
                <w:szCs w:val="18"/>
                <w:lang w:eastAsia="zh-CN"/>
              </w:rPr>
              <w:t>0.05</w:t>
            </w:r>
          </w:p>
        </w:tc>
      </w:tr>
    </w:tbl>
    <w:p w14:paraId="757D0B57"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9A4AE6" w14:paraId="277A74DC" w14:textId="77777777" w:rsidTr="006830CE">
        <w:trPr>
          <w:cantSplit/>
        </w:trPr>
        <w:tc>
          <w:tcPr>
            <w:tcW w:w="4423" w:type="dxa"/>
            <w:gridSpan w:val="2"/>
            <w:tcBorders>
              <w:top w:val="single" w:sz="4" w:space="0" w:color="auto"/>
            </w:tcBorders>
            <w:shd w:val="clear" w:color="auto" w:fill="auto"/>
          </w:tcPr>
          <w:p w14:paraId="0262E867" w14:textId="77777777" w:rsidR="00283127" w:rsidRPr="009A4AE6" w:rsidRDefault="00283127" w:rsidP="006830CE">
            <w:pPr>
              <w:pStyle w:val="FSCtblh3"/>
            </w:pPr>
            <w:r w:rsidRPr="00037C0B">
              <w:t>Agvet chemical: Saflufenacil</w:t>
            </w:r>
          </w:p>
        </w:tc>
      </w:tr>
      <w:tr w:rsidR="00283127" w:rsidRPr="009A4AE6" w14:paraId="3A4DA623" w14:textId="77777777" w:rsidTr="006830CE">
        <w:trPr>
          <w:cantSplit/>
        </w:trPr>
        <w:tc>
          <w:tcPr>
            <w:tcW w:w="4423" w:type="dxa"/>
            <w:gridSpan w:val="2"/>
            <w:shd w:val="clear" w:color="auto" w:fill="auto"/>
          </w:tcPr>
          <w:p w14:paraId="1FE1F3AB" w14:textId="77777777" w:rsidR="00283127" w:rsidRPr="009A4AE6" w:rsidRDefault="00283127" w:rsidP="006830CE">
            <w:pPr>
              <w:pStyle w:val="FSCtblh4"/>
            </w:pPr>
            <w:r w:rsidRPr="00B33844">
              <w:t>Permitted residue—commodities of plant origin: Sum of saflufenacil, N′-{2-chloro-4-fluoro-5-[1,2,3,6-tetrahydro-2,6-dioxo-4-(trifluoromethyl)pyrimidin-1-yl]benzoyl-</w:t>
            </w:r>
            <w:r w:rsidRPr="003769B3">
              <w:rPr>
                <w:i w:val="0"/>
              </w:rPr>
              <w:t>N</w:t>
            </w:r>
            <w:r w:rsidRPr="00B33844">
              <w:t xml:space="preserve">-isopropyl sulfamide and </w:t>
            </w:r>
            <w:r w:rsidRPr="003769B3">
              <w:rPr>
                <w:i w:val="0"/>
              </w:rPr>
              <w:t>N</w:t>
            </w:r>
            <w:r w:rsidRPr="00B33844">
              <w:t>-[4-chloro-2-fluoro-5-({[(isopropylamino)sulfonyl]amino} carbonyl)phenyl]urea, expressed as saflufenacil equivalents</w:t>
            </w:r>
          </w:p>
        </w:tc>
      </w:tr>
      <w:tr w:rsidR="00283127" w:rsidRPr="009A4AE6" w14:paraId="1368972B" w14:textId="77777777" w:rsidTr="006830CE">
        <w:trPr>
          <w:cantSplit/>
        </w:trPr>
        <w:tc>
          <w:tcPr>
            <w:tcW w:w="4423" w:type="dxa"/>
            <w:gridSpan w:val="2"/>
            <w:tcBorders>
              <w:bottom w:val="single" w:sz="4" w:space="0" w:color="auto"/>
            </w:tcBorders>
            <w:shd w:val="clear" w:color="auto" w:fill="auto"/>
          </w:tcPr>
          <w:p w14:paraId="4FEB5D56" w14:textId="77777777" w:rsidR="00283127" w:rsidRDefault="00283127" w:rsidP="006830CE">
            <w:pPr>
              <w:pStyle w:val="FSCtblh4"/>
            </w:pPr>
            <w:r w:rsidRPr="00DB5F5B">
              <w:t>Permitted residue—commodities of animal origin: Saflufenacil</w:t>
            </w:r>
          </w:p>
        </w:tc>
      </w:tr>
      <w:tr w:rsidR="00283127" w:rsidRPr="009A4AE6" w14:paraId="4F3EB03E" w14:textId="77777777" w:rsidTr="006830CE">
        <w:trPr>
          <w:cantSplit/>
        </w:trPr>
        <w:tc>
          <w:tcPr>
            <w:tcW w:w="3402" w:type="dxa"/>
            <w:tcBorders>
              <w:top w:val="single" w:sz="4" w:space="0" w:color="auto"/>
            </w:tcBorders>
          </w:tcPr>
          <w:p w14:paraId="2E7C07D1" w14:textId="765BD44B" w:rsidR="00283127" w:rsidRPr="008D737B" w:rsidRDefault="00283127" w:rsidP="006830CE">
            <w:pPr>
              <w:pStyle w:val="FSCtblMRL1"/>
            </w:pPr>
            <w:r w:rsidRPr="00037C0B">
              <w:rPr>
                <w:color w:val="000000"/>
                <w:szCs w:val="18"/>
                <w:lang w:eastAsia="zh-CN"/>
              </w:rPr>
              <w:t xml:space="preserve">All other foods except animal </w:t>
            </w:r>
            <w:r w:rsidR="00687806">
              <w:rPr>
                <w:color w:val="000000"/>
                <w:szCs w:val="18"/>
                <w:lang w:eastAsia="zh-CN"/>
              </w:rPr>
              <w:t>food</w:t>
            </w:r>
            <w:r w:rsidRPr="00037C0B">
              <w:rPr>
                <w:color w:val="000000"/>
                <w:szCs w:val="18"/>
                <w:lang w:eastAsia="zh-CN"/>
              </w:rPr>
              <w:t xml:space="preserve"> commodities</w:t>
            </w:r>
          </w:p>
        </w:tc>
        <w:tc>
          <w:tcPr>
            <w:tcW w:w="1021" w:type="dxa"/>
            <w:tcBorders>
              <w:top w:val="single" w:sz="4" w:space="0" w:color="auto"/>
            </w:tcBorders>
          </w:tcPr>
          <w:p w14:paraId="6744A36E" w14:textId="77777777" w:rsidR="00283127" w:rsidRPr="008D737B" w:rsidRDefault="00283127" w:rsidP="006830CE">
            <w:pPr>
              <w:pStyle w:val="FSCtblMRL2"/>
            </w:pPr>
            <w:r>
              <w:t>0.03</w:t>
            </w:r>
          </w:p>
        </w:tc>
      </w:tr>
      <w:tr w:rsidR="00283127" w:rsidRPr="00675513" w14:paraId="015D5384" w14:textId="77777777" w:rsidTr="006830CE">
        <w:trPr>
          <w:cantSplit/>
        </w:trPr>
        <w:tc>
          <w:tcPr>
            <w:tcW w:w="3402" w:type="dxa"/>
          </w:tcPr>
          <w:p w14:paraId="32FC08F9" w14:textId="77777777" w:rsidR="00283127" w:rsidRPr="00675513" w:rsidRDefault="00283127" w:rsidP="006830CE">
            <w:pPr>
              <w:pStyle w:val="FSCtblMRL1"/>
              <w:rPr>
                <w:lang w:val="en-AU"/>
              </w:rPr>
            </w:pPr>
            <w:r w:rsidRPr="00675513">
              <w:t>Barley (desiccant use)</w:t>
            </w:r>
          </w:p>
        </w:tc>
        <w:tc>
          <w:tcPr>
            <w:tcW w:w="1021" w:type="dxa"/>
          </w:tcPr>
          <w:p w14:paraId="09F1191E" w14:textId="77777777" w:rsidR="00283127" w:rsidRPr="00675513" w:rsidRDefault="00283127" w:rsidP="006830CE">
            <w:pPr>
              <w:pStyle w:val="FSCtblMRL2"/>
              <w:rPr>
                <w:lang w:val="en-AU"/>
              </w:rPr>
            </w:pPr>
            <w:r w:rsidRPr="00675513">
              <w:t>1</w:t>
            </w:r>
          </w:p>
        </w:tc>
      </w:tr>
      <w:tr w:rsidR="00283127" w:rsidRPr="00675513" w14:paraId="272D6CF0" w14:textId="77777777" w:rsidTr="006830CE">
        <w:trPr>
          <w:cantSplit/>
        </w:trPr>
        <w:tc>
          <w:tcPr>
            <w:tcW w:w="3402" w:type="dxa"/>
            <w:tcBorders>
              <w:bottom w:val="single" w:sz="4" w:space="0" w:color="auto"/>
            </w:tcBorders>
          </w:tcPr>
          <w:p w14:paraId="7459AA98" w14:textId="77777777" w:rsidR="00283127" w:rsidRPr="00675513" w:rsidRDefault="00283127" w:rsidP="006830CE">
            <w:pPr>
              <w:pStyle w:val="FSCtblMRL1"/>
            </w:pPr>
            <w:r w:rsidRPr="00675513">
              <w:lastRenderedPageBreak/>
              <w:t>Wheat (desiccant use)</w:t>
            </w:r>
          </w:p>
        </w:tc>
        <w:tc>
          <w:tcPr>
            <w:tcW w:w="1021" w:type="dxa"/>
            <w:tcBorders>
              <w:bottom w:val="single" w:sz="4" w:space="0" w:color="auto"/>
            </w:tcBorders>
          </w:tcPr>
          <w:p w14:paraId="2EF2798A" w14:textId="77777777" w:rsidR="00283127" w:rsidRPr="00675513" w:rsidRDefault="00283127" w:rsidP="006830CE">
            <w:pPr>
              <w:pStyle w:val="FSCtblMRL2"/>
            </w:pPr>
            <w:r w:rsidRPr="00675513">
              <w:t>0.6</w:t>
            </w:r>
          </w:p>
        </w:tc>
      </w:tr>
    </w:tbl>
    <w:p w14:paraId="14B909CF"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9A4AE6" w14:paraId="0F232913" w14:textId="77777777" w:rsidTr="006830CE">
        <w:trPr>
          <w:cantSplit/>
        </w:trPr>
        <w:tc>
          <w:tcPr>
            <w:tcW w:w="4423" w:type="dxa"/>
            <w:gridSpan w:val="2"/>
            <w:tcBorders>
              <w:top w:val="single" w:sz="4" w:space="0" w:color="auto"/>
            </w:tcBorders>
            <w:shd w:val="clear" w:color="auto" w:fill="auto"/>
          </w:tcPr>
          <w:p w14:paraId="19B9FCC7" w14:textId="77777777" w:rsidR="00283127" w:rsidRPr="008E7F81" w:rsidRDefault="00283127" w:rsidP="006830CE">
            <w:pPr>
              <w:pStyle w:val="FSCtblh3"/>
            </w:pPr>
            <w:r w:rsidRPr="008E7F81">
              <w:t>Agvet chemical: Sedaxane</w:t>
            </w:r>
          </w:p>
        </w:tc>
      </w:tr>
      <w:tr w:rsidR="00283127" w:rsidRPr="009A4AE6" w14:paraId="2F01958C" w14:textId="77777777" w:rsidTr="006830CE">
        <w:trPr>
          <w:cantSplit/>
        </w:trPr>
        <w:tc>
          <w:tcPr>
            <w:tcW w:w="4423" w:type="dxa"/>
            <w:gridSpan w:val="2"/>
            <w:tcBorders>
              <w:bottom w:val="single" w:sz="4" w:space="0" w:color="auto"/>
            </w:tcBorders>
            <w:shd w:val="clear" w:color="auto" w:fill="auto"/>
          </w:tcPr>
          <w:p w14:paraId="52EB7C04" w14:textId="77777777" w:rsidR="00283127" w:rsidRPr="008E7F81" w:rsidRDefault="00283127" w:rsidP="006830CE">
            <w:pPr>
              <w:pStyle w:val="FSCtblh4"/>
            </w:pPr>
            <w:r w:rsidRPr="008E7F81">
              <w:t>Permitted residue: Sedaxane, sum of isomers</w:t>
            </w:r>
          </w:p>
        </w:tc>
      </w:tr>
      <w:tr w:rsidR="00283127" w:rsidRPr="009A4AE6" w14:paraId="2F015C70" w14:textId="77777777" w:rsidTr="006830CE">
        <w:trPr>
          <w:cantSplit/>
        </w:trPr>
        <w:tc>
          <w:tcPr>
            <w:tcW w:w="3402" w:type="dxa"/>
            <w:tcBorders>
              <w:top w:val="single" w:sz="4" w:space="0" w:color="auto"/>
            </w:tcBorders>
          </w:tcPr>
          <w:p w14:paraId="6AD2EB82" w14:textId="7232E38A" w:rsidR="00283127" w:rsidRPr="008E7F81" w:rsidRDefault="00283127" w:rsidP="006830CE">
            <w:pPr>
              <w:pStyle w:val="FSCtblMRL1"/>
              <w:rPr>
                <w:szCs w:val="18"/>
                <w:lang w:eastAsia="zh-CN"/>
              </w:rPr>
            </w:pPr>
            <w:r w:rsidRPr="00037C0B">
              <w:rPr>
                <w:color w:val="000000"/>
                <w:szCs w:val="18"/>
                <w:lang w:eastAsia="zh-CN"/>
              </w:rPr>
              <w:t xml:space="preserve">All other foods except animal </w:t>
            </w:r>
            <w:r w:rsidR="00687806">
              <w:rPr>
                <w:color w:val="000000"/>
                <w:szCs w:val="18"/>
                <w:lang w:eastAsia="zh-CN"/>
              </w:rPr>
              <w:t>food</w:t>
            </w:r>
            <w:r w:rsidRPr="00037C0B">
              <w:rPr>
                <w:color w:val="000000"/>
                <w:szCs w:val="18"/>
                <w:lang w:eastAsia="zh-CN"/>
              </w:rPr>
              <w:t xml:space="preserve"> commodities</w:t>
            </w:r>
          </w:p>
        </w:tc>
        <w:tc>
          <w:tcPr>
            <w:tcW w:w="1021" w:type="dxa"/>
            <w:tcBorders>
              <w:top w:val="single" w:sz="4" w:space="0" w:color="auto"/>
            </w:tcBorders>
          </w:tcPr>
          <w:p w14:paraId="38A1B74A" w14:textId="77777777" w:rsidR="00283127" w:rsidRPr="008E7F81" w:rsidRDefault="00283127" w:rsidP="006830CE">
            <w:pPr>
              <w:pStyle w:val="FSCtblMRL2"/>
              <w:rPr>
                <w:rFonts w:eastAsia="Times New Roman"/>
                <w:szCs w:val="18"/>
                <w:lang w:eastAsia="zh-CN"/>
              </w:rPr>
            </w:pPr>
            <w:r>
              <w:rPr>
                <w:rFonts w:eastAsia="Times New Roman"/>
                <w:szCs w:val="18"/>
                <w:lang w:eastAsia="zh-CN"/>
              </w:rPr>
              <w:t>0.01</w:t>
            </w:r>
          </w:p>
        </w:tc>
      </w:tr>
      <w:tr w:rsidR="00283127" w:rsidRPr="009A4AE6" w14:paraId="3207F4DA" w14:textId="77777777" w:rsidTr="006830CE">
        <w:trPr>
          <w:cantSplit/>
        </w:trPr>
        <w:tc>
          <w:tcPr>
            <w:tcW w:w="3402" w:type="dxa"/>
            <w:tcBorders>
              <w:bottom w:val="single" w:sz="4" w:space="0" w:color="auto"/>
            </w:tcBorders>
          </w:tcPr>
          <w:p w14:paraId="62440442" w14:textId="77777777" w:rsidR="00283127" w:rsidRPr="008E7F81" w:rsidRDefault="00283127" w:rsidP="006830CE">
            <w:pPr>
              <w:pStyle w:val="FSCtblMRL1"/>
              <w:rPr>
                <w:lang w:val="en-AU"/>
              </w:rPr>
            </w:pPr>
            <w:r w:rsidRPr="008E7F81">
              <w:rPr>
                <w:szCs w:val="18"/>
                <w:lang w:eastAsia="zh-CN"/>
              </w:rPr>
              <w:t>Potato</w:t>
            </w:r>
          </w:p>
        </w:tc>
        <w:tc>
          <w:tcPr>
            <w:tcW w:w="1021" w:type="dxa"/>
            <w:tcBorders>
              <w:bottom w:val="single" w:sz="4" w:space="0" w:color="auto"/>
            </w:tcBorders>
          </w:tcPr>
          <w:p w14:paraId="6664546E" w14:textId="77777777" w:rsidR="00283127" w:rsidRPr="008E7F81" w:rsidRDefault="00283127" w:rsidP="006830CE">
            <w:pPr>
              <w:pStyle w:val="FSCtblMRL2"/>
              <w:rPr>
                <w:lang w:val="en-AU"/>
              </w:rPr>
            </w:pPr>
            <w:r w:rsidRPr="008E7F81">
              <w:rPr>
                <w:rFonts w:eastAsia="Times New Roman"/>
                <w:szCs w:val="18"/>
                <w:lang w:eastAsia="zh-CN"/>
              </w:rPr>
              <w:t>0.02</w:t>
            </w:r>
          </w:p>
        </w:tc>
      </w:tr>
    </w:tbl>
    <w:p w14:paraId="76491074"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774032" w14:paraId="3910BDF4" w14:textId="77777777" w:rsidTr="006830CE">
        <w:trPr>
          <w:cantSplit/>
        </w:trPr>
        <w:tc>
          <w:tcPr>
            <w:tcW w:w="4423" w:type="dxa"/>
            <w:gridSpan w:val="2"/>
            <w:tcBorders>
              <w:top w:val="single" w:sz="4" w:space="0" w:color="auto"/>
            </w:tcBorders>
            <w:shd w:val="clear" w:color="auto" w:fill="auto"/>
          </w:tcPr>
          <w:p w14:paraId="6C093A5C" w14:textId="77777777" w:rsidR="00283127" w:rsidRPr="00FD0AD4" w:rsidRDefault="00283127" w:rsidP="006830CE">
            <w:pPr>
              <w:pStyle w:val="FSCtblh3"/>
            </w:pPr>
            <w:r w:rsidRPr="004F5CDE">
              <w:t>Agvet chemical: Sethoxydim</w:t>
            </w:r>
          </w:p>
        </w:tc>
      </w:tr>
      <w:tr w:rsidR="00283127" w:rsidRPr="009A4AE6" w14:paraId="7DAD30AA" w14:textId="77777777" w:rsidTr="006830CE">
        <w:trPr>
          <w:cantSplit/>
        </w:trPr>
        <w:tc>
          <w:tcPr>
            <w:tcW w:w="4423" w:type="dxa"/>
            <w:gridSpan w:val="2"/>
            <w:tcBorders>
              <w:bottom w:val="single" w:sz="4" w:space="0" w:color="auto"/>
            </w:tcBorders>
            <w:shd w:val="clear" w:color="auto" w:fill="auto"/>
          </w:tcPr>
          <w:p w14:paraId="52540E16" w14:textId="77777777" w:rsidR="00283127" w:rsidRPr="004F5CDE" w:rsidRDefault="00283127" w:rsidP="006830CE">
            <w:pPr>
              <w:pStyle w:val="FSCtblh4"/>
            </w:pPr>
            <w:r w:rsidRPr="004F5CDE">
              <w:t>Permitted residue: Sum of sethoxydim and metabolites containing the 5-(2-ethylthiopropyl)cyclohexene-3-one and 5-(2-ethylthiopropyl)-5-hydroxycyclohexene-3-one moieties and their sulfoxides and sulfones, expressed as sethoxydim</w:t>
            </w:r>
          </w:p>
        </w:tc>
      </w:tr>
      <w:tr w:rsidR="00283127" w:rsidRPr="009A4AE6" w14:paraId="0275007F" w14:textId="77777777" w:rsidTr="006830CE">
        <w:trPr>
          <w:cantSplit/>
        </w:trPr>
        <w:tc>
          <w:tcPr>
            <w:tcW w:w="3402" w:type="dxa"/>
            <w:tcBorders>
              <w:top w:val="single" w:sz="4" w:space="0" w:color="auto"/>
            </w:tcBorders>
            <w:vAlign w:val="center"/>
          </w:tcPr>
          <w:p w14:paraId="7830DF51" w14:textId="77777777" w:rsidR="00283127" w:rsidRPr="009A4AE6" w:rsidRDefault="00283127" w:rsidP="006830CE">
            <w:pPr>
              <w:pStyle w:val="FSCtblMRL1"/>
              <w:rPr>
                <w:lang w:val="en-AU"/>
              </w:rPr>
            </w:pPr>
            <w:r w:rsidRPr="000322BD">
              <w:rPr>
                <w:color w:val="000000"/>
                <w:szCs w:val="18"/>
                <w:lang w:eastAsia="zh-CN"/>
              </w:rPr>
              <w:t>Blueberries</w:t>
            </w:r>
          </w:p>
        </w:tc>
        <w:tc>
          <w:tcPr>
            <w:tcW w:w="1021" w:type="dxa"/>
            <w:tcBorders>
              <w:top w:val="single" w:sz="4" w:space="0" w:color="auto"/>
            </w:tcBorders>
          </w:tcPr>
          <w:p w14:paraId="05F4267B" w14:textId="77777777" w:rsidR="00283127" w:rsidRPr="009A4AE6" w:rsidRDefault="00283127" w:rsidP="006830CE">
            <w:pPr>
              <w:pStyle w:val="FSCtblMRL2"/>
              <w:rPr>
                <w:lang w:val="en-AU"/>
              </w:rPr>
            </w:pPr>
            <w:r>
              <w:t>0.2</w:t>
            </w:r>
          </w:p>
        </w:tc>
      </w:tr>
      <w:tr w:rsidR="00283127" w:rsidRPr="009A4AE6" w14:paraId="6ADD579B" w14:textId="77777777" w:rsidTr="006830CE">
        <w:trPr>
          <w:cantSplit/>
        </w:trPr>
        <w:tc>
          <w:tcPr>
            <w:tcW w:w="3402" w:type="dxa"/>
            <w:tcBorders>
              <w:bottom w:val="single" w:sz="4" w:space="0" w:color="auto"/>
            </w:tcBorders>
            <w:vAlign w:val="center"/>
          </w:tcPr>
          <w:p w14:paraId="5DA0CA5F" w14:textId="77777777" w:rsidR="00283127" w:rsidRPr="00435FDE" w:rsidRDefault="00283127" w:rsidP="006830CE">
            <w:pPr>
              <w:pStyle w:val="FSCtblMRL1"/>
            </w:pPr>
            <w:r w:rsidRPr="00BB479B">
              <w:rPr>
                <w:color w:val="000000"/>
                <w:szCs w:val="18"/>
                <w:lang w:eastAsia="zh-CN"/>
              </w:rPr>
              <w:t>Cherries</w:t>
            </w:r>
          </w:p>
        </w:tc>
        <w:tc>
          <w:tcPr>
            <w:tcW w:w="1021" w:type="dxa"/>
            <w:tcBorders>
              <w:bottom w:val="single" w:sz="4" w:space="0" w:color="auto"/>
            </w:tcBorders>
          </w:tcPr>
          <w:p w14:paraId="7C808E3B" w14:textId="77777777" w:rsidR="00283127" w:rsidRDefault="00283127" w:rsidP="006830CE">
            <w:pPr>
              <w:pStyle w:val="FSCtblMRL2"/>
              <w:rPr>
                <w:lang w:val="en-AU"/>
              </w:rPr>
            </w:pPr>
            <w:r>
              <w:t>0.2</w:t>
            </w:r>
          </w:p>
        </w:tc>
      </w:tr>
    </w:tbl>
    <w:p w14:paraId="4876BDFC"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3D3B61" w14:paraId="1025E5EF" w14:textId="77777777" w:rsidTr="006830CE">
        <w:trPr>
          <w:cantSplit/>
        </w:trPr>
        <w:tc>
          <w:tcPr>
            <w:tcW w:w="4423" w:type="dxa"/>
            <w:gridSpan w:val="2"/>
            <w:tcBorders>
              <w:top w:val="single" w:sz="4" w:space="0" w:color="auto"/>
            </w:tcBorders>
            <w:shd w:val="clear" w:color="auto" w:fill="auto"/>
          </w:tcPr>
          <w:p w14:paraId="0E633CF3" w14:textId="77777777" w:rsidR="00283127" w:rsidRPr="003D3B61" w:rsidRDefault="00283127" w:rsidP="006830CE">
            <w:pPr>
              <w:pStyle w:val="FSCtblh3"/>
              <w:rPr>
                <w:color w:val="000000" w:themeColor="text1"/>
              </w:rPr>
            </w:pPr>
            <w:r w:rsidRPr="003D3B61">
              <w:rPr>
                <w:color w:val="000000" w:themeColor="text1"/>
              </w:rPr>
              <w:t>Agvet chemical: Spinetoram</w:t>
            </w:r>
          </w:p>
        </w:tc>
      </w:tr>
      <w:tr w:rsidR="00283127" w:rsidRPr="003D3B61" w14:paraId="352479FC" w14:textId="77777777" w:rsidTr="006830CE">
        <w:trPr>
          <w:cantSplit/>
        </w:trPr>
        <w:tc>
          <w:tcPr>
            <w:tcW w:w="4423" w:type="dxa"/>
            <w:gridSpan w:val="2"/>
            <w:tcBorders>
              <w:bottom w:val="single" w:sz="4" w:space="0" w:color="auto"/>
            </w:tcBorders>
            <w:shd w:val="clear" w:color="auto" w:fill="auto"/>
          </w:tcPr>
          <w:p w14:paraId="18F2C962" w14:textId="77777777" w:rsidR="00283127" w:rsidRPr="003D3B61" w:rsidRDefault="00283127" w:rsidP="006830CE">
            <w:pPr>
              <w:pStyle w:val="FSCtblh4"/>
              <w:rPr>
                <w:color w:val="000000" w:themeColor="text1"/>
              </w:rPr>
            </w:pPr>
            <w:r w:rsidRPr="003D3B61">
              <w:rPr>
                <w:color w:val="000000" w:themeColor="text1"/>
              </w:rPr>
              <w:t>Permitted residue: Sum of Ethyl-spinosyn-J and Ethyl-spinosyn-L</w:t>
            </w:r>
          </w:p>
        </w:tc>
      </w:tr>
      <w:tr w:rsidR="00283127" w:rsidRPr="003D3B61" w14:paraId="1DEDC474" w14:textId="77777777" w:rsidTr="006830CE">
        <w:trPr>
          <w:cantSplit/>
        </w:trPr>
        <w:tc>
          <w:tcPr>
            <w:tcW w:w="3402" w:type="dxa"/>
            <w:tcBorders>
              <w:top w:val="single" w:sz="4" w:space="0" w:color="auto"/>
            </w:tcBorders>
          </w:tcPr>
          <w:p w14:paraId="53689A07" w14:textId="0B14AFB1" w:rsidR="00283127" w:rsidRPr="003D3B61" w:rsidRDefault="00283127" w:rsidP="006830CE">
            <w:pPr>
              <w:pStyle w:val="FSCtblMRL1"/>
              <w:rPr>
                <w:color w:val="000000" w:themeColor="text1"/>
                <w:szCs w:val="18"/>
                <w:lang w:eastAsia="zh-CN"/>
              </w:rPr>
            </w:pPr>
            <w:r w:rsidRPr="003D3B61">
              <w:rPr>
                <w:color w:val="000000" w:themeColor="text1"/>
                <w:szCs w:val="18"/>
                <w:lang w:eastAsia="zh-CN"/>
              </w:rPr>
              <w:t xml:space="preserve">All other foods except animal </w:t>
            </w:r>
            <w:r w:rsidR="00687806">
              <w:rPr>
                <w:color w:val="000000" w:themeColor="text1"/>
                <w:szCs w:val="18"/>
                <w:lang w:eastAsia="zh-CN"/>
              </w:rPr>
              <w:t>food</w:t>
            </w:r>
            <w:r w:rsidRPr="003D3B61">
              <w:rPr>
                <w:color w:val="000000" w:themeColor="text1"/>
                <w:szCs w:val="18"/>
                <w:lang w:eastAsia="zh-CN"/>
              </w:rPr>
              <w:t xml:space="preserve"> commodities</w:t>
            </w:r>
          </w:p>
        </w:tc>
        <w:tc>
          <w:tcPr>
            <w:tcW w:w="1021" w:type="dxa"/>
            <w:tcBorders>
              <w:top w:val="single" w:sz="4" w:space="0" w:color="auto"/>
            </w:tcBorders>
          </w:tcPr>
          <w:p w14:paraId="6EE9E471" w14:textId="77777777" w:rsidR="00283127" w:rsidRPr="003D3B61" w:rsidRDefault="00283127" w:rsidP="006830CE">
            <w:pPr>
              <w:pStyle w:val="FSCtblMRL2"/>
              <w:rPr>
                <w:rFonts w:eastAsia="Times New Roman"/>
                <w:color w:val="000000" w:themeColor="text1"/>
                <w:szCs w:val="18"/>
                <w:lang w:eastAsia="zh-CN"/>
              </w:rPr>
            </w:pPr>
            <w:r w:rsidRPr="003D3B61">
              <w:rPr>
                <w:rFonts w:eastAsia="Times New Roman"/>
                <w:color w:val="000000" w:themeColor="text1"/>
                <w:szCs w:val="18"/>
                <w:lang w:eastAsia="zh-CN"/>
              </w:rPr>
              <w:t>0.01</w:t>
            </w:r>
          </w:p>
        </w:tc>
      </w:tr>
      <w:tr w:rsidR="00283127" w:rsidRPr="003D3B61" w14:paraId="49FB4101" w14:textId="77777777" w:rsidTr="006830CE">
        <w:trPr>
          <w:cantSplit/>
        </w:trPr>
        <w:tc>
          <w:tcPr>
            <w:tcW w:w="3402" w:type="dxa"/>
            <w:tcBorders>
              <w:bottom w:val="single" w:sz="4" w:space="0" w:color="auto"/>
            </w:tcBorders>
          </w:tcPr>
          <w:p w14:paraId="4596644A" w14:textId="77777777" w:rsidR="00283127" w:rsidRPr="003D3B61" w:rsidRDefault="00283127" w:rsidP="006830CE">
            <w:pPr>
              <w:pStyle w:val="FSCtblMRL1"/>
              <w:rPr>
                <w:color w:val="000000" w:themeColor="text1"/>
                <w:lang w:val="en-AU"/>
              </w:rPr>
            </w:pPr>
            <w:r w:rsidRPr="003D3B61">
              <w:rPr>
                <w:color w:val="000000" w:themeColor="text1"/>
                <w:szCs w:val="18"/>
                <w:lang w:eastAsia="zh-CN"/>
              </w:rPr>
              <w:t>Almonds</w:t>
            </w:r>
          </w:p>
        </w:tc>
        <w:tc>
          <w:tcPr>
            <w:tcW w:w="1021" w:type="dxa"/>
            <w:tcBorders>
              <w:bottom w:val="single" w:sz="4" w:space="0" w:color="auto"/>
            </w:tcBorders>
          </w:tcPr>
          <w:p w14:paraId="35925608" w14:textId="77777777" w:rsidR="00283127" w:rsidRPr="003D3B61" w:rsidRDefault="00283127" w:rsidP="006830CE">
            <w:pPr>
              <w:pStyle w:val="FSCtblMRL2"/>
              <w:rPr>
                <w:color w:val="000000" w:themeColor="text1"/>
                <w:lang w:val="en-AU"/>
              </w:rPr>
            </w:pPr>
            <w:r w:rsidRPr="003D3B61">
              <w:rPr>
                <w:rFonts w:eastAsia="Times New Roman"/>
                <w:color w:val="000000" w:themeColor="text1"/>
                <w:szCs w:val="18"/>
                <w:lang w:eastAsia="zh-CN"/>
              </w:rPr>
              <w:t>0.1</w:t>
            </w:r>
          </w:p>
        </w:tc>
      </w:tr>
    </w:tbl>
    <w:p w14:paraId="46F9A3DF"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234D6F" w14:paraId="7D272EF8" w14:textId="77777777" w:rsidTr="006830CE">
        <w:trPr>
          <w:cantSplit/>
        </w:trPr>
        <w:tc>
          <w:tcPr>
            <w:tcW w:w="4423" w:type="dxa"/>
            <w:gridSpan w:val="2"/>
            <w:tcBorders>
              <w:top w:val="single" w:sz="4" w:space="0" w:color="auto"/>
            </w:tcBorders>
            <w:shd w:val="clear" w:color="auto" w:fill="auto"/>
          </w:tcPr>
          <w:p w14:paraId="72107A0D" w14:textId="77777777" w:rsidR="00283127" w:rsidRPr="00234D6F" w:rsidRDefault="00283127" w:rsidP="006830CE">
            <w:pPr>
              <w:pStyle w:val="FSCtblh3"/>
              <w:rPr>
                <w:color w:val="000000" w:themeColor="text1"/>
              </w:rPr>
            </w:pPr>
            <w:r w:rsidRPr="00234D6F">
              <w:rPr>
                <w:color w:val="000000" w:themeColor="text1"/>
              </w:rPr>
              <w:t>Agvet chemical: Spirotetramat</w:t>
            </w:r>
          </w:p>
        </w:tc>
      </w:tr>
      <w:tr w:rsidR="00283127" w:rsidRPr="00234D6F" w14:paraId="6ECE31CE" w14:textId="77777777" w:rsidTr="006830CE">
        <w:trPr>
          <w:cantSplit/>
        </w:trPr>
        <w:tc>
          <w:tcPr>
            <w:tcW w:w="4423" w:type="dxa"/>
            <w:gridSpan w:val="2"/>
            <w:tcBorders>
              <w:bottom w:val="single" w:sz="4" w:space="0" w:color="auto"/>
            </w:tcBorders>
            <w:shd w:val="clear" w:color="auto" w:fill="auto"/>
          </w:tcPr>
          <w:p w14:paraId="6341CFCF" w14:textId="77777777" w:rsidR="00283127" w:rsidRPr="00234D6F" w:rsidRDefault="00283127" w:rsidP="006830CE">
            <w:pPr>
              <w:pStyle w:val="FSCtblh4"/>
              <w:rPr>
                <w:color w:val="000000" w:themeColor="text1"/>
              </w:rPr>
            </w:pPr>
            <w:r w:rsidRPr="00234D6F">
              <w:rPr>
                <w:color w:val="000000" w:themeColor="text1"/>
              </w:rPr>
              <w:t>Permitted residue: Sum of spirotetramat, and cis-3-(2,5-dimethylphenyl)-4-hydroxy-8-methoxy-1-azaspiro[4.5]dec-3-en-2-one, expressed as spirotetramat</w:t>
            </w:r>
          </w:p>
        </w:tc>
      </w:tr>
      <w:tr w:rsidR="00283127" w:rsidRPr="00234D6F" w14:paraId="2EB92BA7" w14:textId="77777777" w:rsidTr="006830CE">
        <w:trPr>
          <w:cantSplit/>
        </w:trPr>
        <w:tc>
          <w:tcPr>
            <w:tcW w:w="3402" w:type="dxa"/>
            <w:tcBorders>
              <w:bottom w:val="single" w:sz="4" w:space="0" w:color="auto"/>
            </w:tcBorders>
          </w:tcPr>
          <w:p w14:paraId="0D0776F9" w14:textId="77777777" w:rsidR="00283127" w:rsidRPr="00234D6F" w:rsidRDefault="00283127" w:rsidP="006830CE">
            <w:pPr>
              <w:pStyle w:val="FSCtblMRL1"/>
              <w:rPr>
                <w:color w:val="000000" w:themeColor="text1"/>
                <w:lang w:val="en-AU"/>
              </w:rPr>
            </w:pPr>
            <w:r w:rsidRPr="00234D6F">
              <w:rPr>
                <w:color w:val="000000" w:themeColor="text1"/>
                <w:szCs w:val="18"/>
                <w:lang w:eastAsia="zh-CN"/>
              </w:rPr>
              <w:t>Almonds</w:t>
            </w:r>
          </w:p>
        </w:tc>
        <w:tc>
          <w:tcPr>
            <w:tcW w:w="1021" w:type="dxa"/>
            <w:tcBorders>
              <w:bottom w:val="single" w:sz="4" w:space="0" w:color="auto"/>
            </w:tcBorders>
          </w:tcPr>
          <w:p w14:paraId="726BDAE3" w14:textId="77777777" w:rsidR="00283127" w:rsidRPr="00234D6F" w:rsidRDefault="00283127" w:rsidP="006830CE">
            <w:pPr>
              <w:pStyle w:val="FSCtblMRL2"/>
              <w:rPr>
                <w:color w:val="000000" w:themeColor="text1"/>
                <w:lang w:val="en-AU"/>
              </w:rPr>
            </w:pPr>
            <w:r w:rsidRPr="00234D6F">
              <w:rPr>
                <w:rFonts w:eastAsia="Times New Roman"/>
                <w:color w:val="000000" w:themeColor="text1"/>
                <w:szCs w:val="18"/>
                <w:lang w:eastAsia="zh-CN"/>
              </w:rPr>
              <w:t>0.25</w:t>
            </w:r>
          </w:p>
        </w:tc>
      </w:tr>
    </w:tbl>
    <w:p w14:paraId="10CC82CF"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9A4AE6" w14:paraId="209FD723" w14:textId="77777777" w:rsidTr="006830CE">
        <w:trPr>
          <w:cantSplit/>
        </w:trPr>
        <w:tc>
          <w:tcPr>
            <w:tcW w:w="4423" w:type="dxa"/>
            <w:gridSpan w:val="2"/>
            <w:tcBorders>
              <w:top w:val="single" w:sz="4" w:space="0" w:color="auto"/>
            </w:tcBorders>
            <w:shd w:val="clear" w:color="auto" w:fill="auto"/>
          </w:tcPr>
          <w:p w14:paraId="10C2EA36" w14:textId="77777777" w:rsidR="00283127" w:rsidRPr="009A4AE6" w:rsidRDefault="00283127" w:rsidP="006830CE">
            <w:pPr>
              <w:pStyle w:val="FSCtblh3"/>
            </w:pPr>
            <w:r w:rsidRPr="00037C0B">
              <w:t>Agvet chemical: Tebuconazole</w:t>
            </w:r>
          </w:p>
        </w:tc>
      </w:tr>
      <w:tr w:rsidR="00283127" w:rsidRPr="009A4AE6" w14:paraId="237ABA12" w14:textId="77777777" w:rsidTr="006830CE">
        <w:trPr>
          <w:cantSplit/>
        </w:trPr>
        <w:tc>
          <w:tcPr>
            <w:tcW w:w="4423" w:type="dxa"/>
            <w:gridSpan w:val="2"/>
            <w:tcBorders>
              <w:bottom w:val="single" w:sz="4" w:space="0" w:color="auto"/>
            </w:tcBorders>
            <w:shd w:val="clear" w:color="auto" w:fill="auto"/>
          </w:tcPr>
          <w:p w14:paraId="2F0D1210" w14:textId="77777777" w:rsidR="00283127" w:rsidRPr="009A4AE6" w:rsidRDefault="00283127" w:rsidP="006830CE">
            <w:pPr>
              <w:pStyle w:val="FSCtblh4"/>
            </w:pPr>
            <w:r w:rsidRPr="0023644D">
              <w:t>Permitted residue: Tebuconazole</w:t>
            </w:r>
          </w:p>
        </w:tc>
      </w:tr>
      <w:tr w:rsidR="00283127" w:rsidRPr="009A4AE6" w14:paraId="4FC179B0" w14:textId="77777777" w:rsidTr="006830CE">
        <w:trPr>
          <w:cantSplit/>
          <w:trHeight w:val="139"/>
        </w:trPr>
        <w:tc>
          <w:tcPr>
            <w:tcW w:w="3402" w:type="dxa"/>
          </w:tcPr>
          <w:p w14:paraId="3640F83E" w14:textId="216742D8" w:rsidR="00283127" w:rsidRDefault="00283127" w:rsidP="006830CE">
            <w:pPr>
              <w:pStyle w:val="FSCtblMRL1"/>
              <w:rPr>
                <w:color w:val="000000"/>
                <w:szCs w:val="18"/>
                <w:highlight w:val="yellow"/>
                <w:lang w:eastAsia="zh-CN"/>
              </w:rPr>
            </w:pPr>
            <w:r w:rsidRPr="00037C0B">
              <w:rPr>
                <w:color w:val="000000"/>
                <w:szCs w:val="18"/>
                <w:lang w:eastAsia="zh-CN"/>
              </w:rPr>
              <w:t xml:space="preserve">All other foods except animal </w:t>
            </w:r>
            <w:r w:rsidR="00687806">
              <w:rPr>
                <w:color w:val="000000"/>
                <w:szCs w:val="18"/>
                <w:lang w:eastAsia="zh-CN"/>
              </w:rPr>
              <w:t>food</w:t>
            </w:r>
            <w:r w:rsidRPr="00037C0B">
              <w:rPr>
                <w:color w:val="000000"/>
                <w:szCs w:val="18"/>
                <w:lang w:eastAsia="zh-CN"/>
              </w:rPr>
              <w:t xml:space="preserve"> commodities</w:t>
            </w:r>
          </w:p>
        </w:tc>
        <w:tc>
          <w:tcPr>
            <w:tcW w:w="1021" w:type="dxa"/>
          </w:tcPr>
          <w:p w14:paraId="758022BC" w14:textId="77777777" w:rsidR="00283127" w:rsidRDefault="00283127" w:rsidP="006830CE">
            <w:pPr>
              <w:pStyle w:val="FSCtblMRL2"/>
            </w:pPr>
            <w:r>
              <w:t>0.05</w:t>
            </w:r>
          </w:p>
        </w:tc>
      </w:tr>
      <w:tr w:rsidR="00283127" w:rsidRPr="009A4AE6" w14:paraId="3D8F496D" w14:textId="77777777" w:rsidTr="006830CE">
        <w:trPr>
          <w:cantSplit/>
          <w:trHeight w:val="139"/>
        </w:trPr>
        <w:tc>
          <w:tcPr>
            <w:tcW w:w="3402" w:type="dxa"/>
          </w:tcPr>
          <w:p w14:paraId="4C662449" w14:textId="77777777" w:rsidR="00283127" w:rsidRPr="00A03D0D" w:rsidRDefault="00283127" w:rsidP="006830CE">
            <w:pPr>
              <w:pStyle w:val="FSCtblMRL1"/>
              <w:rPr>
                <w:color w:val="000000"/>
                <w:szCs w:val="18"/>
                <w:highlight w:val="yellow"/>
                <w:lang w:eastAsia="zh-CN"/>
              </w:rPr>
            </w:pPr>
            <w:r w:rsidRPr="00BB479B">
              <w:rPr>
                <w:color w:val="000000"/>
                <w:szCs w:val="18"/>
                <w:lang w:eastAsia="zh-CN"/>
              </w:rPr>
              <w:t>Cucumber</w:t>
            </w:r>
          </w:p>
        </w:tc>
        <w:tc>
          <w:tcPr>
            <w:tcW w:w="1021" w:type="dxa"/>
          </w:tcPr>
          <w:p w14:paraId="058AEC13" w14:textId="77777777" w:rsidR="00283127" w:rsidRDefault="00283127" w:rsidP="006830CE">
            <w:pPr>
              <w:pStyle w:val="FSCtblMRL2"/>
            </w:pPr>
            <w:r>
              <w:t>0.4</w:t>
            </w:r>
          </w:p>
        </w:tc>
      </w:tr>
      <w:tr w:rsidR="00283127" w:rsidRPr="009A4AE6" w14:paraId="5CA4D055" w14:textId="77777777" w:rsidTr="006830CE">
        <w:trPr>
          <w:cantSplit/>
        </w:trPr>
        <w:tc>
          <w:tcPr>
            <w:tcW w:w="3402" w:type="dxa"/>
            <w:vAlign w:val="center"/>
          </w:tcPr>
          <w:p w14:paraId="3D00C11A" w14:textId="77777777" w:rsidR="00283127" w:rsidRPr="00BA37C3" w:rsidRDefault="00283127" w:rsidP="006830CE">
            <w:pPr>
              <w:pStyle w:val="FSCtblMRL1"/>
            </w:pPr>
            <w:r w:rsidRPr="00BB479B">
              <w:rPr>
                <w:color w:val="000000"/>
                <w:szCs w:val="18"/>
                <w:lang w:eastAsia="zh-CN"/>
              </w:rPr>
              <w:t xml:space="preserve">Melons, except </w:t>
            </w:r>
            <w:r>
              <w:rPr>
                <w:color w:val="000000"/>
                <w:szCs w:val="18"/>
                <w:lang w:eastAsia="zh-CN"/>
              </w:rPr>
              <w:t>w</w:t>
            </w:r>
            <w:r w:rsidRPr="00BB479B">
              <w:rPr>
                <w:color w:val="000000"/>
                <w:szCs w:val="18"/>
                <w:lang w:eastAsia="zh-CN"/>
              </w:rPr>
              <w:t>atermelon</w:t>
            </w:r>
          </w:p>
        </w:tc>
        <w:tc>
          <w:tcPr>
            <w:tcW w:w="1021" w:type="dxa"/>
          </w:tcPr>
          <w:p w14:paraId="60FCC880" w14:textId="77777777" w:rsidR="00283127" w:rsidRPr="009D7AD6" w:rsidRDefault="00283127" w:rsidP="006830CE">
            <w:pPr>
              <w:pStyle w:val="FSCtblMRL2"/>
            </w:pPr>
            <w:r w:rsidRPr="000A0DE0">
              <w:t>0.4</w:t>
            </w:r>
          </w:p>
        </w:tc>
      </w:tr>
      <w:tr w:rsidR="00283127" w:rsidRPr="009A4AE6" w14:paraId="3B276BE2" w14:textId="77777777" w:rsidTr="006830CE">
        <w:trPr>
          <w:cantSplit/>
        </w:trPr>
        <w:tc>
          <w:tcPr>
            <w:tcW w:w="3402" w:type="dxa"/>
            <w:vAlign w:val="center"/>
          </w:tcPr>
          <w:p w14:paraId="39D9340E" w14:textId="77777777" w:rsidR="00283127" w:rsidRPr="00CA726A" w:rsidRDefault="00283127" w:rsidP="006830CE">
            <w:pPr>
              <w:pStyle w:val="FSCtblMRL1"/>
              <w:rPr>
                <w:color w:val="000000"/>
                <w:szCs w:val="18"/>
                <w:lang w:eastAsia="zh-CN"/>
              </w:rPr>
            </w:pPr>
            <w:r w:rsidRPr="00CA726A">
              <w:rPr>
                <w:color w:val="000000"/>
                <w:szCs w:val="18"/>
                <w:lang w:eastAsia="zh-CN"/>
              </w:rPr>
              <w:t>Sunflower seed oil, edible</w:t>
            </w:r>
          </w:p>
        </w:tc>
        <w:tc>
          <w:tcPr>
            <w:tcW w:w="1021" w:type="dxa"/>
          </w:tcPr>
          <w:p w14:paraId="5CAEDB7F" w14:textId="77777777" w:rsidR="00283127" w:rsidRPr="000A0DE0" w:rsidRDefault="00283127" w:rsidP="006830CE">
            <w:pPr>
              <w:pStyle w:val="FSCtblMRL2"/>
            </w:pPr>
            <w:r>
              <w:t>0.2</w:t>
            </w:r>
          </w:p>
        </w:tc>
      </w:tr>
      <w:tr w:rsidR="00283127" w:rsidRPr="009A4AE6" w14:paraId="43FE72C5" w14:textId="77777777" w:rsidTr="006830CE">
        <w:trPr>
          <w:cantSplit/>
        </w:trPr>
        <w:tc>
          <w:tcPr>
            <w:tcW w:w="3402" w:type="dxa"/>
            <w:tcBorders>
              <w:bottom w:val="single" w:sz="4" w:space="0" w:color="auto"/>
            </w:tcBorders>
            <w:vAlign w:val="center"/>
          </w:tcPr>
          <w:p w14:paraId="72628149" w14:textId="32B18F03" w:rsidR="00283127" w:rsidRPr="009A4AE6" w:rsidRDefault="00283127" w:rsidP="006830CE">
            <w:pPr>
              <w:pStyle w:val="FSCtblMRL1"/>
              <w:rPr>
                <w:lang w:val="en-AU"/>
              </w:rPr>
            </w:pPr>
            <w:r w:rsidRPr="00BB479B">
              <w:rPr>
                <w:color w:val="000000"/>
                <w:szCs w:val="18"/>
                <w:lang w:eastAsia="zh-CN"/>
              </w:rPr>
              <w:t>Tree nuts</w:t>
            </w:r>
            <w:r w:rsidR="005919C5">
              <w:rPr>
                <w:color w:val="000000"/>
                <w:szCs w:val="18"/>
                <w:lang w:eastAsia="zh-CN"/>
              </w:rPr>
              <w:t xml:space="preserve"> [except almonds]</w:t>
            </w:r>
          </w:p>
        </w:tc>
        <w:tc>
          <w:tcPr>
            <w:tcW w:w="1021" w:type="dxa"/>
            <w:tcBorders>
              <w:bottom w:val="single" w:sz="4" w:space="0" w:color="auto"/>
            </w:tcBorders>
          </w:tcPr>
          <w:p w14:paraId="4806B299" w14:textId="77777777" w:rsidR="00283127" w:rsidRPr="009A4AE6" w:rsidRDefault="00283127" w:rsidP="006830CE">
            <w:pPr>
              <w:pStyle w:val="FSCtblMRL2"/>
              <w:rPr>
                <w:lang w:val="en-AU"/>
              </w:rPr>
            </w:pPr>
            <w:r w:rsidRPr="000A0DE0">
              <w:t>0.05</w:t>
            </w:r>
          </w:p>
        </w:tc>
      </w:tr>
    </w:tbl>
    <w:p w14:paraId="1385CB95"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C55618" w14:paraId="3A23765C" w14:textId="77777777" w:rsidTr="006830CE">
        <w:trPr>
          <w:cantSplit/>
        </w:trPr>
        <w:tc>
          <w:tcPr>
            <w:tcW w:w="4423" w:type="dxa"/>
            <w:gridSpan w:val="2"/>
            <w:tcBorders>
              <w:top w:val="single" w:sz="4" w:space="0" w:color="auto"/>
            </w:tcBorders>
            <w:shd w:val="clear" w:color="auto" w:fill="auto"/>
          </w:tcPr>
          <w:p w14:paraId="0EDFC8B5" w14:textId="77777777" w:rsidR="00283127" w:rsidRPr="00037C0B" w:rsidRDefault="00283127" w:rsidP="006830CE">
            <w:pPr>
              <w:pStyle w:val="FSCtblh3"/>
            </w:pPr>
            <w:r w:rsidRPr="00037C0B">
              <w:t>Agvet chemical: Thiacloprid</w:t>
            </w:r>
          </w:p>
        </w:tc>
      </w:tr>
      <w:tr w:rsidR="00283127" w:rsidRPr="00C55618" w14:paraId="45CEFA4E" w14:textId="77777777" w:rsidTr="006830CE">
        <w:trPr>
          <w:cantSplit/>
        </w:trPr>
        <w:tc>
          <w:tcPr>
            <w:tcW w:w="4423" w:type="dxa"/>
            <w:gridSpan w:val="2"/>
            <w:tcBorders>
              <w:bottom w:val="single" w:sz="4" w:space="0" w:color="auto"/>
            </w:tcBorders>
            <w:shd w:val="clear" w:color="auto" w:fill="auto"/>
          </w:tcPr>
          <w:p w14:paraId="7D808082" w14:textId="77777777" w:rsidR="00283127" w:rsidRPr="00037C0B" w:rsidRDefault="00283127" w:rsidP="006830CE">
            <w:pPr>
              <w:pStyle w:val="FSCtblh4"/>
            </w:pPr>
            <w:r w:rsidRPr="00037C0B">
              <w:t>Permitted residue: Thiacloprid</w:t>
            </w:r>
          </w:p>
        </w:tc>
      </w:tr>
      <w:tr w:rsidR="00283127" w:rsidRPr="00C55618" w14:paraId="19D761B6" w14:textId="77777777" w:rsidTr="006830CE">
        <w:trPr>
          <w:cantSplit/>
        </w:trPr>
        <w:tc>
          <w:tcPr>
            <w:tcW w:w="3402" w:type="dxa"/>
            <w:tcBorders>
              <w:top w:val="single" w:sz="4" w:space="0" w:color="auto"/>
            </w:tcBorders>
          </w:tcPr>
          <w:p w14:paraId="30655E93" w14:textId="6141994C" w:rsidR="00283127" w:rsidRPr="00C55618" w:rsidRDefault="00283127" w:rsidP="006830CE">
            <w:pPr>
              <w:pStyle w:val="FSCtblMRL1"/>
              <w:rPr>
                <w:color w:val="000000" w:themeColor="text1"/>
              </w:rPr>
            </w:pPr>
            <w:r w:rsidRPr="00037C0B">
              <w:rPr>
                <w:color w:val="000000"/>
                <w:szCs w:val="18"/>
                <w:lang w:eastAsia="zh-CN"/>
              </w:rPr>
              <w:t xml:space="preserve">All other foods except animal </w:t>
            </w:r>
            <w:r w:rsidR="00687806">
              <w:rPr>
                <w:color w:val="000000"/>
                <w:szCs w:val="18"/>
                <w:lang w:eastAsia="zh-CN"/>
              </w:rPr>
              <w:t>food</w:t>
            </w:r>
            <w:r w:rsidRPr="00037C0B">
              <w:rPr>
                <w:color w:val="000000"/>
                <w:szCs w:val="18"/>
                <w:lang w:eastAsia="zh-CN"/>
              </w:rPr>
              <w:t xml:space="preserve"> commodities</w:t>
            </w:r>
          </w:p>
        </w:tc>
        <w:tc>
          <w:tcPr>
            <w:tcW w:w="1021" w:type="dxa"/>
            <w:tcBorders>
              <w:top w:val="single" w:sz="4" w:space="0" w:color="auto"/>
            </w:tcBorders>
          </w:tcPr>
          <w:p w14:paraId="3BE9F7E2" w14:textId="77777777" w:rsidR="00283127" w:rsidRPr="00C55618" w:rsidRDefault="00283127" w:rsidP="006830CE">
            <w:pPr>
              <w:pStyle w:val="FSCtblMRL2"/>
              <w:rPr>
                <w:color w:val="000000" w:themeColor="text1"/>
              </w:rPr>
            </w:pPr>
            <w:r>
              <w:rPr>
                <w:color w:val="000000" w:themeColor="text1"/>
              </w:rPr>
              <w:t>0.1</w:t>
            </w:r>
          </w:p>
        </w:tc>
      </w:tr>
      <w:tr w:rsidR="00283127" w:rsidRPr="00C55618" w14:paraId="3B41B3BF" w14:textId="77777777" w:rsidTr="006830CE">
        <w:trPr>
          <w:cantSplit/>
        </w:trPr>
        <w:tc>
          <w:tcPr>
            <w:tcW w:w="3402" w:type="dxa"/>
          </w:tcPr>
          <w:p w14:paraId="76CC36F7" w14:textId="77777777" w:rsidR="00283127" w:rsidRPr="00C55618" w:rsidRDefault="00283127" w:rsidP="006830CE">
            <w:pPr>
              <w:pStyle w:val="FSCtblMRL1"/>
              <w:rPr>
                <w:color w:val="000000" w:themeColor="text1"/>
                <w:lang w:val="en-AU"/>
              </w:rPr>
            </w:pPr>
            <w:r w:rsidRPr="00C55618">
              <w:rPr>
                <w:color w:val="000000" w:themeColor="text1"/>
              </w:rPr>
              <w:t>Currants, black, red, white</w:t>
            </w:r>
          </w:p>
        </w:tc>
        <w:tc>
          <w:tcPr>
            <w:tcW w:w="1021" w:type="dxa"/>
          </w:tcPr>
          <w:p w14:paraId="1365963F" w14:textId="77777777" w:rsidR="00283127" w:rsidRPr="00C55618" w:rsidRDefault="00283127" w:rsidP="006830CE">
            <w:pPr>
              <w:pStyle w:val="FSCtblMRL2"/>
              <w:rPr>
                <w:color w:val="000000" w:themeColor="text1"/>
                <w:lang w:val="en-AU"/>
              </w:rPr>
            </w:pPr>
            <w:r w:rsidRPr="00C55618">
              <w:rPr>
                <w:color w:val="000000" w:themeColor="text1"/>
              </w:rPr>
              <w:t>1</w:t>
            </w:r>
          </w:p>
        </w:tc>
      </w:tr>
      <w:tr w:rsidR="00283127" w:rsidRPr="00C55618" w14:paraId="711DBE75" w14:textId="77777777" w:rsidTr="006830CE">
        <w:trPr>
          <w:cantSplit/>
        </w:trPr>
        <w:tc>
          <w:tcPr>
            <w:tcW w:w="3402" w:type="dxa"/>
            <w:tcBorders>
              <w:bottom w:val="single" w:sz="4" w:space="0" w:color="auto"/>
            </w:tcBorders>
          </w:tcPr>
          <w:p w14:paraId="62997D74" w14:textId="12CD3CB9" w:rsidR="00283127" w:rsidRPr="00C55618" w:rsidRDefault="00283127" w:rsidP="00E30087">
            <w:pPr>
              <w:pStyle w:val="FSCtblMRL1"/>
              <w:rPr>
                <w:color w:val="000000" w:themeColor="text1"/>
              </w:rPr>
            </w:pPr>
            <w:r w:rsidRPr="00C55618">
              <w:rPr>
                <w:color w:val="000000" w:themeColor="text1"/>
              </w:rPr>
              <w:t>Raspberr</w:t>
            </w:r>
            <w:r w:rsidR="00E30087">
              <w:rPr>
                <w:color w:val="000000" w:themeColor="text1"/>
              </w:rPr>
              <w:t>ies</w:t>
            </w:r>
            <w:r w:rsidR="000C5D82">
              <w:rPr>
                <w:color w:val="000000" w:themeColor="text1"/>
              </w:rPr>
              <w:t>, red, black</w:t>
            </w:r>
          </w:p>
        </w:tc>
        <w:tc>
          <w:tcPr>
            <w:tcW w:w="1021" w:type="dxa"/>
            <w:tcBorders>
              <w:bottom w:val="single" w:sz="4" w:space="0" w:color="auto"/>
            </w:tcBorders>
          </w:tcPr>
          <w:p w14:paraId="356EA787" w14:textId="77777777" w:rsidR="00283127" w:rsidRPr="00C55618" w:rsidRDefault="00283127" w:rsidP="006830CE">
            <w:pPr>
              <w:pStyle w:val="FSCtblMRL2"/>
              <w:rPr>
                <w:color w:val="000000" w:themeColor="text1"/>
                <w:lang w:val="en-AU"/>
              </w:rPr>
            </w:pPr>
            <w:r w:rsidRPr="00C55618">
              <w:rPr>
                <w:color w:val="000000" w:themeColor="text1"/>
              </w:rPr>
              <w:t>6</w:t>
            </w:r>
          </w:p>
        </w:tc>
      </w:tr>
    </w:tbl>
    <w:p w14:paraId="1D20753C"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456F6" w:rsidRPr="000D5E8C" w14:paraId="4A497708" w14:textId="77777777" w:rsidTr="006830CE">
        <w:trPr>
          <w:cantSplit/>
        </w:trPr>
        <w:tc>
          <w:tcPr>
            <w:tcW w:w="4423" w:type="dxa"/>
            <w:gridSpan w:val="2"/>
            <w:tcBorders>
              <w:top w:val="single" w:sz="4" w:space="0" w:color="auto"/>
            </w:tcBorders>
            <w:shd w:val="clear" w:color="auto" w:fill="auto"/>
          </w:tcPr>
          <w:p w14:paraId="013E337A" w14:textId="77777777" w:rsidR="00283127" w:rsidRPr="000D5E8C" w:rsidRDefault="00283127" w:rsidP="006830CE">
            <w:pPr>
              <w:pStyle w:val="FSCtblh3"/>
              <w:rPr>
                <w:color w:val="000000" w:themeColor="text1"/>
              </w:rPr>
            </w:pPr>
            <w:r w:rsidRPr="000D5E8C">
              <w:rPr>
                <w:color w:val="000000" w:themeColor="text1"/>
              </w:rPr>
              <w:t>Agvet chemical: Thiamethoxam</w:t>
            </w:r>
          </w:p>
        </w:tc>
      </w:tr>
      <w:tr w:rsidR="009456F6" w:rsidRPr="000D5E8C" w14:paraId="6021F5AD" w14:textId="77777777" w:rsidTr="006830CE">
        <w:trPr>
          <w:cantSplit/>
        </w:trPr>
        <w:tc>
          <w:tcPr>
            <w:tcW w:w="4423" w:type="dxa"/>
            <w:gridSpan w:val="2"/>
            <w:shd w:val="clear" w:color="auto" w:fill="auto"/>
          </w:tcPr>
          <w:p w14:paraId="7F685215" w14:textId="77777777" w:rsidR="00283127" w:rsidRPr="000D5E8C" w:rsidRDefault="00283127" w:rsidP="006830CE">
            <w:pPr>
              <w:pStyle w:val="FSCtblh4"/>
              <w:rPr>
                <w:color w:val="000000" w:themeColor="text1"/>
              </w:rPr>
            </w:pPr>
            <w:r w:rsidRPr="000D5E8C">
              <w:rPr>
                <w:color w:val="000000" w:themeColor="text1"/>
              </w:rPr>
              <w:t>Permitted residue—commodities of plant origin: Thiamethoxam</w:t>
            </w:r>
          </w:p>
        </w:tc>
      </w:tr>
      <w:tr w:rsidR="009456F6" w:rsidRPr="000D5E8C" w14:paraId="10EC3F75" w14:textId="77777777" w:rsidTr="009456F6">
        <w:trPr>
          <w:cantSplit/>
        </w:trPr>
        <w:tc>
          <w:tcPr>
            <w:tcW w:w="4423" w:type="dxa"/>
            <w:gridSpan w:val="2"/>
            <w:tcBorders>
              <w:bottom w:val="single" w:sz="4" w:space="0" w:color="auto"/>
            </w:tcBorders>
            <w:shd w:val="clear" w:color="auto" w:fill="auto"/>
          </w:tcPr>
          <w:p w14:paraId="11DAC60B" w14:textId="77777777" w:rsidR="00283127" w:rsidRPr="000D5E8C" w:rsidRDefault="00283127" w:rsidP="006830CE">
            <w:pPr>
              <w:pStyle w:val="FSCtblh4"/>
              <w:rPr>
                <w:color w:val="000000" w:themeColor="text1"/>
              </w:rPr>
            </w:pPr>
            <w:r w:rsidRPr="000D5E8C">
              <w:rPr>
                <w:color w:val="000000" w:themeColor="text1"/>
              </w:rPr>
              <w:t xml:space="preserve">Permitted residue—commodities of animal origin: Sum of thiamethoxam and </w:t>
            </w:r>
            <w:r w:rsidRPr="00D764DA">
              <w:rPr>
                <w:i w:val="0"/>
                <w:color w:val="000000" w:themeColor="text1"/>
              </w:rPr>
              <w:t>N</w:t>
            </w:r>
            <w:r w:rsidRPr="000D5E8C">
              <w:rPr>
                <w:color w:val="000000" w:themeColor="text1"/>
              </w:rPr>
              <w:t>-(2-chloro-thiazol-5-ylmethyl)-N′-methyl-N′-nitro-guanidine, expressed as thiamethoxam</w:t>
            </w:r>
          </w:p>
        </w:tc>
      </w:tr>
      <w:tr w:rsidR="009456F6" w:rsidRPr="000D5E8C" w14:paraId="0395B49C" w14:textId="77777777" w:rsidTr="009456F6">
        <w:trPr>
          <w:cantSplit/>
        </w:trPr>
        <w:tc>
          <w:tcPr>
            <w:tcW w:w="3402" w:type="dxa"/>
            <w:tcBorders>
              <w:top w:val="single" w:sz="4" w:space="0" w:color="auto"/>
            </w:tcBorders>
          </w:tcPr>
          <w:p w14:paraId="1230C44A" w14:textId="7F4AA21B" w:rsidR="009456F6" w:rsidRPr="000D5E8C" w:rsidRDefault="009456F6" w:rsidP="006830CE">
            <w:pPr>
              <w:pStyle w:val="FSCtblMRL1"/>
              <w:rPr>
                <w:color w:val="000000" w:themeColor="text1"/>
              </w:rPr>
            </w:pPr>
            <w:r w:rsidRPr="000D5E8C">
              <w:rPr>
                <w:color w:val="000000" w:themeColor="text1"/>
                <w:szCs w:val="18"/>
                <w:lang w:eastAsia="zh-CN"/>
              </w:rPr>
              <w:t xml:space="preserve">All other foods except animal </w:t>
            </w:r>
            <w:r w:rsidR="00687806">
              <w:rPr>
                <w:color w:val="000000" w:themeColor="text1"/>
                <w:szCs w:val="18"/>
                <w:lang w:eastAsia="zh-CN"/>
              </w:rPr>
              <w:t>food</w:t>
            </w:r>
            <w:r w:rsidRPr="000D5E8C">
              <w:rPr>
                <w:color w:val="000000" w:themeColor="text1"/>
                <w:szCs w:val="18"/>
                <w:lang w:eastAsia="zh-CN"/>
              </w:rPr>
              <w:t xml:space="preserve"> commodities</w:t>
            </w:r>
          </w:p>
        </w:tc>
        <w:tc>
          <w:tcPr>
            <w:tcW w:w="1021" w:type="dxa"/>
            <w:tcBorders>
              <w:top w:val="single" w:sz="4" w:space="0" w:color="auto"/>
            </w:tcBorders>
          </w:tcPr>
          <w:p w14:paraId="73E71822" w14:textId="0558545C" w:rsidR="009456F6" w:rsidRPr="000D5E8C" w:rsidRDefault="009456F6" w:rsidP="006830CE">
            <w:pPr>
              <w:pStyle w:val="FSCtblMRL2"/>
              <w:rPr>
                <w:color w:val="000000" w:themeColor="text1"/>
              </w:rPr>
            </w:pPr>
            <w:r w:rsidRPr="000D5E8C">
              <w:rPr>
                <w:color w:val="000000" w:themeColor="text1"/>
              </w:rPr>
              <w:t>0.02</w:t>
            </w:r>
          </w:p>
        </w:tc>
      </w:tr>
      <w:tr w:rsidR="009456F6" w:rsidRPr="009456F6" w14:paraId="7676A344" w14:textId="77777777" w:rsidTr="006830CE">
        <w:trPr>
          <w:cantSplit/>
        </w:trPr>
        <w:tc>
          <w:tcPr>
            <w:tcW w:w="3402" w:type="dxa"/>
            <w:tcBorders>
              <w:bottom w:val="single" w:sz="4" w:space="0" w:color="auto"/>
            </w:tcBorders>
          </w:tcPr>
          <w:p w14:paraId="524B2C77" w14:textId="77777777" w:rsidR="00283127" w:rsidRPr="000D5E8C" w:rsidRDefault="00283127" w:rsidP="006830CE">
            <w:pPr>
              <w:pStyle w:val="FSCtblMRL1"/>
              <w:rPr>
                <w:color w:val="000000" w:themeColor="text1"/>
              </w:rPr>
            </w:pPr>
            <w:r w:rsidRPr="000D5E8C">
              <w:rPr>
                <w:color w:val="000000" w:themeColor="text1"/>
              </w:rPr>
              <w:t>Podded pea (young pods) (snow and sugar snap</w:t>
            </w:r>
          </w:p>
        </w:tc>
        <w:tc>
          <w:tcPr>
            <w:tcW w:w="1021" w:type="dxa"/>
            <w:tcBorders>
              <w:bottom w:val="single" w:sz="4" w:space="0" w:color="auto"/>
            </w:tcBorders>
          </w:tcPr>
          <w:p w14:paraId="28F5BD94" w14:textId="15DB36C3" w:rsidR="00283127" w:rsidRPr="000D5E8C" w:rsidRDefault="00283127" w:rsidP="00E3070D">
            <w:pPr>
              <w:pStyle w:val="FSCtblMRL2"/>
              <w:rPr>
                <w:color w:val="000000" w:themeColor="text1"/>
              </w:rPr>
            </w:pPr>
            <w:r w:rsidRPr="000D5E8C">
              <w:rPr>
                <w:color w:val="000000" w:themeColor="text1"/>
              </w:rPr>
              <w:t>0.</w:t>
            </w:r>
            <w:r w:rsidR="00E3070D">
              <w:rPr>
                <w:color w:val="000000" w:themeColor="text1"/>
              </w:rPr>
              <w:t>01</w:t>
            </w:r>
          </w:p>
        </w:tc>
      </w:tr>
    </w:tbl>
    <w:p w14:paraId="40625300"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9204A" w:rsidRPr="000D5E8C" w14:paraId="0C27BB34" w14:textId="77777777" w:rsidTr="00EA49CE">
        <w:trPr>
          <w:cantSplit/>
        </w:trPr>
        <w:tc>
          <w:tcPr>
            <w:tcW w:w="4423" w:type="dxa"/>
            <w:gridSpan w:val="2"/>
            <w:tcBorders>
              <w:top w:val="single" w:sz="4" w:space="0" w:color="auto"/>
            </w:tcBorders>
            <w:shd w:val="clear" w:color="auto" w:fill="auto"/>
          </w:tcPr>
          <w:p w14:paraId="7242EA69" w14:textId="3EC9BB92" w:rsidR="0039204A" w:rsidRPr="000D5E8C" w:rsidRDefault="0039204A" w:rsidP="00EA49CE">
            <w:pPr>
              <w:pStyle w:val="FSCtblh3"/>
              <w:rPr>
                <w:color w:val="000000" w:themeColor="text1"/>
              </w:rPr>
            </w:pPr>
            <w:r w:rsidRPr="000D5E8C">
              <w:t>Agvet chemical: Triadimenol</w:t>
            </w:r>
          </w:p>
        </w:tc>
      </w:tr>
      <w:tr w:rsidR="0039204A" w:rsidRPr="000D5E8C" w14:paraId="626D3637" w14:textId="77777777" w:rsidTr="00EA49CE">
        <w:trPr>
          <w:cantSplit/>
        </w:trPr>
        <w:tc>
          <w:tcPr>
            <w:tcW w:w="4423" w:type="dxa"/>
            <w:gridSpan w:val="2"/>
            <w:shd w:val="clear" w:color="auto" w:fill="auto"/>
          </w:tcPr>
          <w:p w14:paraId="6B457382" w14:textId="5C2DADEC" w:rsidR="0039204A" w:rsidRPr="000D5E8C" w:rsidRDefault="0039204A" w:rsidP="00EA49CE">
            <w:pPr>
              <w:pStyle w:val="FSCtblh4"/>
              <w:rPr>
                <w:color w:val="000000" w:themeColor="text1"/>
              </w:rPr>
            </w:pPr>
            <w:r w:rsidRPr="000D5E8C">
              <w:t>Permitted residue: Triadimenol</w:t>
            </w:r>
          </w:p>
        </w:tc>
      </w:tr>
      <w:tr w:rsidR="0039204A" w:rsidRPr="000D5E8C" w14:paraId="46E57F10" w14:textId="77777777" w:rsidTr="00EA49CE">
        <w:trPr>
          <w:cantSplit/>
        </w:trPr>
        <w:tc>
          <w:tcPr>
            <w:tcW w:w="4423" w:type="dxa"/>
            <w:gridSpan w:val="2"/>
            <w:tcBorders>
              <w:bottom w:val="single" w:sz="4" w:space="0" w:color="auto"/>
            </w:tcBorders>
            <w:shd w:val="clear" w:color="auto" w:fill="auto"/>
          </w:tcPr>
          <w:p w14:paraId="12C5BCB7" w14:textId="52D361A1" w:rsidR="0039204A" w:rsidRPr="000D5E8C" w:rsidRDefault="0039204A" w:rsidP="00EA49CE">
            <w:pPr>
              <w:pStyle w:val="FSCtblh4"/>
              <w:rPr>
                <w:color w:val="000000" w:themeColor="text1"/>
              </w:rPr>
            </w:pPr>
            <w:r w:rsidRPr="00FD0AD4">
              <w:rPr>
                <w:i w:val="0"/>
              </w:rPr>
              <w:t xml:space="preserve">see also </w:t>
            </w:r>
            <w:r w:rsidRPr="000D5E8C">
              <w:t>Triadimefon</w:t>
            </w:r>
          </w:p>
        </w:tc>
      </w:tr>
      <w:tr w:rsidR="0039204A" w:rsidRPr="009456F6" w14:paraId="6BE60A8E" w14:textId="77777777" w:rsidTr="00EA49CE">
        <w:trPr>
          <w:cantSplit/>
        </w:trPr>
        <w:tc>
          <w:tcPr>
            <w:tcW w:w="3402" w:type="dxa"/>
            <w:tcBorders>
              <w:bottom w:val="single" w:sz="4" w:space="0" w:color="auto"/>
            </w:tcBorders>
          </w:tcPr>
          <w:p w14:paraId="5B678BCF" w14:textId="12553FF2" w:rsidR="0039204A" w:rsidRPr="000D5E8C" w:rsidRDefault="0039204A" w:rsidP="00EA49CE">
            <w:pPr>
              <w:pStyle w:val="FSCtblMRL1"/>
              <w:rPr>
                <w:color w:val="000000" w:themeColor="text1"/>
              </w:rPr>
            </w:pPr>
            <w:r w:rsidRPr="000D5E8C">
              <w:rPr>
                <w:color w:val="000000" w:themeColor="text1"/>
              </w:rPr>
              <w:t>Cherries</w:t>
            </w:r>
          </w:p>
        </w:tc>
        <w:tc>
          <w:tcPr>
            <w:tcW w:w="1021" w:type="dxa"/>
            <w:tcBorders>
              <w:bottom w:val="single" w:sz="4" w:space="0" w:color="auto"/>
            </w:tcBorders>
          </w:tcPr>
          <w:p w14:paraId="2E6B77F7" w14:textId="6B82F450" w:rsidR="0039204A" w:rsidRPr="000D5E8C" w:rsidRDefault="0039204A" w:rsidP="00EA49CE">
            <w:pPr>
              <w:pStyle w:val="FSCtblMRL2"/>
              <w:rPr>
                <w:color w:val="000000" w:themeColor="text1"/>
              </w:rPr>
            </w:pPr>
            <w:r w:rsidRPr="000D5E8C">
              <w:rPr>
                <w:color w:val="000000" w:themeColor="text1"/>
              </w:rPr>
              <w:t>0.1</w:t>
            </w:r>
          </w:p>
        </w:tc>
      </w:tr>
    </w:tbl>
    <w:p w14:paraId="2D3B4E5B" w14:textId="789CBAEC" w:rsidR="0014338C" w:rsidRDefault="0014338C"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9A4AE6" w14:paraId="69290288" w14:textId="77777777" w:rsidTr="006830CE">
        <w:trPr>
          <w:cantSplit/>
        </w:trPr>
        <w:tc>
          <w:tcPr>
            <w:tcW w:w="4423" w:type="dxa"/>
            <w:gridSpan w:val="2"/>
            <w:tcBorders>
              <w:top w:val="single" w:sz="4" w:space="0" w:color="auto"/>
            </w:tcBorders>
            <w:shd w:val="clear" w:color="auto" w:fill="auto"/>
          </w:tcPr>
          <w:p w14:paraId="1717050A" w14:textId="77777777" w:rsidR="00283127" w:rsidRPr="00037C0B" w:rsidRDefault="00283127" w:rsidP="006830CE">
            <w:pPr>
              <w:pStyle w:val="FSCtblh3"/>
            </w:pPr>
            <w:r w:rsidRPr="00037C0B">
              <w:t>Agvet chemical: Trifloxystrobin</w:t>
            </w:r>
          </w:p>
        </w:tc>
      </w:tr>
      <w:tr w:rsidR="00283127" w:rsidRPr="009A4AE6" w14:paraId="402EC328" w14:textId="77777777" w:rsidTr="006830CE">
        <w:trPr>
          <w:cantSplit/>
        </w:trPr>
        <w:tc>
          <w:tcPr>
            <w:tcW w:w="4423" w:type="dxa"/>
            <w:gridSpan w:val="2"/>
            <w:tcBorders>
              <w:bottom w:val="single" w:sz="4" w:space="0" w:color="auto"/>
            </w:tcBorders>
            <w:shd w:val="clear" w:color="auto" w:fill="auto"/>
          </w:tcPr>
          <w:p w14:paraId="65531A8F" w14:textId="77777777" w:rsidR="00283127" w:rsidRPr="00037C0B" w:rsidRDefault="00283127" w:rsidP="006830CE">
            <w:pPr>
              <w:pStyle w:val="FSCtblh4"/>
            </w:pPr>
            <w:r w:rsidRPr="00037C0B">
              <w:t>Permitted residue: Sum of trifloxystrobin and its acid metabolite ((E,E)-methoxyimino-[2-[1-(3-trifluoromethylphenyl)-ethylideneaminooxymethyl] phenyl] acetic acid), expressed as trifloxystrobin equivalents</w:t>
            </w:r>
          </w:p>
        </w:tc>
      </w:tr>
      <w:tr w:rsidR="00283127" w:rsidRPr="00E57561" w14:paraId="4DFDD5E4" w14:textId="77777777" w:rsidTr="006830CE">
        <w:trPr>
          <w:cantSplit/>
        </w:trPr>
        <w:tc>
          <w:tcPr>
            <w:tcW w:w="3402" w:type="dxa"/>
            <w:tcBorders>
              <w:top w:val="single" w:sz="4" w:space="0" w:color="auto"/>
            </w:tcBorders>
          </w:tcPr>
          <w:p w14:paraId="5D019BE3" w14:textId="62BDE173" w:rsidR="00283127" w:rsidRPr="00675513" w:rsidRDefault="00283127" w:rsidP="006830CE">
            <w:pPr>
              <w:pStyle w:val="FSCtblMRL1"/>
              <w:rPr>
                <w:color w:val="000000" w:themeColor="text1"/>
              </w:rPr>
            </w:pPr>
            <w:r w:rsidRPr="00675513">
              <w:rPr>
                <w:color w:val="000000"/>
                <w:szCs w:val="18"/>
                <w:lang w:eastAsia="zh-CN"/>
              </w:rPr>
              <w:t xml:space="preserve">All other foods except animal </w:t>
            </w:r>
            <w:r w:rsidR="00687806" w:rsidRPr="00675513">
              <w:rPr>
                <w:color w:val="000000"/>
                <w:szCs w:val="18"/>
                <w:lang w:eastAsia="zh-CN"/>
              </w:rPr>
              <w:t>food</w:t>
            </w:r>
            <w:r w:rsidRPr="00675513">
              <w:rPr>
                <w:color w:val="000000"/>
                <w:szCs w:val="18"/>
                <w:lang w:eastAsia="zh-CN"/>
              </w:rPr>
              <w:t xml:space="preserve"> commodities</w:t>
            </w:r>
          </w:p>
        </w:tc>
        <w:tc>
          <w:tcPr>
            <w:tcW w:w="1021" w:type="dxa"/>
            <w:tcBorders>
              <w:top w:val="single" w:sz="4" w:space="0" w:color="auto"/>
            </w:tcBorders>
          </w:tcPr>
          <w:p w14:paraId="21C642CF" w14:textId="77777777" w:rsidR="00283127" w:rsidRPr="00675513" w:rsidRDefault="00283127" w:rsidP="006830CE">
            <w:pPr>
              <w:pStyle w:val="FSCtblMRL2"/>
              <w:rPr>
                <w:color w:val="000000" w:themeColor="text1"/>
              </w:rPr>
            </w:pPr>
            <w:r w:rsidRPr="00675513">
              <w:rPr>
                <w:color w:val="000000" w:themeColor="text1"/>
              </w:rPr>
              <w:t>0.05</w:t>
            </w:r>
          </w:p>
        </w:tc>
      </w:tr>
      <w:tr w:rsidR="00283127" w:rsidRPr="00E57561" w14:paraId="7E6B2047" w14:textId="77777777" w:rsidTr="006830CE">
        <w:trPr>
          <w:cantSplit/>
        </w:trPr>
        <w:tc>
          <w:tcPr>
            <w:tcW w:w="3402" w:type="dxa"/>
          </w:tcPr>
          <w:p w14:paraId="1E036BBD" w14:textId="77777777" w:rsidR="00283127" w:rsidRPr="00675513" w:rsidRDefault="00283127" w:rsidP="006830CE">
            <w:pPr>
              <w:pStyle w:val="FSCtblMRL1"/>
              <w:rPr>
                <w:color w:val="000000" w:themeColor="text1"/>
                <w:lang w:val="en-AU"/>
              </w:rPr>
            </w:pPr>
            <w:r w:rsidRPr="00675513">
              <w:rPr>
                <w:color w:val="000000" w:themeColor="text1"/>
              </w:rPr>
              <w:t>Barley</w:t>
            </w:r>
          </w:p>
        </w:tc>
        <w:tc>
          <w:tcPr>
            <w:tcW w:w="1021" w:type="dxa"/>
          </w:tcPr>
          <w:p w14:paraId="0448F852" w14:textId="77777777" w:rsidR="00283127" w:rsidRPr="00675513" w:rsidRDefault="00283127" w:rsidP="006830CE">
            <w:pPr>
              <w:pStyle w:val="FSCtblMRL2"/>
              <w:rPr>
                <w:color w:val="000000" w:themeColor="text1"/>
                <w:lang w:val="en-AU"/>
              </w:rPr>
            </w:pPr>
            <w:r w:rsidRPr="00675513">
              <w:rPr>
                <w:color w:val="000000" w:themeColor="text1"/>
              </w:rPr>
              <w:t>0.5</w:t>
            </w:r>
          </w:p>
        </w:tc>
      </w:tr>
      <w:tr w:rsidR="00283127" w:rsidRPr="00E57561" w14:paraId="12C2B3AF" w14:textId="77777777" w:rsidTr="006830CE">
        <w:trPr>
          <w:cantSplit/>
        </w:trPr>
        <w:tc>
          <w:tcPr>
            <w:tcW w:w="3402" w:type="dxa"/>
          </w:tcPr>
          <w:p w14:paraId="6EC2305D" w14:textId="77777777" w:rsidR="00283127" w:rsidRPr="00730247" w:rsidRDefault="00283127" w:rsidP="006830CE">
            <w:pPr>
              <w:pStyle w:val="FSCtblMRL1"/>
              <w:rPr>
                <w:color w:val="000000" w:themeColor="text1"/>
                <w:szCs w:val="18"/>
                <w:lang w:eastAsia="zh-CN"/>
              </w:rPr>
            </w:pPr>
            <w:r w:rsidRPr="00730247">
              <w:rPr>
                <w:color w:val="000000" w:themeColor="text1"/>
              </w:rPr>
              <w:t>Beans [except broad bean; soya bean]</w:t>
            </w:r>
          </w:p>
        </w:tc>
        <w:tc>
          <w:tcPr>
            <w:tcW w:w="1021" w:type="dxa"/>
          </w:tcPr>
          <w:p w14:paraId="2AC64145" w14:textId="77777777" w:rsidR="00283127" w:rsidRPr="00675513" w:rsidRDefault="00283127" w:rsidP="006830CE">
            <w:pPr>
              <w:pStyle w:val="FSCtblMRL2"/>
              <w:rPr>
                <w:rFonts w:eastAsia="Times New Roman"/>
                <w:color w:val="000000" w:themeColor="text1"/>
                <w:szCs w:val="18"/>
                <w:lang w:eastAsia="zh-CN"/>
              </w:rPr>
            </w:pPr>
            <w:r w:rsidRPr="00675513">
              <w:rPr>
                <w:color w:val="000000" w:themeColor="text1"/>
              </w:rPr>
              <w:t>0.06</w:t>
            </w:r>
          </w:p>
        </w:tc>
      </w:tr>
      <w:tr w:rsidR="00343D01" w:rsidRPr="00E57561" w14:paraId="142498E0" w14:textId="77777777" w:rsidTr="006830CE">
        <w:trPr>
          <w:cantSplit/>
        </w:trPr>
        <w:tc>
          <w:tcPr>
            <w:tcW w:w="3402" w:type="dxa"/>
          </w:tcPr>
          <w:p w14:paraId="4FE694AB" w14:textId="20CB3A71" w:rsidR="00343D01" w:rsidRPr="00730247" w:rsidRDefault="00343D01" w:rsidP="006830CE">
            <w:pPr>
              <w:pStyle w:val="FSCtblMRL1"/>
              <w:rPr>
                <w:color w:val="000000" w:themeColor="text1"/>
              </w:rPr>
            </w:pPr>
            <w:r w:rsidRPr="00730247">
              <w:rPr>
                <w:color w:val="000000" w:themeColor="text1"/>
              </w:rPr>
              <w:t>Broccoli</w:t>
            </w:r>
          </w:p>
        </w:tc>
        <w:tc>
          <w:tcPr>
            <w:tcW w:w="1021" w:type="dxa"/>
          </w:tcPr>
          <w:p w14:paraId="5BE25004" w14:textId="2F8DCA42" w:rsidR="00343D01" w:rsidRPr="00675513" w:rsidRDefault="00343D01" w:rsidP="006830CE">
            <w:pPr>
              <w:pStyle w:val="FSCtblMRL2"/>
              <w:rPr>
                <w:color w:val="000000" w:themeColor="text1"/>
              </w:rPr>
            </w:pPr>
            <w:r>
              <w:rPr>
                <w:color w:val="000000" w:themeColor="text1"/>
              </w:rPr>
              <w:t>2</w:t>
            </w:r>
          </w:p>
        </w:tc>
      </w:tr>
      <w:tr w:rsidR="00283127" w:rsidRPr="00E57561" w14:paraId="78BADA29" w14:textId="77777777" w:rsidTr="006830CE">
        <w:trPr>
          <w:cantSplit/>
        </w:trPr>
        <w:tc>
          <w:tcPr>
            <w:tcW w:w="3402" w:type="dxa"/>
          </w:tcPr>
          <w:p w14:paraId="5273FC37" w14:textId="77777777" w:rsidR="00283127" w:rsidRPr="00730247" w:rsidRDefault="00283127" w:rsidP="006830CE">
            <w:pPr>
              <w:pStyle w:val="FSCtblMRL1"/>
              <w:rPr>
                <w:color w:val="000000" w:themeColor="text1"/>
                <w:szCs w:val="18"/>
                <w:lang w:eastAsia="zh-CN"/>
              </w:rPr>
            </w:pPr>
            <w:r w:rsidRPr="00730247">
              <w:rPr>
                <w:color w:val="000000" w:themeColor="text1"/>
              </w:rPr>
              <w:t>Carrot</w:t>
            </w:r>
          </w:p>
        </w:tc>
        <w:tc>
          <w:tcPr>
            <w:tcW w:w="1021" w:type="dxa"/>
          </w:tcPr>
          <w:p w14:paraId="469FBA4C" w14:textId="77777777" w:rsidR="00283127" w:rsidRPr="00675513" w:rsidRDefault="00283127" w:rsidP="006830CE">
            <w:pPr>
              <w:pStyle w:val="FSCtblMRL2"/>
              <w:rPr>
                <w:rFonts w:eastAsia="Times New Roman"/>
                <w:color w:val="000000" w:themeColor="text1"/>
                <w:szCs w:val="18"/>
                <w:lang w:eastAsia="zh-CN"/>
              </w:rPr>
            </w:pPr>
            <w:r w:rsidRPr="00675513">
              <w:rPr>
                <w:color w:val="000000" w:themeColor="text1"/>
              </w:rPr>
              <w:t>0.1</w:t>
            </w:r>
          </w:p>
        </w:tc>
      </w:tr>
      <w:tr w:rsidR="00343D01" w:rsidRPr="00E57561" w14:paraId="60FF6EBE" w14:textId="77777777" w:rsidTr="006830CE">
        <w:trPr>
          <w:cantSplit/>
        </w:trPr>
        <w:tc>
          <w:tcPr>
            <w:tcW w:w="3402" w:type="dxa"/>
          </w:tcPr>
          <w:p w14:paraId="54B3151D" w14:textId="4B24B327" w:rsidR="00343D01" w:rsidRPr="00730247" w:rsidRDefault="00343D01" w:rsidP="006830CE">
            <w:pPr>
              <w:pStyle w:val="FSCtblMRL1"/>
              <w:rPr>
                <w:color w:val="000000" w:themeColor="text1"/>
              </w:rPr>
            </w:pPr>
            <w:r w:rsidRPr="00730247">
              <w:rPr>
                <w:color w:val="000000" w:themeColor="text1"/>
                <w:szCs w:val="18"/>
                <w:lang w:eastAsia="zh-CN"/>
              </w:rPr>
              <w:t>Cauliflower</w:t>
            </w:r>
          </w:p>
        </w:tc>
        <w:tc>
          <w:tcPr>
            <w:tcW w:w="1021" w:type="dxa"/>
          </w:tcPr>
          <w:p w14:paraId="753DDACA" w14:textId="59F9B077" w:rsidR="00343D01" w:rsidRPr="00675513" w:rsidRDefault="00343D01" w:rsidP="006830CE">
            <w:pPr>
              <w:pStyle w:val="FSCtblMRL2"/>
              <w:rPr>
                <w:color w:val="000000" w:themeColor="text1"/>
              </w:rPr>
            </w:pPr>
            <w:r>
              <w:rPr>
                <w:color w:val="000000" w:themeColor="text1"/>
              </w:rPr>
              <w:t>2</w:t>
            </w:r>
          </w:p>
        </w:tc>
      </w:tr>
      <w:tr w:rsidR="00283127" w:rsidRPr="00E57561" w14:paraId="5B51CDB6" w14:textId="77777777" w:rsidTr="006830CE">
        <w:trPr>
          <w:cantSplit/>
        </w:trPr>
        <w:tc>
          <w:tcPr>
            <w:tcW w:w="3402" w:type="dxa"/>
          </w:tcPr>
          <w:p w14:paraId="33504DF5" w14:textId="77777777" w:rsidR="00283127" w:rsidRPr="00730247" w:rsidRDefault="00283127" w:rsidP="006830CE">
            <w:pPr>
              <w:pStyle w:val="FSCtblMRL1"/>
              <w:rPr>
                <w:color w:val="000000" w:themeColor="text1"/>
                <w:szCs w:val="18"/>
                <w:lang w:eastAsia="zh-CN"/>
              </w:rPr>
            </w:pPr>
            <w:r w:rsidRPr="00730247">
              <w:rPr>
                <w:color w:val="000000" w:themeColor="text1"/>
              </w:rPr>
              <w:t>Currants, black, red, white</w:t>
            </w:r>
          </w:p>
        </w:tc>
        <w:tc>
          <w:tcPr>
            <w:tcW w:w="1021" w:type="dxa"/>
          </w:tcPr>
          <w:p w14:paraId="2ACB7B9C" w14:textId="77777777" w:rsidR="00283127" w:rsidRPr="00675513" w:rsidRDefault="00283127" w:rsidP="006830CE">
            <w:pPr>
              <w:pStyle w:val="FSCtblMRL2"/>
              <w:rPr>
                <w:rFonts w:eastAsia="Times New Roman"/>
                <w:color w:val="000000" w:themeColor="text1"/>
                <w:szCs w:val="18"/>
                <w:lang w:eastAsia="zh-CN"/>
              </w:rPr>
            </w:pPr>
            <w:r w:rsidRPr="00675513">
              <w:rPr>
                <w:color w:val="000000" w:themeColor="text1"/>
              </w:rPr>
              <w:t>1.5</w:t>
            </w:r>
          </w:p>
        </w:tc>
      </w:tr>
      <w:tr w:rsidR="00343D01" w:rsidRPr="00E57561" w14:paraId="113BE886" w14:textId="77777777" w:rsidTr="006830CE">
        <w:trPr>
          <w:cantSplit/>
        </w:trPr>
        <w:tc>
          <w:tcPr>
            <w:tcW w:w="3402" w:type="dxa"/>
          </w:tcPr>
          <w:p w14:paraId="4D41B186" w14:textId="20FF6FF5" w:rsidR="00343D01" w:rsidRPr="00730247" w:rsidRDefault="00343D01" w:rsidP="006830CE">
            <w:pPr>
              <w:pStyle w:val="FSCtblMRL1"/>
              <w:rPr>
                <w:color w:val="000000" w:themeColor="text1"/>
              </w:rPr>
            </w:pPr>
            <w:r w:rsidRPr="00730247">
              <w:rPr>
                <w:color w:val="000000" w:themeColor="text1"/>
                <w:szCs w:val="18"/>
                <w:lang w:eastAsia="zh-CN"/>
              </w:rPr>
              <w:t>Grapefruit</w:t>
            </w:r>
          </w:p>
        </w:tc>
        <w:tc>
          <w:tcPr>
            <w:tcW w:w="1021" w:type="dxa"/>
          </w:tcPr>
          <w:p w14:paraId="6C443F43" w14:textId="0276E07A" w:rsidR="00343D01" w:rsidRPr="00675513" w:rsidRDefault="00343D01" w:rsidP="006830CE">
            <w:pPr>
              <w:pStyle w:val="FSCtblMRL2"/>
              <w:rPr>
                <w:color w:val="000000" w:themeColor="text1"/>
              </w:rPr>
            </w:pPr>
            <w:r>
              <w:rPr>
                <w:color w:val="000000" w:themeColor="text1"/>
              </w:rPr>
              <w:t>0.6</w:t>
            </w:r>
          </w:p>
        </w:tc>
      </w:tr>
      <w:tr w:rsidR="00283127" w:rsidRPr="00E57561" w14:paraId="7095E814" w14:textId="77777777" w:rsidTr="006830CE">
        <w:trPr>
          <w:cantSplit/>
        </w:trPr>
        <w:tc>
          <w:tcPr>
            <w:tcW w:w="3402" w:type="dxa"/>
          </w:tcPr>
          <w:p w14:paraId="6C4DA83D" w14:textId="77777777" w:rsidR="00283127" w:rsidRPr="00730247" w:rsidRDefault="00283127" w:rsidP="006830CE">
            <w:pPr>
              <w:pStyle w:val="FSCtblMRL1"/>
              <w:rPr>
                <w:color w:val="000000" w:themeColor="text1"/>
                <w:szCs w:val="18"/>
                <w:lang w:eastAsia="zh-CN"/>
              </w:rPr>
            </w:pPr>
            <w:r w:rsidRPr="00730247">
              <w:rPr>
                <w:color w:val="000000" w:themeColor="text1"/>
              </w:rPr>
              <w:t>Lemon</w:t>
            </w:r>
          </w:p>
        </w:tc>
        <w:tc>
          <w:tcPr>
            <w:tcW w:w="1021" w:type="dxa"/>
          </w:tcPr>
          <w:p w14:paraId="7A3C264A" w14:textId="77777777" w:rsidR="00283127" w:rsidRPr="00675513" w:rsidRDefault="00283127" w:rsidP="006830CE">
            <w:pPr>
              <w:pStyle w:val="FSCtblMRL2"/>
              <w:rPr>
                <w:rFonts w:eastAsia="Times New Roman"/>
                <w:color w:val="000000" w:themeColor="text1"/>
                <w:szCs w:val="18"/>
                <w:lang w:eastAsia="zh-CN"/>
              </w:rPr>
            </w:pPr>
            <w:r w:rsidRPr="00675513">
              <w:rPr>
                <w:color w:val="000000" w:themeColor="text1"/>
              </w:rPr>
              <w:t>0.6</w:t>
            </w:r>
          </w:p>
        </w:tc>
      </w:tr>
      <w:tr w:rsidR="00343D01" w:rsidRPr="00E57561" w14:paraId="2E06BD9E" w14:textId="77777777" w:rsidTr="006830CE">
        <w:trPr>
          <w:cantSplit/>
        </w:trPr>
        <w:tc>
          <w:tcPr>
            <w:tcW w:w="3402" w:type="dxa"/>
          </w:tcPr>
          <w:p w14:paraId="1B1E6CB3" w14:textId="337426A5" w:rsidR="00343D01" w:rsidRPr="00730247" w:rsidRDefault="00343D01" w:rsidP="006830CE">
            <w:pPr>
              <w:pStyle w:val="FSCtblMRL1"/>
              <w:rPr>
                <w:color w:val="000000" w:themeColor="text1"/>
              </w:rPr>
            </w:pPr>
            <w:r w:rsidRPr="00730247">
              <w:rPr>
                <w:color w:val="000000" w:themeColor="text1"/>
              </w:rPr>
              <w:t>Maize</w:t>
            </w:r>
          </w:p>
        </w:tc>
        <w:tc>
          <w:tcPr>
            <w:tcW w:w="1021" w:type="dxa"/>
          </w:tcPr>
          <w:p w14:paraId="793CD6BB" w14:textId="09FB532D" w:rsidR="00343D01" w:rsidRPr="00675513" w:rsidRDefault="00343D01" w:rsidP="006830CE">
            <w:pPr>
              <w:pStyle w:val="FSCtblMRL2"/>
              <w:rPr>
                <w:color w:val="000000" w:themeColor="text1"/>
              </w:rPr>
            </w:pPr>
            <w:r>
              <w:rPr>
                <w:color w:val="000000" w:themeColor="text1"/>
              </w:rPr>
              <w:t>0.05</w:t>
            </w:r>
          </w:p>
        </w:tc>
      </w:tr>
      <w:tr w:rsidR="00283127" w:rsidRPr="00E57561" w14:paraId="6F6BB6E6" w14:textId="77777777" w:rsidTr="006830CE">
        <w:trPr>
          <w:cantSplit/>
        </w:trPr>
        <w:tc>
          <w:tcPr>
            <w:tcW w:w="3402" w:type="dxa"/>
          </w:tcPr>
          <w:p w14:paraId="41F54991" w14:textId="77777777" w:rsidR="00283127" w:rsidRPr="00730247" w:rsidRDefault="00283127" w:rsidP="006830CE">
            <w:pPr>
              <w:pStyle w:val="FSCtblMRL1"/>
              <w:rPr>
                <w:color w:val="000000" w:themeColor="text1"/>
                <w:szCs w:val="18"/>
                <w:lang w:eastAsia="zh-CN"/>
              </w:rPr>
            </w:pPr>
            <w:r w:rsidRPr="00730247">
              <w:rPr>
                <w:color w:val="000000" w:themeColor="text1"/>
              </w:rPr>
              <w:t>Melons, except watermelon</w:t>
            </w:r>
          </w:p>
        </w:tc>
        <w:tc>
          <w:tcPr>
            <w:tcW w:w="1021" w:type="dxa"/>
          </w:tcPr>
          <w:p w14:paraId="7A1414B7" w14:textId="77777777" w:rsidR="00283127" w:rsidRPr="00675513" w:rsidRDefault="00283127" w:rsidP="006830CE">
            <w:pPr>
              <w:pStyle w:val="FSCtblMRL2"/>
              <w:rPr>
                <w:rFonts w:eastAsia="Times New Roman"/>
                <w:color w:val="000000" w:themeColor="text1"/>
                <w:szCs w:val="18"/>
                <w:lang w:eastAsia="zh-CN"/>
              </w:rPr>
            </w:pPr>
            <w:r w:rsidRPr="00675513">
              <w:rPr>
                <w:color w:val="000000" w:themeColor="text1"/>
              </w:rPr>
              <w:t>0.5</w:t>
            </w:r>
          </w:p>
        </w:tc>
      </w:tr>
      <w:tr w:rsidR="00343D01" w:rsidRPr="00E57561" w14:paraId="41D1AAB0" w14:textId="77777777" w:rsidTr="006830CE">
        <w:trPr>
          <w:cantSplit/>
        </w:trPr>
        <w:tc>
          <w:tcPr>
            <w:tcW w:w="3402" w:type="dxa"/>
          </w:tcPr>
          <w:p w14:paraId="1FA24967" w14:textId="7B355805" w:rsidR="00343D01" w:rsidRPr="00730247" w:rsidRDefault="00343D01" w:rsidP="006830CE">
            <w:pPr>
              <w:pStyle w:val="FSCtblMRL1"/>
              <w:rPr>
                <w:color w:val="000000" w:themeColor="text1"/>
              </w:rPr>
            </w:pPr>
            <w:r w:rsidRPr="00730247">
              <w:rPr>
                <w:color w:val="000000" w:themeColor="text1"/>
              </w:rPr>
              <w:t>Orange</w:t>
            </w:r>
          </w:p>
        </w:tc>
        <w:tc>
          <w:tcPr>
            <w:tcW w:w="1021" w:type="dxa"/>
          </w:tcPr>
          <w:p w14:paraId="2FE6BC47" w14:textId="487EA68F" w:rsidR="00343D01" w:rsidRPr="00675513" w:rsidRDefault="00343D01" w:rsidP="006830CE">
            <w:pPr>
              <w:pStyle w:val="FSCtblMRL2"/>
              <w:rPr>
                <w:color w:val="000000" w:themeColor="text1"/>
              </w:rPr>
            </w:pPr>
            <w:r>
              <w:rPr>
                <w:color w:val="000000" w:themeColor="text1"/>
              </w:rPr>
              <w:t>0.6</w:t>
            </w:r>
          </w:p>
        </w:tc>
      </w:tr>
      <w:tr w:rsidR="00283127" w:rsidRPr="00E57561" w14:paraId="67DB1B7F" w14:textId="77777777" w:rsidTr="006830CE">
        <w:trPr>
          <w:cantSplit/>
        </w:trPr>
        <w:tc>
          <w:tcPr>
            <w:tcW w:w="3402" w:type="dxa"/>
          </w:tcPr>
          <w:p w14:paraId="125490AA" w14:textId="77777777" w:rsidR="00283127" w:rsidRPr="00730247" w:rsidRDefault="00283127" w:rsidP="006830CE">
            <w:pPr>
              <w:pStyle w:val="FSCtblMRL1"/>
              <w:rPr>
                <w:color w:val="000000" w:themeColor="text1"/>
                <w:szCs w:val="18"/>
                <w:lang w:eastAsia="zh-CN"/>
              </w:rPr>
            </w:pPr>
            <w:r w:rsidRPr="00730247">
              <w:rPr>
                <w:color w:val="000000" w:themeColor="text1"/>
              </w:rPr>
              <w:t>Peanut</w:t>
            </w:r>
          </w:p>
        </w:tc>
        <w:tc>
          <w:tcPr>
            <w:tcW w:w="1021" w:type="dxa"/>
          </w:tcPr>
          <w:p w14:paraId="513E8E04" w14:textId="77777777" w:rsidR="00283127" w:rsidRPr="00675513" w:rsidRDefault="00283127" w:rsidP="006830CE">
            <w:pPr>
              <w:pStyle w:val="FSCtblMRL2"/>
              <w:rPr>
                <w:rFonts w:eastAsia="Times New Roman"/>
                <w:color w:val="000000" w:themeColor="text1"/>
                <w:szCs w:val="18"/>
                <w:lang w:eastAsia="zh-CN"/>
              </w:rPr>
            </w:pPr>
            <w:r w:rsidRPr="00675513">
              <w:rPr>
                <w:color w:val="000000" w:themeColor="text1"/>
              </w:rPr>
              <w:t>0.05</w:t>
            </w:r>
          </w:p>
        </w:tc>
      </w:tr>
      <w:tr w:rsidR="00283127" w:rsidRPr="00E57561" w14:paraId="4AF82356" w14:textId="77777777" w:rsidTr="006830CE">
        <w:trPr>
          <w:cantSplit/>
        </w:trPr>
        <w:tc>
          <w:tcPr>
            <w:tcW w:w="3402" w:type="dxa"/>
          </w:tcPr>
          <w:p w14:paraId="5BBAD47E" w14:textId="77777777" w:rsidR="00283127" w:rsidRPr="00730247" w:rsidRDefault="00283127" w:rsidP="006830CE">
            <w:pPr>
              <w:pStyle w:val="FSCtblMRL1"/>
              <w:rPr>
                <w:color w:val="000000" w:themeColor="text1"/>
                <w:szCs w:val="18"/>
                <w:lang w:eastAsia="zh-CN"/>
              </w:rPr>
            </w:pPr>
            <w:r w:rsidRPr="00730247">
              <w:rPr>
                <w:color w:val="000000" w:themeColor="text1"/>
              </w:rPr>
              <w:t>Peanut oil, crude</w:t>
            </w:r>
          </w:p>
        </w:tc>
        <w:tc>
          <w:tcPr>
            <w:tcW w:w="1021" w:type="dxa"/>
          </w:tcPr>
          <w:p w14:paraId="2976BB32" w14:textId="77777777" w:rsidR="00283127" w:rsidRPr="00675513" w:rsidRDefault="00283127" w:rsidP="006830CE">
            <w:pPr>
              <w:pStyle w:val="FSCtblMRL2"/>
              <w:rPr>
                <w:rFonts w:eastAsia="Times New Roman"/>
                <w:color w:val="000000" w:themeColor="text1"/>
                <w:szCs w:val="18"/>
                <w:lang w:eastAsia="zh-CN"/>
              </w:rPr>
            </w:pPr>
            <w:r w:rsidRPr="00675513">
              <w:rPr>
                <w:color w:val="000000" w:themeColor="text1"/>
              </w:rPr>
              <w:t>0.05</w:t>
            </w:r>
          </w:p>
        </w:tc>
      </w:tr>
      <w:tr w:rsidR="00D764DA" w:rsidRPr="00E57561" w14:paraId="184CCF7A" w14:textId="77777777" w:rsidTr="006830CE">
        <w:trPr>
          <w:cantSplit/>
        </w:trPr>
        <w:tc>
          <w:tcPr>
            <w:tcW w:w="3402" w:type="dxa"/>
          </w:tcPr>
          <w:p w14:paraId="3AD395E7" w14:textId="53FB7570" w:rsidR="00D764DA" w:rsidRPr="00730247" w:rsidRDefault="00D764DA" w:rsidP="006830CE">
            <w:pPr>
              <w:pStyle w:val="FSCtblMRL1"/>
              <w:rPr>
                <w:color w:val="000000" w:themeColor="text1"/>
                <w:szCs w:val="18"/>
                <w:lang w:eastAsia="zh-CN"/>
              </w:rPr>
            </w:pPr>
            <w:r w:rsidRPr="00730247">
              <w:rPr>
                <w:color w:val="000000" w:themeColor="text1"/>
                <w:szCs w:val="18"/>
                <w:lang w:eastAsia="zh-CN"/>
              </w:rPr>
              <w:t>Peppers</w:t>
            </w:r>
          </w:p>
        </w:tc>
        <w:tc>
          <w:tcPr>
            <w:tcW w:w="1021" w:type="dxa"/>
          </w:tcPr>
          <w:p w14:paraId="622AA019" w14:textId="70D52253" w:rsidR="00D764DA" w:rsidRPr="00675513" w:rsidRDefault="00D764DA" w:rsidP="006830CE">
            <w:pPr>
              <w:pStyle w:val="FSCtblMRL2"/>
              <w:rPr>
                <w:rFonts w:eastAsia="Times New Roman"/>
                <w:color w:val="000000" w:themeColor="text1"/>
                <w:szCs w:val="18"/>
                <w:lang w:eastAsia="zh-CN"/>
              </w:rPr>
            </w:pPr>
            <w:r w:rsidRPr="00675513">
              <w:rPr>
                <w:rFonts w:eastAsia="Times New Roman"/>
                <w:color w:val="000000" w:themeColor="text1"/>
                <w:szCs w:val="18"/>
                <w:lang w:eastAsia="zh-CN"/>
              </w:rPr>
              <w:t>0.5</w:t>
            </w:r>
          </w:p>
        </w:tc>
      </w:tr>
      <w:tr w:rsidR="00283127" w:rsidRPr="00E57561" w14:paraId="346D461B" w14:textId="77777777" w:rsidTr="006830CE">
        <w:trPr>
          <w:cantSplit/>
        </w:trPr>
        <w:tc>
          <w:tcPr>
            <w:tcW w:w="3402" w:type="dxa"/>
          </w:tcPr>
          <w:p w14:paraId="2C708099" w14:textId="77777777" w:rsidR="00283127" w:rsidRPr="00730247" w:rsidRDefault="00283127" w:rsidP="006830CE">
            <w:pPr>
              <w:pStyle w:val="FSCtblMRL1"/>
              <w:rPr>
                <w:color w:val="000000" w:themeColor="text1"/>
              </w:rPr>
            </w:pPr>
            <w:r w:rsidRPr="00730247">
              <w:rPr>
                <w:color w:val="000000" w:themeColor="text1"/>
                <w:szCs w:val="18"/>
                <w:lang w:eastAsia="zh-CN"/>
              </w:rPr>
              <w:t>Pistachio nuts</w:t>
            </w:r>
          </w:p>
        </w:tc>
        <w:tc>
          <w:tcPr>
            <w:tcW w:w="1021" w:type="dxa"/>
          </w:tcPr>
          <w:p w14:paraId="730225B3" w14:textId="77777777" w:rsidR="00283127" w:rsidRPr="00675513" w:rsidRDefault="00283127" w:rsidP="006830CE">
            <w:pPr>
              <w:pStyle w:val="FSCtblMRL2"/>
              <w:rPr>
                <w:color w:val="000000" w:themeColor="text1"/>
              </w:rPr>
            </w:pPr>
            <w:r w:rsidRPr="00675513">
              <w:rPr>
                <w:rFonts w:eastAsia="Times New Roman"/>
                <w:color w:val="000000" w:themeColor="text1"/>
                <w:szCs w:val="18"/>
                <w:lang w:eastAsia="zh-CN"/>
              </w:rPr>
              <w:t>0.04</w:t>
            </w:r>
          </w:p>
        </w:tc>
      </w:tr>
      <w:tr w:rsidR="00283127" w:rsidRPr="00E57561" w14:paraId="0CB27DD3" w14:textId="77777777" w:rsidTr="006830CE">
        <w:trPr>
          <w:cantSplit/>
        </w:trPr>
        <w:tc>
          <w:tcPr>
            <w:tcW w:w="3402" w:type="dxa"/>
          </w:tcPr>
          <w:p w14:paraId="5F2739DF" w14:textId="77777777" w:rsidR="00283127" w:rsidRPr="00730247" w:rsidRDefault="00283127" w:rsidP="006830CE">
            <w:pPr>
              <w:pStyle w:val="FSCtblMRL1"/>
              <w:rPr>
                <w:color w:val="000000" w:themeColor="text1"/>
                <w:szCs w:val="18"/>
                <w:lang w:eastAsia="zh-CN"/>
              </w:rPr>
            </w:pPr>
            <w:r w:rsidRPr="00730247">
              <w:rPr>
                <w:color w:val="000000" w:themeColor="text1"/>
              </w:rPr>
              <w:t>Podded pea (young pods) (snow and sugar snap)</w:t>
            </w:r>
          </w:p>
        </w:tc>
        <w:tc>
          <w:tcPr>
            <w:tcW w:w="1021" w:type="dxa"/>
          </w:tcPr>
          <w:p w14:paraId="7EE40576" w14:textId="77777777" w:rsidR="00283127" w:rsidRPr="00675513" w:rsidRDefault="00283127" w:rsidP="006830CE">
            <w:pPr>
              <w:pStyle w:val="FSCtblMRL2"/>
              <w:rPr>
                <w:rFonts w:eastAsia="Times New Roman"/>
                <w:color w:val="000000" w:themeColor="text1"/>
                <w:szCs w:val="18"/>
                <w:lang w:eastAsia="zh-CN"/>
              </w:rPr>
            </w:pPr>
            <w:r w:rsidRPr="00675513">
              <w:rPr>
                <w:color w:val="000000" w:themeColor="text1"/>
              </w:rPr>
              <w:t>0.06</w:t>
            </w:r>
          </w:p>
        </w:tc>
      </w:tr>
      <w:tr w:rsidR="00343D01" w:rsidRPr="00E57561" w14:paraId="0A64C72D" w14:textId="77777777" w:rsidTr="006830CE">
        <w:trPr>
          <w:cantSplit/>
        </w:trPr>
        <w:tc>
          <w:tcPr>
            <w:tcW w:w="3402" w:type="dxa"/>
          </w:tcPr>
          <w:p w14:paraId="04A1903D" w14:textId="513D1A7B" w:rsidR="00343D01" w:rsidRPr="00730247" w:rsidRDefault="00343D01" w:rsidP="006830CE">
            <w:pPr>
              <w:pStyle w:val="FSCtblMRL1"/>
              <w:rPr>
                <w:color w:val="000000" w:themeColor="text1"/>
              </w:rPr>
            </w:pPr>
            <w:r w:rsidRPr="00730247">
              <w:rPr>
                <w:color w:val="000000" w:themeColor="text1"/>
                <w:szCs w:val="18"/>
                <w:lang w:eastAsia="zh-CN"/>
              </w:rPr>
              <w:t>Popcorn</w:t>
            </w:r>
          </w:p>
        </w:tc>
        <w:tc>
          <w:tcPr>
            <w:tcW w:w="1021" w:type="dxa"/>
          </w:tcPr>
          <w:p w14:paraId="45272936" w14:textId="302DCA09" w:rsidR="00343D01" w:rsidRPr="00675513" w:rsidRDefault="00343D01" w:rsidP="006830CE">
            <w:pPr>
              <w:pStyle w:val="FSCtblMRL2"/>
              <w:rPr>
                <w:color w:val="000000" w:themeColor="text1"/>
              </w:rPr>
            </w:pPr>
            <w:r>
              <w:rPr>
                <w:color w:val="000000" w:themeColor="text1"/>
              </w:rPr>
              <w:t>0.05</w:t>
            </w:r>
          </w:p>
        </w:tc>
      </w:tr>
      <w:tr w:rsidR="00343D01" w:rsidRPr="00E57561" w14:paraId="647024B1" w14:textId="77777777" w:rsidTr="006830CE">
        <w:trPr>
          <w:cantSplit/>
        </w:trPr>
        <w:tc>
          <w:tcPr>
            <w:tcW w:w="3402" w:type="dxa"/>
          </w:tcPr>
          <w:p w14:paraId="2FF16A31" w14:textId="4386F612" w:rsidR="00343D01" w:rsidRPr="00730247" w:rsidRDefault="00343D01" w:rsidP="006830CE">
            <w:pPr>
              <w:pStyle w:val="FSCtblMRL1"/>
              <w:rPr>
                <w:color w:val="000000" w:themeColor="text1"/>
              </w:rPr>
            </w:pPr>
            <w:r w:rsidRPr="00730247">
              <w:rPr>
                <w:color w:val="000000" w:themeColor="text1"/>
                <w:szCs w:val="18"/>
                <w:lang w:eastAsia="zh-CN"/>
              </w:rPr>
              <w:t>Sugar beet</w:t>
            </w:r>
          </w:p>
        </w:tc>
        <w:tc>
          <w:tcPr>
            <w:tcW w:w="1021" w:type="dxa"/>
          </w:tcPr>
          <w:p w14:paraId="5B83A57A" w14:textId="2B9ADB65" w:rsidR="00343D01" w:rsidRPr="00675513" w:rsidRDefault="00343D01" w:rsidP="006830CE">
            <w:pPr>
              <w:pStyle w:val="FSCtblMRL2"/>
              <w:rPr>
                <w:color w:val="000000" w:themeColor="text1"/>
              </w:rPr>
            </w:pPr>
            <w:r>
              <w:rPr>
                <w:color w:val="000000" w:themeColor="text1"/>
              </w:rPr>
              <w:t>0.1</w:t>
            </w:r>
          </w:p>
        </w:tc>
      </w:tr>
      <w:tr w:rsidR="00343D01" w:rsidRPr="00E57561" w14:paraId="4D365168" w14:textId="77777777" w:rsidTr="006830CE">
        <w:trPr>
          <w:cantSplit/>
        </w:trPr>
        <w:tc>
          <w:tcPr>
            <w:tcW w:w="3402" w:type="dxa"/>
          </w:tcPr>
          <w:p w14:paraId="5DA3EF04" w14:textId="7DD27AAF" w:rsidR="00343D01" w:rsidRPr="00730247" w:rsidRDefault="00343D01" w:rsidP="006830CE">
            <w:pPr>
              <w:pStyle w:val="FSCtblMRL1"/>
              <w:rPr>
                <w:color w:val="000000" w:themeColor="text1"/>
              </w:rPr>
            </w:pPr>
            <w:r w:rsidRPr="00730247">
              <w:rPr>
                <w:color w:val="000000" w:themeColor="text1"/>
                <w:szCs w:val="18"/>
                <w:lang w:eastAsia="zh-CN"/>
              </w:rPr>
              <w:t>Sweet corn (corn-on-the-cob)</w:t>
            </w:r>
          </w:p>
        </w:tc>
        <w:tc>
          <w:tcPr>
            <w:tcW w:w="1021" w:type="dxa"/>
          </w:tcPr>
          <w:p w14:paraId="75154CF5" w14:textId="0EB977A0" w:rsidR="00343D01" w:rsidRPr="00675513" w:rsidRDefault="00343D01" w:rsidP="006830CE">
            <w:pPr>
              <w:pStyle w:val="FSCtblMRL2"/>
              <w:rPr>
                <w:color w:val="000000" w:themeColor="text1"/>
              </w:rPr>
            </w:pPr>
            <w:r>
              <w:rPr>
                <w:color w:val="000000" w:themeColor="text1"/>
              </w:rPr>
              <w:t>0.04</w:t>
            </w:r>
          </w:p>
        </w:tc>
      </w:tr>
      <w:tr w:rsidR="00283127" w:rsidRPr="00E57561" w14:paraId="7BE2CFC2" w14:textId="77777777" w:rsidTr="006830CE">
        <w:trPr>
          <w:cantSplit/>
        </w:trPr>
        <w:tc>
          <w:tcPr>
            <w:tcW w:w="3402" w:type="dxa"/>
          </w:tcPr>
          <w:p w14:paraId="3691C82B" w14:textId="77777777" w:rsidR="00283127" w:rsidRPr="00730247" w:rsidRDefault="00283127" w:rsidP="006830CE">
            <w:pPr>
              <w:pStyle w:val="FSCtblMRL1"/>
              <w:rPr>
                <w:color w:val="000000" w:themeColor="text1"/>
              </w:rPr>
            </w:pPr>
            <w:r w:rsidRPr="00730247">
              <w:rPr>
                <w:color w:val="000000" w:themeColor="text1"/>
              </w:rPr>
              <w:t>Walnuts</w:t>
            </w:r>
          </w:p>
        </w:tc>
        <w:tc>
          <w:tcPr>
            <w:tcW w:w="1021" w:type="dxa"/>
          </w:tcPr>
          <w:p w14:paraId="11B8DC29" w14:textId="77777777" w:rsidR="00283127" w:rsidRPr="00675513" w:rsidRDefault="00283127" w:rsidP="006830CE">
            <w:pPr>
              <w:pStyle w:val="FSCtblMRL2"/>
              <w:rPr>
                <w:color w:val="000000" w:themeColor="text1"/>
              </w:rPr>
            </w:pPr>
            <w:r w:rsidRPr="00675513">
              <w:rPr>
                <w:color w:val="000000" w:themeColor="text1"/>
              </w:rPr>
              <w:t>0.04</w:t>
            </w:r>
          </w:p>
        </w:tc>
      </w:tr>
      <w:tr w:rsidR="00283127" w:rsidRPr="00E57561" w14:paraId="2EA7A805" w14:textId="77777777" w:rsidTr="006830CE">
        <w:trPr>
          <w:cantSplit/>
        </w:trPr>
        <w:tc>
          <w:tcPr>
            <w:tcW w:w="3402" w:type="dxa"/>
            <w:tcBorders>
              <w:bottom w:val="single" w:sz="4" w:space="0" w:color="auto"/>
            </w:tcBorders>
          </w:tcPr>
          <w:p w14:paraId="47492E87" w14:textId="77777777" w:rsidR="00283127" w:rsidRPr="00E57561" w:rsidRDefault="00283127" w:rsidP="006830CE">
            <w:pPr>
              <w:pStyle w:val="FSCtblMRL1"/>
              <w:rPr>
                <w:color w:val="000000" w:themeColor="text1"/>
              </w:rPr>
            </w:pPr>
            <w:r w:rsidRPr="00E57561">
              <w:rPr>
                <w:color w:val="000000" w:themeColor="text1"/>
              </w:rPr>
              <w:t>Wheat</w:t>
            </w:r>
          </w:p>
        </w:tc>
        <w:tc>
          <w:tcPr>
            <w:tcW w:w="1021" w:type="dxa"/>
            <w:tcBorders>
              <w:bottom w:val="single" w:sz="4" w:space="0" w:color="auto"/>
            </w:tcBorders>
          </w:tcPr>
          <w:p w14:paraId="5D8ABDFE" w14:textId="77777777" w:rsidR="00283127" w:rsidRPr="00E57561" w:rsidRDefault="00283127" w:rsidP="006830CE">
            <w:pPr>
              <w:pStyle w:val="FSCtblMRL2"/>
              <w:rPr>
                <w:color w:val="000000" w:themeColor="text1"/>
              </w:rPr>
            </w:pPr>
            <w:r w:rsidRPr="00E57561">
              <w:rPr>
                <w:color w:val="000000" w:themeColor="text1"/>
              </w:rPr>
              <w:t>0.2</w:t>
            </w:r>
          </w:p>
        </w:tc>
      </w:tr>
    </w:tbl>
    <w:p w14:paraId="130545FE" w14:textId="77777777" w:rsidR="00992D30" w:rsidRDefault="00992D30" w:rsidP="00283127">
      <w:pPr>
        <w:pStyle w:val="FSCDraftingitem"/>
        <w:sectPr w:rsidR="00992D30" w:rsidSect="00992D30">
          <w:type w:val="continuous"/>
          <w:pgSz w:w="11906" w:h="16838"/>
          <w:pgMar w:top="1418" w:right="1418" w:bottom="1134" w:left="1418" w:header="709" w:footer="709" w:gutter="0"/>
          <w:cols w:num="2" w:space="708"/>
          <w:docGrid w:linePitch="360"/>
        </w:sectPr>
      </w:pPr>
    </w:p>
    <w:p w14:paraId="3163DF24" w14:textId="1E08F799" w:rsidR="00283127" w:rsidRDefault="00283127" w:rsidP="0073134F">
      <w:pPr>
        <w:pStyle w:val="FSCDraftingitem"/>
      </w:pPr>
      <w:r w:rsidRPr="00D14B95">
        <w:t>[</w:t>
      </w:r>
      <w:r>
        <w:t>1.</w:t>
      </w:r>
      <w:r w:rsidR="009421CA">
        <w:t>7</w:t>
      </w:r>
      <w:r w:rsidRPr="00D14B95">
        <w:t>]</w:t>
      </w:r>
      <w:r w:rsidRPr="00D14B95">
        <w:tab/>
        <w:t xml:space="preserve">omitting </w:t>
      </w:r>
      <w:r>
        <w:t>for each of</w:t>
      </w:r>
      <w:r w:rsidRPr="00D14B95">
        <w:t xml:space="preserve"> the following chemicals, the maximum residue limit for the food and substituting</w:t>
      </w:r>
    </w:p>
    <w:p w14:paraId="2C574FA2" w14:textId="77777777" w:rsidR="00992D30" w:rsidRDefault="00992D30" w:rsidP="00283127">
      <w:pPr>
        <w:pStyle w:val="FSCDraftingitem"/>
        <w:sectPr w:rsidR="00992D30" w:rsidSect="00992D30">
          <w:type w:val="continuous"/>
          <w:pgSz w:w="11906" w:h="16838"/>
          <w:pgMar w:top="1418" w:right="1418" w:bottom="1134" w:left="1418" w:header="709" w:footer="709" w:gutter="0"/>
          <w:cols w:space="708"/>
          <w:docGrid w:linePitch="360"/>
        </w:sect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D63AAC" w14:paraId="60B15DBF" w14:textId="77777777" w:rsidTr="006830CE">
        <w:trPr>
          <w:cantSplit/>
        </w:trPr>
        <w:tc>
          <w:tcPr>
            <w:tcW w:w="4423" w:type="dxa"/>
            <w:gridSpan w:val="2"/>
            <w:tcBorders>
              <w:top w:val="single" w:sz="4" w:space="0" w:color="auto"/>
            </w:tcBorders>
            <w:shd w:val="clear" w:color="auto" w:fill="auto"/>
          </w:tcPr>
          <w:p w14:paraId="06BECC54" w14:textId="77777777" w:rsidR="00283127" w:rsidRPr="00FD0AD4" w:rsidRDefault="00283127" w:rsidP="006830CE">
            <w:pPr>
              <w:pStyle w:val="FSCtblh3"/>
            </w:pPr>
            <w:r w:rsidRPr="00D63AAC">
              <w:t>Agvet chemical: Azoxystrobin</w:t>
            </w:r>
          </w:p>
        </w:tc>
      </w:tr>
      <w:tr w:rsidR="00283127" w:rsidRPr="00D63AAC" w14:paraId="65AAA754" w14:textId="77777777" w:rsidTr="006830CE">
        <w:trPr>
          <w:cantSplit/>
        </w:trPr>
        <w:tc>
          <w:tcPr>
            <w:tcW w:w="4423" w:type="dxa"/>
            <w:gridSpan w:val="2"/>
            <w:tcBorders>
              <w:bottom w:val="single" w:sz="4" w:space="0" w:color="auto"/>
            </w:tcBorders>
            <w:shd w:val="clear" w:color="auto" w:fill="auto"/>
          </w:tcPr>
          <w:p w14:paraId="0F66612D" w14:textId="77777777" w:rsidR="00283127" w:rsidRPr="00D63AAC" w:rsidRDefault="00283127" w:rsidP="006830CE">
            <w:pPr>
              <w:pStyle w:val="FSCtblh4"/>
            </w:pPr>
            <w:r w:rsidRPr="00D63AAC">
              <w:t>Permitted residue: Azoxystrobin</w:t>
            </w:r>
          </w:p>
        </w:tc>
      </w:tr>
      <w:tr w:rsidR="00283127" w:rsidRPr="00D63AAC" w14:paraId="5D312971" w14:textId="77777777" w:rsidTr="006830CE">
        <w:trPr>
          <w:cantSplit/>
        </w:trPr>
        <w:tc>
          <w:tcPr>
            <w:tcW w:w="3402" w:type="dxa"/>
            <w:tcBorders>
              <w:top w:val="single" w:sz="4" w:space="0" w:color="auto"/>
              <w:bottom w:val="single" w:sz="4" w:space="0" w:color="auto"/>
            </w:tcBorders>
          </w:tcPr>
          <w:p w14:paraId="5EE23341" w14:textId="77777777" w:rsidR="00283127" w:rsidRPr="00D63AAC" w:rsidRDefault="00283127" w:rsidP="006830CE">
            <w:pPr>
              <w:pStyle w:val="FSCtblMRL1"/>
              <w:rPr>
                <w:lang w:val="en-AU"/>
              </w:rPr>
            </w:pPr>
            <w:r w:rsidRPr="00FD0AD4">
              <w:rPr>
                <w:szCs w:val="18"/>
                <w:lang w:eastAsia="zh-CN"/>
              </w:rPr>
              <w:t>Potato</w:t>
            </w:r>
          </w:p>
        </w:tc>
        <w:tc>
          <w:tcPr>
            <w:tcW w:w="1021" w:type="dxa"/>
            <w:tcBorders>
              <w:top w:val="single" w:sz="4" w:space="0" w:color="auto"/>
              <w:bottom w:val="single" w:sz="4" w:space="0" w:color="auto"/>
            </w:tcBorders>
          </w:tcPr>
          <w:p w14:paraId="26D53A7A" w14:textId="77777777" w:rsidR="00283127" w:rsidRPr="00D63AAC" w:rsidRDefault="00283127" w:rsidP="006830CE">
            <w:pPr>
              <w:pStyle w:val="FSCtblMRL2"/>
              <w:rPr>
                <w:lang w:val="en-AU"/>
              </w:rPr>
            </w:pPr>
            <w:r w:rsidRPr="00D63AAC">
              <w:rPr>
                <w:lang w:val="en-AU"/>
              </w:rPr>
              <w:t>7</w:t>
            </w:r>
          </w:p>
        </w:tc>
      </w:tr>
    </w:tbl>
    <w:p w14:paraId="420FCD0F" w14:textId="77777777" w:rsidR="00283127" w:rsidRPr="00D63AAC" w:rsidRDefault="0028312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D63AAC" w14:paraId="110158D5" w14:textId="77777777" w:rsidTr="006830CE">
        <w:trPr>
          <w:cantSplit/>
        </w:trPr>
        <w:tc>
          <w:tcPr>
            <w:tcW w:w="4423" w:type="dxa"/>
            <w:gridSpan w:val="2"/>
            <w:tcBorders>
              <w:top w:val="single" w:sz="4" w:space="0" w:color="auto"/>
            </w:tcBorders>
            <w:shd w:val="clear" w:color="auto" w:fill="auto"/>
          </w:tcPr>
          <w:p w14:paraId="2712A2EE" w14:textId="77777777" w:rsidR="00283127" w:rsidRPr="00FD0AD4" w:rsidRDefault="00283127" w:rsidP="006830CE">
            <w:pPr>
              <w:pStyle w:val="FSCtblh3"/>
            </w:pPr>
            <w:r w:rsidRPr="00D63AAC">
              <w:t>Agvet chemical: Clopyralid</w:t>
            </w:r>
          </w:p>
        </w:tc>
      </w:tr>
      <w:tr w:rsidR="00283127" w:rsidRPr="00D63AAC" w14:paraId="1CE53E51" w14:textId="77777777" w:rsidTr="006830CE">
        <w:trPr>
          <w:cantSplit/>
        </w:trPr>
        <w:tc>
          <w:tcPr>
            <w:tcW w:w="4423" w:type="dxa"/>
            <w:gridSpan w:val="2"/>
            <w:tcBorders>
              <w:bottom w:val="single" w:sz="4" w:space="0" w:color="auto"/>
            </w:tcBorders>
            <w:shd w:val="clear" w:color="auto" w:fill="auto"/>
          </w:tcPr>
          <w:p w14:paraId="7BB9AB15" w14:textId="77777777" w:rsidR="00283127" w:rsidRPr="00D63AAC" w:rsidRDefault="00283127" w:rsidP="006830CE">
            <w:pPr>
              <w:pStyle w:val="FSCtblh4"/>
            </w:pPr>
            <w:r w:rsidRPr="00D63AAC">
              <w:t>Permitted residue: Clopyralid</w:t>
            </w:r>
          </w:p>
        </w:tc>
      </w:tr>
      <w:tr w:rsidR="00283127" w:rsidRPr="00D63AAC" w14:paraId="1D0DBA1F" w14:textId="77777777" w:rsidTr="006830CE">
        <w:trPr>
          <w:cantSplit/>
        </w:trPr>
        <w:tc>
          <w:tcPr>
            <w:tcW w:w="3402" w:type="dxa"/>
            <w:tcBorders>
              <w:top w:val="single" w:sz="4" w:space="0" w:color="auto"/>
              <w:bottom w:val="single" w:sz="4" w:space="0" w:color="auto"/>
            </w:tcBorders>
          </w:tcPr>
          <w:p w14:paraId="21945C4E" w14:textId="77777777" w:rsidR="00283127" w:rsidRPr="00D63AAC" w:rsidRDefault="00283127" w:rsidP="006830CE">
            <w:pPr>
              <w:pStyle w:val="FSCtblMRL1"/>
              <w:rPr>
                <w:lang w:val="en-AU"/>
              </w:rPr>
            </w:pPr>
            <w:r w:rsidRPr="00FD0AD4">
              <w:rPr>
                <w:szCs w:val="18"/>
                <w:lang w:eastAsia="zh-CN"/>
              </w:rPr>
              <w:t>Hops, dry</w:t>
            </w:r>
          </w:p>
        </w:tc>
        <w:tc>
          <w:tcPr>
            <w:tcW w:w="1021" w:type="dxa"/>
            <w:tcBorders>
              <w:top w:val="single" w:sz="4" w:space="0" w:color="auto"/>
              <w:bottom w:val="single" w:sz="4" w:space="0" w:color="auto"/>
            </w:tcBorders>
          </w:tcPr>
          <w:p w14:paraId="53A5DCA0" w14:textId="77777777" w:rsidR="00283127" w:rsidRPr="00D63AAC" w:rsidRDefault="00283127" w:rsidP="006830CE">
            <w:pPr>
              <w:pStyle w:val="FSCtblMRL2"/>
              <w:rPr>
                <w:lang w:val="en-AU"/>
              </w:rPr>
            </w:pPr>
            <w:r w:rsidRPr="00D63AAC">
              <w:rPr>
                <w:lang w:val="en-AU"/>
              </w:rPr>
              <w:t>5</w:t>
            </w:r>
          </w:p>
        </w:tc>
      </w:tr>
    </w:tbl>
    <w:p w14:paraId="32AA027E" w14:textId="77777777" w:rsidR="00283127" w:rsidRPr="00D63AAC" w:rsidRDefault="0028312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D63AAC" w14:paraId="70BF839B" w14:textId="77777777" w:rsidTr="006830CE">
        <w:trPr>
          <w:cantSplit/>
        </w:trPr>
        <w:tc>
          <w:tcPr>
            <w:tcW w:w="4423" w:type="dxa"/>
            <w:gridSpan w:val="2"/>
            <w:tcBorders>
              <w:top w:val="single" w:sz="4" w:space="0" w:color="auto"/>
            </w:tcBorders>
            <w:shd w:val="clear" w:color="auto" w:fill="auto"/>
          </w:tcPr>
          <w:p w14:paraId="3F2E5D56" w14:textId="77777777" w:rsidR="00283127" w:rsidRPr="00FD0AD4" w:rsidRDefault="00283127" w:rsidP="006830CE">
            <w:pPr>
              <w:pStyle w:val="FSCtblh3"/>
            </w:pPr>
            <w:r w:rsidRPr="00D63AAC">
              <w:lastRenderedPageBreak/>
              <w:t>Agvet chemical: Cyprodinil</w:t>
            </w:r>
          </w:p>
        </w:tc>
      </w:tr>
      <w:tr w:rsidR="00283127" w:rsidRPr="00D63AAC" w14:paraId="7DC9AE0B" w14:textId="77777777" w:rsidTr="006830CE">
        <w:trPr>
          <w:cantSplit/>
        </w:trPr>
        <w:tc>
          <w:tcPr>
            <w:tcW w:w="4423" w:type="dxa"/>
            <w:gridSpan w:val="2"/>
            <w:tcBorders>
              <w:bottom w:val="single" w:sz="4" w:space="0" w:color="auto"/>
            </w:tcBorders>
            <w:shd w:val="clear" w:color="auto" w:fill="auto"/>
          </w:tcPr>
          <w:p w14:paraId="7E28C991" w14:textId="77777777" w:rsidR="00283127" w:rsidRPr="00D63AAC" w:rsidRDefault="00283127" w:rsidP="006830CE">
            <w:pPr>
              <w:pStyle w:val="FSCtblh4"/>
            </w:pPr>
            <w:r w:rsidRPr="00D63AAC">
              <w:t>Permitted residue: Cyprodinil</w:t>
            </w:r>
          </w:p>
        </w:tc>
      </w:tr>
      <w:tr w:rsidR="00283127" w:rsidRPr="00D63AAC" w14:paraId="78CF7C7F" w14:textId="77777777" w:rsidTr="006830CE">
        <w:trPr>
          <w:cantSplit/>
        </w:trPr>
        <w:tc>
          <w:tcPr>
            <w:tcW w:w="3402" w:type="dxa"/>
            <w:tcBorders>
              <w:bottom w:val="single" w:sz="4" w:space="0" w:color="auto"/>
            </w:tcBorders>
          </w:tcPr>
          <w:p w14:paraId="3D26CB44" w14:textId="77777777" w:rsidR="00283127" w:rsidRPr="00D63AAC" w:rsidRDefault="00283127" w:rsidP="006830CE">
            <w:pPr>
              <w:pStyle w:val="FSCtblMRL1"/>
              <w:rPr>
                <w:lang w:val="en-AU"/>
              </w:rPr>
            </w:pPr>
            <w:r w:rsidRPr="00FD0AD4">
              <w:rPr>
                <w:szCs w:val="18"/>
                <w:lang w:eastAsia="zh-CN"/>
              </w:rPr>
              <w:t>Pome fruits</w:t>
            </w:r>
          </w:p>
        </w:tc>
        <w:tc>
          <w:tcPr>
            <w:tcW w:w="1021" w:type="dxa"/>
            <w:tcBorders>
              <w:bottom w:val="single" w:sz="4" w:space="0" w:color="auto"/>
            </w:tcBorders>
          </w:tcPr>
          <w:p w14:paraId="1450BF81" w14:textId="77777777" w:rsidR="00283127" w:rsidRPr="00D63AAC" w:rsidRDefault="00283127" w:rsidP="006830CE">
            <w:pPr>
              <w:pStyle w:val="FSCtblMRL2"/>
              <w:rPr>
                <w:lang w:val="en-AU"/>
              </w:rPr>
            </w:pPr>
            <w:r w:rsidRPr="00D63AAC">
              <w:rPr>
                <w:lang w:val="en-AU"/>
              </w:rPr>
              <w:t>2</w:t>
            </w:r>
          </w:p>
        </w:tc>
      </w:tr>
    </w:tbl>
    <w:p w14:paraId="4AE7FCA9" w14:textId="77777777" w:rsidR="00283127" w:rsidRPr="00D63AAC" w:rsidRDefault="0028312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D63AAC" w14:paraId="3E11EA9B" w14:textId="77777777" w:rsidTr="006830CE">
        <w:trPr>
          <w:cantSplit/>
        </w:trPr>
        <w:tc>
          <w:tcPr>
            <w:tcW w:w="4423" w:type="dxa"/>
            <w:gridSpan w:val="2"/>
            <w:tcBorders>
              <w:top w:val="single" w:sz="4" w:space="0" w:color="auto"/>
            </w:tcBorders>
            <w:shd w:val="clear" w:color="auto" w:fill="auto"/>
          </w:tcPr>
          <w:p w14:paraId="40D4C838" w14:textId="77777777" w:rsidR="00283127" w:rsidRPr="00FD0AD4" w:rsidRDefault="00283127" w:rsidP="006830CE">
            <w:pPr>
              <w:pStyle w:val="FSCtblh3"/>
            </w:pPr>
            <w:r w:rsidRPr="00D63AAC">
              <w:t>Agvet chemical: Dichlorvos</w:t>
            </w:r>
          </w:p>
        </w:tc>
      </w:tr>
      <w:tr w:rsidR="00283127" w:rsidRPr="00D63AAC" w14:paraId="5B1E6253" w14:textId="77777777" w:rsidTr="006830CE">
        <w:trPr>
          <w:cantSplit/>
        </w:trPr>
        <w:tc>
          <w:tcPr>
            <w:tcW w:w="4423" w:type="dxa"/>
            <w:gridSpan w:val="2"/>
            <w:tcBorders>
              <w:bottom w:val="single" w:sz="4" w:space="0" w:color="auto"/>
            </w:tcBorders>
            <w:shd w:val="clear" w:color="auto" w:fill="auto"/>
          </w:tcPr>
          <w:p w14:paraId="5062031D" w14:textId="77777777" w:rsidR="00283127" w:rsidRPr="00D63AAC" w:rsidRDefault="00283127" w:rsidP="006830CE">
            <w:pPr>
              <w:pStyle w:val="FSCtblh4"/>
            </w:pPr>
            <w:r w:rsidRPr="00D63AAC">
              <w:t>Permitted residue: Dichlorvos</w:t>
            </w:r>
          </w:p>
        </w:tc>
      </w:tr>
      <w:tr w:rsidR="00283127" w:rsidRPr="00D63AAC" w14:paraId="0B7BFE00" w14:textId="77777777" w:rsidTr="006830CE">
        <w:trPr>
          <w:cantSplit/>
        </w:trPr>
        <w:tc>
          <w:tcPr>
            <w:tcW w:w="3402" w:type="dxa"/>
            <w:tcBorders>
              <w:top w:val="single" w:sz="4" w:space="0" w:color="auto"/>
            </w:tcBorders>
          </w:tcPr>
          <w:p w14:paraId="37AEEE7B" w14:textId="77777777" w:rsidR="00283127" w:rsidRPr="00D63AAC" w:rsidRDefault="00283127" w:rsidP="006830CE">
            <w:pPr>
              <w:pStyle w:val="FSCtblMRL1"/>
              <w:rPr>
                <w:lang w:val="en-AU"/>
              </w:rPr>
            </w:pPr>
            <w:r w:rsidRPr="00D63AAC">
              <w:t>Cereal grains</w:t>
            </w:r>
          </w:p>
        </w:tc>
        <w:tc>
          <w:tcPr>
            <w:tcW w:w="1021" w:type="dxa"/>
            <w:tcBorders>
              <w:top w:val="single" w:sz="4" w:space="0" w:color="auto"/>
            </w:tcBorders>
          </w:tcPr>
          <w:p w14:paraId="4CFFC6D7" w14:textId="77777777" w:rsidR="00283127" w:rsidRPr="00D63AAC" w:rsidRDefault="00283127" w:rsidP="006830CE">
            <w:pPr>
              <w:pStyle w:val="FSCtblMRL2"/>
              <w:rPr>
                <w:lang w:val="en-AU"/>
              </w:rPr>
            </w:pPr>
            <w:r w:rsidRPr="00D63AAC">
              <w:t>*0.01</w:t>
            </w:r>
          </w:p>
        </w:tc>
      </w:tr>
      <w:tr w:rsidR="00283127" w:rsidRPr="009A4AE6" w14:paraId="6644260E" w14:textId="77777777" w:rsidTr="006830CE">
        <w:trPr>
          <w:cantSplit/>
        </w:trPr>
        <w:tc>
          <w:tcPr>
            <w:tcW w:w="3402" w:type="dxa"/>
          </w:tcPr>
          <w:p w14:paraId="2ECBFBF3" w14:textId="77777777" w:rsidR="00283127" w:rsidRPr="009A4AE6" w:rsidRDefault="00283127" w:rsidP="006830CE">
            <w:pPr>
              <w:pStyle w:val="FSCtblMRL1"/>
              <w:rPr>
                <w:lang w:val="en-AU"/>
              </w:rPr>
            </w:pPr>
            <w:r w:rsidRPr="004301BF">
              <w:t>Edible offal (mammalian)</w:t>
            </w:r>
          </w:p>
        </w:tc>
        <w:tc>
          <w:tcPr>
            <w:tcW w:w="1021" w:type="dxa"/>
          </w:tcPr>
          <w:p w14:paraId="628D6AB9" w14:textId="77777777" w:rsidR="00283127" w:rsidRPr="009A4AE6" w:rsidRDefault="00283127" w:rsidP="006830CE">
            <w:pPr>
              <w:pStyle w:val="FSCtblMRL2"/>
              <w:rPr>
                <w:lang w:val="en-AU"/>
              </w:rPr>
            </w:pPr>
            <w:r w:rsidRPr="002E1A28">
              <w:t>*0.01</w:t>
            </w:r>
          </w:p>
        </w:tc>
      </w:tr>
      <w:tr w:rsidR="00283127" w:rsidRPr="009A4AE6" w14:paraId="5B8222DC" w14:textId="77777777" w:rsidTr="006830CE">
        <w:trPr>
          <w:cantSplit/>
        </w:trPr>
        <w:tc>
          <w:tcPr>
            <w:tcW w:w="3402" w:type="dxa"/>
          </w:tcPr>
          <w:p w14:paraId="5F74C1AC" w14:textId="77777777" w:rsidR="00283127" w:rsidRDefault="00283127" w:rsidP="006830CE">
            <w:pPr>
              <w:pStyle w:val="FSCtblMRL1"/>
              <w:rPr>
                <w:lang w:val="en-AU"/>
              </w:rPr>
            </w:pPr>
            <w:r w:rsidRPr="004301BF">
              <w:t>Eggs</w:t>
            </w:r>
          </w:p>
        </w:tc>
        <w:tc>
          <w:tcPr>
            <w:tcW w:w="1021" w:type="dxa"/>
          </w:tcPr>
          <w:p w14:paraId="1D36D47B" w14:textId="77777777" w:rsidR="00283127" w:rsidRDefault="00283127" w:rsidP="006830CE">
            <w:pPr>
              <w:pStyle w:val="FSCtblMRL2"/>
              <w:rPr>
                <w:lang w:val="en-AU"/>
              </w:rPr>
            </w:pPr>
            <w:r w:rsidRPr="002E1A28">
              <w:t>*0.01</w:t>
            </w:r>
          </w:p>
        </w:tc>
      </w:tr>
      <w:tr w:rsidR="00283127" w:rsidRPr="009A4AE6" w14:paraId="1C35397B" w14:textId="77777777" w:rsidTr="006830CE">
        <w:trPr>
          <w:cantSplit/>
        </w:trPr>
        <w:tc>
          <w:tcPr>
            <w:tcW w:w="3402" w:type="dxa"/>
          </w:tcPr>
          <w:p w14:paraId="2A804A42" w14:textId="77777777" w:rsidR="00283127" w:rsidRDefault="00283127" w:rsidP="006830CE">
            <w:pPr>
              <w:pStyle w:val="FSCtblMRL1"/>
              <w:rPr>
                <w:lang w:val="en-AU"/>
              </w:rPr>
            </w:pPr>
            <w:r w:rsidRPr="004301BF">
              <w:t>Meat (mammalian)</w:t>
            </w:r>
          </w:p>
        </w:tc>
        <w:tc>
          <w:tcPr>
            <w:tcW w:w="1021" w:type="dxa"/>
          </w:tcPr>
          <w:p w14:paraId="16AD94E1" w14:textId="77777777" w:rsidR="00283127" w:rsidRDefault="00283127" w:rsidP="006830CE">
            <w:pPr>
              <w:pStyle w:val="FSCtblMRL2"/>
              <w:rPr>
                <w:lang w:val="en-AU"/>
              </w:rPr>
            </w:pPr>
            <w:r w:rsidRPr="002E1A28">
              <w:t>*0.01</w:t>
            </w:r>
          </w:p>
        </w:tc>
      </w:tr>
      <w:tr w:rsidR="00283127" w:rsidRPr="009A4AE6" w14:paraId="32460B74" w14:textId="77777777" w:rsidTr="006830CE">
        <w:trPr>
          <w:cantSplit/>
        </w:trPr>
        <w:tc>
          <w:tcPr>
            <w:tcW w:w="3402" w:type="dxa"/>
          </w:tcPr>
          <w:p w14:paraId="40EAF0EF" w14:textId="77777777" w:rsidR="00283127" w:rsidRPr="009A4AE6" w:rsidRDefault="00283127" w:rsidP="006830CE">
            <w:pPr>
              <w:pStyle w:val="FSCtblMRL1"/>
              <w:rPr>
                <w:lang w:val="en-AU"/>
              </w:rPr>
            </w:pPr>
            <w:r w:rsidRPr="004301BF">
              <w:t>Milks</w:t>
            </w:r>
          </w:p>
        </w:tc>
        <w:tc>
          <w:tcPr>
            <w:tcW w:w="1021" w:type="dxa"/>
          </w:tcPr>
          <w:p w14:paraId="1029E515" w14:textId="77777777" w:rsidR="00283127" w:rsidRPr="009A4AE6" w:rsidRDefault="00283127" w:rsidP="006830CE">
            <w:pPr>
              <w:pStyle w:val="FSCtblMRL2"/>
              <w:rPr>
                <w:lang w:val="en-AU"/>
              </w:rPr>
            </w:pPr>
            <w:r w:rsidRPr="002E1A28">
              <w:t>*0.01</w:t>
            </w:r>
          </w:p>
        </w:tc>
      </w:tr>
      <w:tr w:rsidR="00283127" w:rsidRPr="009A4AE6" w14:paraId="5D0F29C7" w14:textId="77777777" w:rsidTr="006830CE">
        <w:trPr>
          <w:cantSplit/>
        </w:trPr>
        <w:tc>
          <w:tcPr>
            <w:tcW w:w="3402" w:type="dxa"/>
          </w:tcPr>
          <w:p w14:paraId="44323D27" w14:textId="1D963FD6" w:rsidR="00283127" w:rsidRPr="009A4AE6" w:rsidRDefault="00283127" w:rsidP="00D63AAC">
            <w:pPr>
              <w:pStyle w:val="FSCtblMRL1"/>
              <w:rPr>
                <w:lang w:val="en-AU"/>
              </w:rPr>
            </w:pPr>
            <w:r w:rsidRPr="004301BF">
              <w:t>Poultry</w:t>
            </w:r>
            <w:r w:rsidR="00D63AAC">
              <w:t>, edible offal of</w:t>
            </w:r>
          </w:p>
        </w:tc>
        <w:tc>
          <w:tcPr>
            <w:tcW w:w="1021" w:type="dxa"/>
          </w:tcPr>
          <w:p w14:paraId="5660DD1B" w14:textId="77777777" w:rsidR="00283127" w:rsidRPr="009A4AE6" w:rsidRDefault="00283127" w:rsidP="006830CE">
            <w:pPr>
              <w:pStyle w:val="FSCtblMRL2"/>
              <w:rPr>
                <w:lang w:val="en-AU"/>
              </w:rPr>
            </w:pPr>
            <w:r w:rsidRPr="002E1A28">
              <w:t>*0.01</w:t>
            </w:r>
          </w:p>
        </w:tc>
      </w:tr>
      <w:tr w:rsidR="00283127" w:rsidRPr="009A4AE6" w14:paraId="685C77A9" w14:textId="77777777" w:rsidTr="006830CE">
        <w:trPr>
          <w:cantSplit/>
        </w:trPr>
        <w:tc>
          <w:tcPr>
            <w:tcW w:w="3402" w:type="dxa"/>
            <w:tcBorders>
              <w:bottom w:val="single" w:sz="4" w:space="0" w:color="auto"/>
            </w:tcBorders>
          </w:tcPr>
          <w:p w14:paraId="29C29062" w14:textId="4AB4BFA0" w:rsidR="00283127" w:rsidRPr="009A4AE6" w:rsidRDefault="00283127" w:rsidP="00D63AAC">
            <w:pPr>
              <w:pStyle w:val="FSCtblMRL1"/>
              <w:rPr>
                <w:lang w:val="en-AU"/>
              </w:rPr>
            </w:pPr>
            <w:r w:rsidRPr="004301BF">
              <w:t>Poultry</w:t>
            </w:r>
            <w:r w:rsidR="00D63AAC">
              <w:t xml:space="preserve"> meat</w:t>
            </w:r>
          </w:p>
        </w:tc>
        <w:tc>
          <w:tcPr>
            <w:tcW w:w="1021" w:type="dxa"/>
            <w:tcBorders>
              <w:bottom w:val="single" w:sz="4" w:space="0" w:color="auto"/>
            </w:tcBorders>
          </w:tcPr>
          <w:p w14:paraId="2829D852" w14:textId="77777777" w:rsidR="00283127" w:rsidRPr="009A4AE6" w:rsidRDefault="00283127" w:rsidP="006830CE">
            <w:pPr>
              <w:pStyle w:val="FSCtblMRL2"/>
              <w:rPr>
                <w:lang w:val="en-AU"/>
              </w:rPr>
            </w:pPr>
            <w:r w:rsidRPr="002E1A28">
              <w:t>*0.01</w:t>
            </w:r>
          </w:p>
        </w:tc>
      </w:tr>
    </w:tbl>
    <w:p w14:paraId="3E677F3D" w14:textId="77777777" w:rsidR="00283127" w:rsidRDefault="0028312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1224E7" w14:paraId="5C2EAC6A" w14:textId="77777777" w:rsidTr="006830CE">
        <w:trPr>
          <w:cantSplit/>
        </w:trPr>
        <w:tc>
          <w:tcPr>
            <w:tcW w:w="4423" w:type="dxa"/>
            <w:gridSpan w:val="2"/>
            <w:tcBorders>
              <w:top w:val="single" w:sz="4" w:space="0" w:color="auto"/>
            </w:tcBorders>
            <w:shd w:val="clear" w:color="auto" w:fill="auto"/>
          </w:tcPr>
          <w:p w14:paraId="23890FC5" w14:textId="77777777" w:rsidR="00283127" w:rsidRPr="00037C0B" w:rsidRDefault="00283127" w:rsidP="006830CE">
            <w:pPr>
              <w:pStyle w:val="FSCtblh3"/>
            </w:pPr>
            <w:r w:rsidRPr="00037C0B">
              <w:t>Agvet chemical: Difenoconazole</w:t>
            </w:r>
          </w:p>
        </w:tc>
      </w:tr>
      <w:tr w:rsidR="00283127" w:rsidRPr="001224E7" w14:paraId="6612D1F6" w14:textId="77777777" w:rsidTr="00FF689C">
        <w:trPr>
          <w:cantSplit/>
        </w:trPr>
        <w:tc>
          <w:tcPr>
            <w:tcW w:w="4423" w:type="dxa"/>
            <w:gridSpan w:val="2"/>
            <w:tcBorders>
              <w:bottom w:val="single" w:sz="4" w:space="0" w:color="auto"/>
            </w:tcBorders>
            <w:shd w:val="clear" w:color="auto" w:fill="auto"/>
          </w:tcPr>
          <w:p w14:paraId="05995306" w14:textId="77777777" w:rsidR="00283127" w:rsidRPr="00037C0B" w:rsidRDefault="00283127" w:rsidP="006830CE">
            <w:pPr>
              <w:pStyle w:val="FSCtblh4"/>
            </w:pPr>
            <w:r w:rsidRPr="00037C0B">
              <w:t>Permitted residue: Difenoconazole</w:t>
            </w:r>
          </w:p>
        </w:tc>
      </w:tr>
      <w:tr w:rsidR="00FF689C" w:rsidRPr="001224E7" w14:paraId="7325E217" w14:textId="77777777" w:rsidTr="00FF689C">
        <w:trPr>
          <w:cantSplit/>
        </w:trPr>
        <w:tc>
          <w:tcPr>
            <w:tcW w:w="3402" w:type="dxa"/>
            <w:tcBorders>
              <w:top w:val="single" w:sz="4" w:space="0" w:color="auto"/>
            </w:tcBorders>
          </w:tcPr>
          <w:p w14:paraId="24CD1C6B" w14:textId="7911A756" w:rsidR="00FF689C" w:rsidRPr="001224E7" w:rsidRDefault="00FF689C" w:rsidP="006830CE">
            <w:pPr>
              <w:pStyle w:val="FSCtblMRL1"/>
              <w:rPr>
                <w:color w:val="000000" w:themeColor="text1"/>
                <w:szCs w:val="18"/>
                <w:lang w:eastAsia="zh-CN"/>
              </w:rPr>
            </w:pPr>
            <w:r>
              <w:rPr>
                <w:color w:val="000000" w:themeColor="text1"/>
                <w:szCs w:val="18"/>
                <w:lang w:eastAsia="zh-CN"/>
              </w:rPr>
              <w:t>Brassica leafy vegetables</w:t>
            </w:r>
          </w:p>
        </w:tc>
        <w:tc>
          <w:tcPr>
            <w:tcW w:w="1021" w:type="dxa"/>
            <w:tcBorders>
              <w:top w:val="single" w:sz="4" w:space="0" w:color="auto"/>
            </w:tcBorders>
          </w:tcPr>
          <w:p w14:paraId="6BC802F2" w14:textId="354D99AF" w:rsidR="00FF689C" w:rsidRPr="001224E7" w:rsidRDefault="00FF689C" w:rsidP="006830CE">
            <w:pPr>
              <w:pStyle w:val="FSCtblMRL2"/>
              <w:rPr>
                <w:color w:val="000000" w:themeColor="text1"/>
                <w:lang w:val="en-AU"/>
              </w:rPr>
            </w:pPr>
            <w:r>
              <w:rPr>
                <w:color w:val="000000" w:themeColor="text1"/>
                <w:lang w:val="en-AU"/>
              </w:rPr>
              <w:t>2</w:t>
            </w:r>
          </w:p>
        </w:tc>
      </w:tr>
      <w:tr w:rsidR="00283127" w:rsidRPr="001224E7" w14:paraId="1F629DB9" w14:textId="77777777" w:rsidTr="00FF689C">
        <w:trPr>
          <w:cantSplit/>
        </w:trPr>
        <w:tc>
          <w:tcPr>
            <w:tcW w:w="3402" w:type="dxa"/>
            <w:tcBorders>
              <w:bottom w:val="single" w:sz="4" w:space="0" w:color="auto"/>
            </w:tcBorders>
          </w:tcPr>
          <w:p w14:paraId="7B0DC0D3" w14:textId="77777777" w:rsidR="00283127" w:rsidRPr="001224E7" w:rsidRDefault="00283127" w:rsidP="006830CE">
            <w:pPr>
              <w:pStyle w:val="FSCtblMRL1"/>
              <w:rPr>
                <w:color w:val="000000" w:themeColor="text1"/>
                <w:lang w:val="en-AU"/>
              </w:rPr>
            </w:pPr>
            <w:r w:rsidRPr="001224E7">
              <w:rPr>
                <w:color w:val="000000" w:themeColor="text1"/>
                <w:szCs w:val="18"/>
                <w:lang w:eastAsia="zh-CN"/>
              </w:rPr>
              <w:t>Potato</w:t>
            </w:r>
          </w:p>
        </w:tc>
        <w:tc>
          <w:tcPr>
            <w:tcW w:w="1021" w:type="dxa"/>
            <w:tcBorders>
              <w:bottom w:val="single" w:sz="4" w:space="0" w:color="auto"/>
            </w:tcBorders>
          </w:tcPr>
          <w:p w14:paraId="59AB6586" w14:textId="77777777" w:rsidR="00283127" w:rsidRPr="001224E7" w:rsidRDefault="00283127" w:rsidP="006830CE">
            <w:pPr>
              <w:pStyle w:val="FSCtblMRL2"/>
              <w:rPr>
                <w:color w:val="000000" w:themeColor="text1"/>
                <w:lang w:val="en-AU"/>
              </w:rPr>
            </w:pPr>
            <w:r w:rsidRPr="001224E7">
              <w:rPr>
                <w:color w:val="000000" w:themeColor="text1"/>
                <w:lang w:val="en-AU"/>
              </w:rPr>
              <w:t>4</w:t>
            </w:r>
          </w:p>
        </w:tc>
      </w:tr>
    </w:tbl>
    <w:p w14:paraId="25498618" w14:textId="77777777" w:rsidR="00283127" w:rsidRDefault="0028312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D63AAC" w14:paraId="6731BC54" w14:textId="77777777" w:rsidTr="006830CE">
        <w:trPr>
          <w:cantSplit/>
        </w:trPr>
        <w:tc>
          <w:tcPr>
            <w:tcW w:w="4423" w:type="dxa"/>
            <w:gridSpan w:val="2"/>
            <w:tcBorders>
              <w:top w:val="single" w:sz="4" w:space="0" w:color="auto"/>
            </w:tcBorders>
            <w:shd w:val="clear" w:color="auto" w:fill="auto"/>
          </w:tcPr>
          <w:p w14:paraId="10AA0FED" w14:textId="77777777" w:rsidR="00283127" w:rsidRPr="00FD0AD4" w:rsidRDefault="00283127" w:rsidP="006830CE">
            <w:pPr>
              <w:pStyle w:val="FSCtblh3"/>
            </w:pPr>
            <w:r w:rsidRPr="00D63AAC">
              <w:t>Agvet chemical: Fenamiphos</w:t>
            </w:r>
          </w:p>
        </w:tc>
      </w:tr>
      <w:tr w:rsidR="00283127" w:rsidRPr="00D63AAC" w14:paraId="409F0961" w14:textId="77777777" w:rsidTr="006830CE">
        <w:trPr>
          <w:cantSplit/>
        </w:trPr>
        <w:tc>
          <w:tcPr>
            <w:tcW w:w="4423" w:type="dxa"/>
            <w:gridSpan w:val="2"/>
            <w:tcBorders>
              <w:bottom w:val="single" w:sz="4" w:space="0" w:color="auto"/>
            </w:tcBorders>
            <w:shd w:val="clear" w:color="auto" w:fill="auto"/>
          </w:tcPr>
          <w:p w14:paraId="7A12DC6C" w14:textId="77777777" w:rsidR="00283127" w:rsidRPr="00D63AAC" w:rsidRDefault="00283127" w:rsidP="006830CE">
            <w:pPr>
              <w:pStyle w:val="FSCtblh4"/>
            </w:pPr>
            <w:r w:rsidRPr="00D63AAC">
              <w:t>Permitted residue: Sum of fenamiphos, its sulfoxide and sulfone, expressed as fenamiphos</w:t>
            </w:r>
          </w:p>
        </w:tc>
      </w:tr>
      <w:tr w:rsidR="00283127" w:rsidRPr="00D63AAC" w14:paraId="05BD97B5" w14:textId="77777777" w:rsidTr="006830CE">
        <w:trPr>
          <w:cantSplit/>
        </w:trPr>
        <w:tc>
          <w:tcPr>
            <w:tcW w:w="3402" w:type="dxa"/>
            <w:tcBorders>
              <w:top w:val="single" w:sz="4" w:space="0" w:color="auto"/>
            </w:tcBorders>
          </w:tcPr>
          <w:p w14:paraId="3037A8AE" w14:textId="77777777" w:rsidR="00283127" w:rsidRPr="00D63AAC" w:rsidRDefault="00283127" w:rsidP="006830CE">
            <w:pPr>
              <w:rPr>
                <w:lang w:val="en-AU"/>
              </w:rPr>
            </w:pPr>
            <w:r w:rsidRPr="00FD0AD4">
              <w:rPr>
                <w:rFonts w:cs="Arial"/>
                <w:sz w:val="18"/>
                <w:szCs w:val="18"/>
              </w:rPr>
              <w:t>Aloe vera</w:t>
            </w:r>
          </w:p>
        </w:tc>
        <w:tc>
          <w:tcPr>
            <w:tcW w:w="1021" w:type="dxa"/>
            <w:tcBorders>
              <w:top w:val="single" w:sz="4" w:space="0" w:color="auto"/>
            </w:tcBorders>
          </w:tcPr>
          <w:p w14:paraId="624ED7E7" w14:textId="77777777" w:rsidR="00283127" w:rsidRPr="00D63AAC" w:rsidRDefault="00283127" w:rsidP="006830CE">
            <w:pPr>
              <w:pStyle w:val="FSCtblMRL2"/>
              <w:rPr>
                <w:lang w:val="en-AU"/>
              </w:rPr>
            </w:pPr>
            <w:r w:rsidRPr="00D63AAC">
              <w:rPr>
                <w:lang w:val="en-AU"/>
              </w:rPr>
              <w:t>*0.05</w:t>
            </w:r>
          </w:p>
        </w:tc>
      </w:tr>
      <w:tr w:rsidR="00283127" w:rsidRPr="00D63AAC" w14:paraId="751B56C5" w14:textId="77777777" w:rsidTr="006830CE">
        <w:trPr>
          <w:cantSplit/>
        </w:trPr>
        <w:tc>
          <w:tcPr>
            <w:tcW w:w="3402" w:type="dxa"/>
            <w:tcBorders>
              <w:bottom w:val="single" w:sz="4" w:space="0" w:color="auto"/>
            </w:tcBorders>
          </w:tcPr>
          <w:p w14:paraId="5571A59D" w14:textId="77777777" w:rsidR="00283127" w:rsidRPr="00D63AAC" w:rsidRDefault="00283127" w:rsidP="006830CE">
            <w:pPr>
              <w:rPr>
                <w:lang w:val="en-AU"/>
              </w:rPr>
            </w:pPr>
            <w:r w:rsidRPr="00FD0AD4">
              <w:rPr>
                <w:rFonts w:cs="Arial"/>
                <w:sz w:val="18"/>
                <w:szCs w:val="18"/>
              </w:rPr>
              <w:t>Strawberry</w:t>
            </w:r>
          </w:p>
        </w:tc>
        <w:tc>
          <w:tcPr>
            <w:tcW w:w="1021" w:type="dxa"/>
            <w:tcBorders>
              <w:bottom w:val="single" w:sz="4" w:space="0" w:color="auto"/>
            </w:tcBorders>
          </w:tcPr>
          <w:p w14:paraId="03EB4DFB" w14:textId="77777777" w:rsidR="00283127" w:rsidRPr="00D63AAC" w:rsidRDefault="00283127" w:rsidP="006830CE">
            <w:pPr>
              <w:pStyle w:val="FSCtblMRL2"/>
              <w:rPr>
                <w:lang w:val="en-AU"/>
              </w:rPr>
            </w:pPr>
            <w:r w:rsidRPr="00D63AAC">
              <w:rPr>
                <w:lang w:val="en-AU"/>
              </w:rPr>
              <w:t>*0.05</w:t>
            </w:r>
          </w:p>
        </w:tc>
      </w:tr>
    </w:tbl>
    <w:p w14:paraId="34DCB36F" w14:textId="77777777" w:rsidR="00283127" w:rsidRPr="00D63AAC" w:rsidRDefault="0028312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63AAC" w:rsidRPr="00D63AAC" w14:paraId="54BA6741" w14:textId="77777777" w:rsidTr="006830CE">
        <w:trPr>
          <w:cantSplit/>
        </w:trPr>
        <w:tc>
          <w:tcPr>
            <w:tcW w:w="4423" w:type="dxa"/>
            <w:gridSpan w:val="2"/>
            <w:tcBorders>
              <w:top w:val="single" w:sz="4" w:space="0" w:color="auto"/>
            </w:tcBorders>
            <w:shd w:val="clear" w:color="auto" w:fill="auto"/>
          </w:tcPr>
          <w:p w14:paraId="11DC8A82" w14:textId="77777777" w:rsidR="00283127" w:rsidRPr="00FD0AD4" w:rsidRDefault="00283127" w:rsidP="006830CE">
            <w:pPr>
              <w:pStyle w:val="FSCtblh3"/>
            </w:pPr>
            <w:r w:rsidRPr="00D63AAC">
              <w:t>Agvet chemical: Fludioxonil</w:t>
            </w:r>
          </w:p>
        </w:tc>
      </w:tr>
      <w:tr w:rsidR="00283127" w:rsidRPr="009A4AE6" w14:paraId="4CC94F4B" w14:textId="77777777" w:rsidTr="006830CE">
        <w:trPr>
          <w:cantSplit/>
        </w:trPr>
        <w:tc>
          <w:tcPr>
            <w:tcW w:w="4423" w:type="dxa"/>
            <w:gridSpan w:val="2"/>
            <w:shd w:val="clear" w:color="auto" w:fill="auto"/>
          </w:tcPr>
          <w:p w14:paraId="0E181424" w14:textId="77777777" w:rsidR="00283127" w:rsidRPr="009A4AE6" w:rsidRDefault="00283127" w:rsidP="006830CE">
            <w:pPr>
              <w:pStyle w:val="FSCtblh4"/>
            </w:pPr>
            <w:r w:rsidRPr="00726184">
              <w:t>Permitted residue—commodities of animal origin: Sum of fludioxonil and oxidisable metabolites, expressed as fludioxonil</w:t>
            </w:r>
          </w:p>
        </w:tc>
      </w:tr>
      <w:tr w:rsidR="00283127" w:rsidRPr="009A4AE6" w14:paraId="5E85D7B8" w14:textId="77777777" w:rsidTr="006830CE">
        <w:trPr>
          <w:cantSplit/>
        </w:trPr>
        <w:tc>
          <w:tcPr>
            <w:tcW w:w="4423" w:type="dxa"/>
            <w:gridSpan w:val="2"/>
            <w:tcBorders>
              <w:bottom w:val="single" w:sz="4" w:space="0" w:color="auto"/>
            </w:tcBorders>
            <w:shd w:val="clear" w:color="auto" w:fill="auto"/>
          </w:tcPr>
          <w:p w14:paraId="61F3BC26" w14:textId="77777777" w:rsidR="00283127" w:rsidRPr="00726184" w:rsidRDefault="00283127" w:rsidP="006830CE">
            <w:pPr>
              <w:pStyle w:val="FSCtblh4"/>
            </w:pPr>
            <w:r w:rsidRPr="002C6A6C">
              <w:t>Permitted residue—commodities of plant origin: Fludioxonil</w:t>
            </w:r>
          </w:p>
        </w:tc>
      </w:tr>
      <w:tr w:rsidR="00283127" w:rsidRPr="009A4AE6" w14:paraId="3B8EAA07" w14:textId="77777777" w:rsidTr="006830CE">
        <w:trPr>
          <w:cantSplit/>
        </w:trPr>
        <w:tc>
          <w:tcPr>
            <w:tcW w:w="3402" w:type="dxa"/>
            <w:tcBorders>
              <w:top w:val="single" w:sz="4" w:space="0" w:color="auto"/>
              <w:bottom w:val="single" w:sz="4" w:space="0" w:color="auto"/>
            </w:tcBorders>
          </w:tcPr>
          <w:p w14:paraId="4FB1867C" w14:textId="77777777" w:rsidR="00283127" w:rsidRPr="009A4AE6" w:rsidRDefault="00283127" w:rsidP="006830CE">
            <w:pPr>
              <w:rPr>
                <w:lang w:val="en-AU"/>
              </w:rPr>
            </w:pPr>
            <w:r>
              <w:rPr>
                <w:rFonts w:cs="Arial"/>
                <w:color w:val="000000"/>
                <w:sz w:val="18"/>
                <w:szCs w:val="18"/>
              </w:rPr>
              <w:t>Potato</w:t>
            </w:r>
          </w:p>
        </w:tc>
        <w:tc>
          <w:tcPr>
            <w:tcW w:w="1021" w:type="dxa"/>
            <w:tcBorders>
              <w:top w:val="single" w:sz="4" w:space="0" w:color="auto"/>
              <w:bottom w:val="single" w:sz="4" w:space="0" w:color="auto"/>
            </w:tcBorders>
          </w:tcPr>
          <w:p w14:paraId="68811850" w14:textId="77777777" w:rsidR="00283127" w:rsidRPr="009A4AE6" w:rsidRDefault="00283127" w:rsidP="006830CE">
            <w:pPr>
              <w:pStyle w:val="FSCtblMRL2"/>
              <w:rPr>
                <w:lang w:val="en-AU"/>
              </w:rPr>
            </w:pPr>
            <w:r>
              <w:rPr>
                <w:lang w:val="en-AU"/>
              </w:rPr>
              <w:t>5</w:t>
            </w:r>
          </w:p>
        </w:tc>
      </w:tr>
    </w:tbl>
    <w:p w14:paraId="6B1D96C6" w14:textId="77777777" w:rsidR="00283127" w:rsidRDefault="0028312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9A4AE6" w14:paraId="25E8E797" w14:textId="77777777" w:rsidTr="006830CE">
        <w:trPr>
          <w:cantSplit/>
        </w:trPr>
        <w:tc>
          <w:tcPr>
            <w:tcW w:w="4423" w:type="dxa"/>
            <w:gridSpan w:val="2"/>
            <w:tcBorders>
              <w:top w:val="single" w:sz="4" w:space="0" w:color="auto"/>
            </w:tcBorders>
            <w:shd w:val="clear" w:color="auto" w:fill="auto"/>
          </w:tcPr>
          <w:p w14:paraId="692E07AA" w14:textId="77777777" w:rsidR="00283127" w:rsidRPr="009A4AE6" w:rsidRDefault="00283127" w:rsidP="006830CE">
            <w:pPr>
              <w:pStyle w:val="FSCtblh3"/>
            </w:pPr>
            <w:r w:rsidRPr="00D0658F">
              <w:t>Agvet chemical: Glyphosate</w:t>
            </w:r>
          </w:p>
        </w:tc>
      </w:tr>
      <w:tr w:rsidR="00283127" w:rsidRPr="009A4AE6" w14:paraId="482AEAE2" w14:textId="77777777" w:rsidTr="006830CE">
        <w:trPr>
          <w:cantSplit/>
        </w:trPr>
        <w:tc>
          <w:tcPr>
            <w:tcW w:w="4423" w:type="dxa"/>
            <w:gridSpan w:val="2"/>
            <w:tcBorders>
              <w:bottom w:val="single" w:sz="4" w:space="0" w:color="auto"/>
            </w:tcBorders>
            <w:shd w:val="clear" w:color="auto" w:fill="auto"/>
          </w:tcPr>
          <w:p w14:paraId="730955BB" w14:textId="77777777" w:rsidR="00283127" w:rsidRPr="009A4AE6" w:rsidRDefault="00283127" w:rsidP="006830CE">
            <w:pPr>
              <w:pStyle w:val="FSCtblh4"/>
            </w:pPr>
            <w:r w:rsidRPr="00442112">
              <w:t>Permitted residue: Sum of glyphosate, N-acetyl-glyphosate and aminomethylphosphonic acid (AMPA) metabolite, expressed as glyphosate</w:t>
            </w:r>
          </w:p>
        </w:tc>
      </w:tr>
      <w:tr w:rsidR="00283127" w:rsidRPr="009A4AE6" w14:paraId="7C9E2B4F" w14:textId="77777777" w:rsidTr="006830CE">
        <w:trPr>
          <w:cantSplit/>
        </w:trPr>
        <w:tc>
          <w:tcPr>
            <w:tcW w:w="3402" w:type="dxa"/>
            <w:tcBorders>
              <w:top w:val="single" w:sz="4" w:space="0" w:color="auto"/>
              <w:bottom w:val="single" w:sz="4" w:space="0" w:color="auto"/>
            </w:tcBorders>
          </w:tcPr>
          <w:p w14:paraId="3181B4FF" w14:textId="77777777" w:rsidR="00283127" w:rsidRPr="009A4AE6" w:rsidRDefault="00283127" w:rsidP="006830CE">
            <w:pPr>
              <w:pStyle w:val="FSCtblMRL1"/>
              <w:rPr>
                <w:lang w:val="en-AU"/>
              </w:rPr>
            </w:pPr>
            <w:r w:rsidRPr="00FA0120">
              <w:rPr>
                <w:color w:val="000000"/>
                <w:szCs w:val="18"/>
                <w:lang w:eastAsia="zh-CN"/>
              </w:rPr>
              <w:t>Hops, dry</w:t>
            </w:r>
          </w:p>
        </w:tc>
        <w:tc>
          <w:tcPr>
            <w:tcW w:w="1021" w:type="dxa"/>
            <w:tcBorders>
              <w:top w:val="single" w:sz="4" w:space="0" w:color="auto"/>
              <w:bottom w:val="single" w:sz="4" w:space="0" w:color="auto"/>
            </w:tcBorders>
          </w:tcPr>
          <w:p w14:paraId="58096CC2" w14:textId="77777777" w:rsidR="00283127" w:rsidRPr="009A4AE6" w:rsidRDefault="00283127" w:rsidP="006830CE">
            <w:pPr>
              <w:pStyle w:val="FSCtblMRL2"/>
              <w:rPr>
                <w:lang w:val="en-AU"/>
              </w:rPr>
            </w:pPr>
            <w:r>
              <w:t>7</w:t>
            </w:r>
          </w:p>
        </w:tc>
      </w:tr>
    </w:tbl>
    <w:p w14:paraId="5AF077EC" w14:textId="77777777" w:rsidR="00283127" w:rsidRDefault="0028312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9A4AE6" w14:paraId="5F789508" w14:textId="77777777" w:rsidTr="006830CE">
        <w:trPr>
          <w:cantSplit/>
        </w:trPr>
        <w:tc>
          <w:tcPr>
            <w:tcW w:w="4423" w:type="dxa"/>
            <w:gridSpan w:val="2"/>
            <w:tcBorders>
              <w:top w:val="single" w:sz="4" w:space="0" w:color="auto"/>
            </w:tcBorders>
            <w:shd w:val="clear" w:color="auto" w:fill="auto"/>
          </w:tcPr>
          <w:p w14:paraId="56358D3F" w14:textId="77777777" w:rsidR="00283127" w:rsidRPr="009A4AE6" w:rsidRDefault="00283127" w:rsidP="006830CE">
            <w:pPr>
              <w:pStyle w:val="FSCtblh3"/>
            </w:pPr>
            <w:r w:rsidRPr="00D0658F">
              <w:t>Agvet chemical: Imazamox</w:t>
            </w:r>
          </w:p>
        </w:tc>
      </w:tr>
      <w:tr w:rsidR="00283127" w:rsidRPr="009A4AE6" w14:paraId="3003D8A8" w14:textId="77777777" w:rsidTr="00641F1A">
        <w:trPr>
          <w:cantSplit/>
        </w:trPr>
        <w:tc>
          <w:tcPr>
            <w:tcW w:w="4423" w:type="dxa"/>
            <w:gridSpan w:val="2"/>
            <w:tcBorders>
              <w:bottom w:val="single" w:sz="4" w:space="0" w:color="auto"/>
            </w:tcBorders>
            <w:shd w:val="clear" w:color="auto" w:fill="auto"/>
          </w:tcPr>
          <w:p w14:paraId="2FFA4A5F" w14:textId="77777777" w:rsidR="00283127" w:rsidRPr="009A4AE6" w:rsidRDefault="00283127" w:rsidP="006830CE">
            <w:pPr>
              <w:pStyle w:val="FSCtblh4"/>
            </w:pPr>
            <w:r w:rsidRPr="00F22D7D">
              <w:t>Permitted residue: Imazamox</w:t>
            </w:r>
          </w:p>
        </w:tc>
      </w:tr>
      <w:tr w:rsidR="00641F1A" w:rsidRPr="009A4AE6" w14:paraId="4B00D710" w14:textId="77777777" w:rsidTr="00641F1A">
        <w:trPr>
          <w:cantSplit/>
        </w:trPr>
        <w:tc>
          <w:tcPr>
            <w:tcW w:w="3402" w:type="dxa"/>
            <w:tcBorders>
              <w:top w:val="single" w:sz="4" w:space="0" w:color="auto"/>
            </w:tcBorders>
          </w:tcPr>
          <w:p w14:paraId="644FD7C1" w14:textId="2BBAF767" w:rsidR="00641F1A" w:rsidRPr="00817C5E" w:rsidRDefault="00641F1A" w:rsidP="006830CE">
            <w:pPr>
              <w:pStyle w:val="FSCtblMRL1"/>
              <w:rPr>
                <w:color w:val="000000"/>
                <w:szCs w:val="18"/>
                <w:lang w:eastAsia="zh-CN"/>
              </w:rPr>
            </w:pPr>
            <w:r>
              <w:rPr>
                <w:color w:val="000000"/>
                <w:szCs w:val="18"/>
                <w:lang w:eastAsia="zh-CN"/>
              </w:rPr>
              <w:t>Rice</w:t>
            </w:r>
          </w:p>
        </w:tc>
        <w:tc>
          <w:tcPr>
            <w:tcW w:w="1021" w:type="dxa"/>
            <w:tcBorders>
              <w:top w:val="single" w:sz="4" w:space="0" w:color="auto"/>
            </w:tcBorders>
          </w:tcPr>
          <w:p w14:paraId="6614E778" w14:textId="3EB201EF" w:rsidR="00641F1A" w:rsidRDefault="00641F1A" w:rsidP="006830CE">
            <w:pPr>
              <w:pStyle w:val="FSCtblMRL2"/>
              <w:rPr>
                <w:lang w:val="en-AU"/>
              </w:rPr>
            </w:pPr>
            <w:r>
              <w:rPr>
                <w:lang w:val="en-AU"/>
              </w:rPr>
              <w:t>2.5</w:t>
            </w:r>
          </w:p>
        </w:tc>
      </w:tr>
      <w:tr w:rsidR="00283127" w:rsidRPr="009A4AE6" w14:paraId="575CDF96" w14:textId="77777777" w:rsidTr="00641F1A">
        <w:trPr>
          <w:cantSplit/>
        </w:trPr>
        <w:tc>
          <w:tcPr>
            <w:tcW w:w="3402" w:type="dxa"/>
            <w:tcBorders>
              <w:bottom w:val="single" w:sz="4" w:space="0" w:color="auto"/>
            </w:tcBorders>
          </w:tcPr>
          <w:p w14:paraId="1E9B7D13" w14:textId="77777777" w:rsidR="00283127" w:rsidRPr="009A4AE6" w:rsidRDefault="00283127" w:rsidP="006830CE">
            <w:pPr>
              <w:pStyle w:val="FSCtblMRL1"/>
              <w:rPr>
                <w:lang w:val="en-AU"/>
              </w:rPr>
            </w:pPr>
            <w:r w:rsidRPr="00817C5E">
              <w:rPr>
                <w:color w:val="000000"/>
                <w:szCs w:val="18"/>
                <w:lang w:eastAsia="zh-CN"/>
              </w:rPr>
              <w:t>Wheat</w:t>
            </w:r>
          </w:p>
        </w:tc>
        <w:tc>
          <w:tcPr>
            <w:tcW w:w="1021" w:type="dxa"/>
            <w:tcBorders>
              <w:bottom w:val="single" w:sz="4" w:space="0" w:color="auto"/>
            </w:tcBorders>
          </w:tcPr>
          <w:p w14:paraId="4E1A05C9" w14:textId="77777777" w:rsidR="00283127" w:rsidRPr="009A4AE6" w:rsidRDefault="00283127" w:rsidP="006830CE">
            <w:pPr>
              <w:pStyle w:val="FSCtblMRL2"/>
              <w:rPr>
                <w:lang w:val="en-AU"/>
              </w:rPr>
            </w:pPr>
            <w:r>
              <w:rPr>
                <w:lang w:val="en-AU"/>
              </w:rPr>
              <w:t>0.3</w:t>
            </w:r>
          </w:p>
        </w:tc>
      </w:tr>
    </w:tbl>
    <w:p w14:paraId="20FA6917" w14:textId="77777777" w:rsidR="00283127" w:rsidRPr="004373EA"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9A4AE6" w14:paraId="7577E7B2" w14:textId="77777777" w:rsidTr="006830CE">
        <w:trPr>
          <w:cantSplit/>
        </w:trPr>
        <w:tc>
          <w:tcPr>
            <w:tcW w:w="4423" w:type="dxa"/>
            <w:gridSpan w:val="2"/>
            <w:tcBorders>
              <w:top w:val="single" w:sz="4" w:space="0" w:color="auto"/>
            </w:tcBorders>
            <w:shd w:val="clear" w:color="auto" w:fill="auto"/>
          </w:tcPr>
          <w:p w14:paraId="419E6AE7" w14:textId="77777777" w:rsidR="00283127" w:rsidRPr="009A4AE6" w:rsidRDefault="00283127" w:rsidP="006830CE">
            <w:pPr>
              <w:pStyle w:val="FSCtblh3"/>
            </w:pPr>
            <w:r w:rsidRPr="00D0658F">
              <w:t>Agvet chemical: Iprodione</w:t>
            </w:r>
          </w:p>
        </w:tc>
      </w:tr>
      <w:tr w:rsidR="00283127" w:rsidRPr="009A4AE6" w14:paraId="75E0309E" w14:textId="77777777" w:rsidTr="006830CE">
        <w:trPr>
          <w:cantSplit/>
        </w:trPr>
        <w:tc>
          <w:tcPr>
            <w:tcW w:w="4423" w:type="dxa"/>
            <w:gridSpan w:val="2"/>
            <w:tcBorders>
              <w:bottom w:val="single" w:sz="4" w:space="0" w:color="auto"/>
            </w:tcBorders>
            <w:shd w:val="clear" w:color="auto" w:fill="auto"/>
          </w:tcPr>
          <w:p w14:paraId="14009852" w14:textId="77777777" w:rsidR="00283127" w:rsidRPr="009A4AE6" w:rsidRDefault="00283127" w:rsidP="006830CE">
            <w:pPr>
              <w:pStyle w:val="FSCtblh4"/>
            </w:pPr>
            <w:r w:rsidRPr="00FB4389">
              <w:t>Permitted residue: Iprodione</w:t>
            </w:r>
          </w:p>
        </w:tc>
      </w:tr>
      <w:tr w:rsidR="00283127" w:rsidRPr="009A4AE6" w14:paraId="17BBF95C" w14:textId="77777777" w:rsidTr="006830CE">
        <w:trPr>
          <w:cantSplit/>
        </w:trPr>
        <w:tc>
          <w:tcPr>
            <w:tcW w:w="3402" w:type="dxa"/>
            <w:tcBorders>
              <w:top w:val="single" w:sz="4" w:space="0" w:color="auto"/>
              <w:bottom w:val="single" w:sz="4" w:space="0" w:color="auto"/>
            </w:tcBorders>
          </w:tcPr>
          <w:p w14:paraId="34B60B65" w14:textId="77777777" w:rsidR="00283127" w:rsidRPr="009A4AE6" w:rsidRDefault="00283127" w:rsidP="006830CE">
            <w:pPr>
              <w:rPr>
                <w:lang w:val="en-AU"/>
              </w:rPr>
            </w:pPr>
            <w:r>
              <w:rPr>
                <w:rFonts w:cs="Arial"/>
                <w:color w:val="000000"/>
                <w:sz w:val="18"/>
                <w:szCs w:val="18"/>
              </w:rPr>
              <w:t>Almonds</w:t>
            </w:r>
          </w:p>
        </w:tc>
        <w:tc>
          <w:tcPr>
            <w:tcW w:w="1021" w:type="dxa"/>
            <w:tcBorders>
              <w:top w:val="single" w:sz="4" w:space="0" w:color="auto"/>
              <w:bottom w:val="single" w:sz="4" w:space="0" w:color="auto"/>
            </w:tcBorders>
          </w:tcPr>
          <w:p w14:paraId="46DFEE0B" w14:textId="77777777" w:rsidR="00283127" w:rsidRPr="009A4AE6" w:rsidRDefault="00283127" w:rsidP="006830CE">
            <w:pPr>
              <w:pStyle w:val="FSCtblMRL2"/>
              <w:rPr>
                <w:lang w:val="en-AU"/>
              </w:rPr>
            </w:pPr>
            <w:r>
              <w:rPr>
                <w:lang w:val="en-AU"/>
              </w:rPr>
              <w:t>0.3</w:t>
            </w:r>
          </w:p>
        </w:tc>
      </w:tr>
    </w:tbl>
    <w:p w14:paraId="2159FE57"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4F5F9F" w14:paraId="674CF24F" w14:textId="77777777" w:rsidTr="006830CE">
        <w:trPr>
          <w:cantSplit/>
        </w:trPr>
        <w:tc>
          <w:tcPr>
            <w:tcW w:w="4423" w:type="dxa"/>
            <w:gridSpan w:val="2"/>
            <w:tcBorders>
              <w:top w:val="single" w:sz="4" w:space="0" w:color="auto"/>
            </w:tcBorders>
            <w:shd w:val="clear" w:color="auto" w:fill="auto"/>
          </w:tcPr>
          <w:p w14:paraId="147F00C3" w14:textId="77777777" w:rsidR="00283127" w:rsidRPr="004F5F9F" w:rsidRDefault="00283127" w:rsidP="006830CE">
            <w:pPr>
              <w:pStyle w:val="FSCtblh3"/>
              <w:rPr>
                <w:color w:val="000000" w:themeColor="text1"/>
              </w:rPr>
            </w:pPr>
            <w:r w:rsidRPr="004F5F9F">
              <w:rPr>
                <w:color w:val="000000" w:themeColor="text1"/>
              </w:rPr>
              <w:t>Agvet chemical: Oxathiapiprolin</w:t>
            </w:r>
          </w:p>
        </w:tc>
      </w:tr>
      <w:tr w:rsidR="00283127" w:rsidRPr="004F5F9F" w14:paraId="1721FCBA" w14:textId="77777777" w:rsidTr="006830CE">
        <w:trPr>
          <w:cantSplit/>
        </w:trPr>
        <w:tc>
          <w:tcPr>
            <w:tcW w:w="4423" w:type="dxa"/>
            <w:gridSpan w:val="2"/>
            <w:tcBorders>
              <w:bottom w:val="single" w:sz="4" w:space="0" w:color="auto"/>
            </w:tcBorders>
            <w:shd w:val="clear" w:color="auto" w:fill="auto"/>
          </w:tcPr>
          <w:p w14:paraId="0DF8A6C1" w14:textId="77777777" w:rsidR="00283127" w:rsidRPr="004F5F9F" w:rsidRDefault="00283127" w:rsidP="006830CE">
            <w:pPr>
              <w:pStyle w:val="FSCtblh4"/>
              <w:rPr>
                <w:color w:val="000000" w:themeColor="text1"/>
              </w:rPr>
            </w:pPr>
            <w:r w:rsidRPr="004F5F9F">
              <w:rPr>
                <w:color w:val="000000" w:themeColor="text1"/>
              </w:rPr>
              <w:t>Permitted residue: Oxathiapiprolin</w:t>
            </w:r>
          </w:p>
        </w:tc>
      </w:tr>
      <w:tr w:rsidR="00283127" w:rsidRPr="004F5F9F" w14:paraId="4D212082" w14:textId="77777777" w:rsidTr="006830CE">
        <w:trPr>
          <w:cantSplit/>
        </w:trPr>
        <w:tc>
          <w:tcPr>
            <w:tcW w:w="3402" w:type="dxa"/>
            <w:tcBorders>
              <w:top w:val="single" w:sz="4" w:space="0" w:color="auto"/>
            </w:tcBorders>
          </w:tcPr>
          <w:p w14:paraId="0DE93168" w14:textId="77777777" w:rsidR="00283127" w:rsidRPr="004F5F9F" w:rsidRDefault="00283127" w:rsidP="006830CE">
            <w:pPr>
              <w:rPr>
                <w:color w:val="000000" w:themeColor="text1"/>
                <w:lang w:val="en-AU"/>
              </w:rPr>
            </w:pPr>
            <w:r w:rsidRPr="004F5F9F">
              <w:rPr>
                <w:rFonts w:cs="Arial"/>
                <w:color w:val="000000" w:themeColor="text1"/>
                <w:sz w:val="18"/>
                <w:szCs w:val="18"/>
                <w:lang w:eastAsia="zh-CN"/>
              </w:rPr>
              <w:t>Bulb vegetables [except onion, bulb]</w:t>
            </w:r>
          </w:p>
        </w:tc>
        <w:tc>
          <w:tcPr>
            <w:tcW w:w="1021" w:type="dxa"/>
            <w:tcBorders>
              <w:top w:val="single" w:sz="4" w:space="0" w:color="auto"/>
            </w:tcBorders>
          </w:tcPr>
          <w:p w14:paraId="46192159" w14:textId="77777777" w:rsidR="00283127" w:rsidRPr="004F5F9F" w:rsidRDefault="00283127" w:rsidP="006830CE">
            <w:pPr>
              <w:pStyle w:val="FSCtblMRL2"/>
              <w:rPr>
                <w:color w:val="000000" w:themeColor="text1"/>
                <w:lang w:val="en-AU"/>
              </w:rPr>
            </w:pPr>
            <w:r w:rsidRPr="004F5F9F">
              <w:rPr>
                <w:color w:val="000000" w:themeColor="text1"/>
                <w:lang w:val="en-AU"/>
              </w:rPr>
              <w:t>2</w:t>
            </w:r>
          </w:p>
        </w:tc>
      </w:tr>
      <w:tr w:rsidR="00283127" w:rsidRPr="004F5F9F" w14:paraId="61008B31" w14:textId="77777777" w:rsidTr="006830CE">
        <w:trPr>
          <w:cantSplit/>
        </w:trPr>
        <w:tc>
          <w:tcPr>
            <w:tcW w:w="3402" w:type="dxa"/>
            <w:tcBorders>
              <w:bottom w:val="single" w:sz="4" w:space="0" w:color="auto"/>
            </w:tcBorders>
          </w:tcPr>
          <w:p w14:paraId="0AE8F884" w14:textId="77777777" w:rsidR="00283127" w:rsidRPr="004F5F9F" w:rsidRDefault="00283127" w:rsidP="006830CE">
            <w:pPr>
              <w:rPr>
                <w:color w:val="000000" w:themeColor="text1"/>
                <w:lang w:val="en-AU"/>
              </w:rPr>
            </w:pPr>
            <w:r w:rsidRPr="004F5F9F">
              <w:rPr>
                <w:rFonts w:cs="Arial"/>
                <w:color w:val="000000" w:themeColor="text1"/>
                <w:sz w:val="18"/>
                <w:szCs w:val="18"/>
                <w:lang w:eastAsia="zh-CN"/>
              </w:rPr>
              <w:t>Onion, bulb</w:t>
            </w:r>
          </w:p>
        </w:tc>
        <w:tc>
          <w:tcPr>
            <w:tcW w:w="1021" w:type="dxa"/>
            <w:tcBorders>
              <w:bottom w:val="single" w:sz="4" w:space="0" w:color="auto"/>
            </w:tcBorders>
          </w:tcPr>
          <w:p w14:paraId="269298E7" w14:textId="77777777" w:rsidR="00283127" w:rsidRPr="004F5F9F" w:rsidRDefault="00283127" w:rsidP="006830CE">
            <w:pPr>
              <w:pStyle w:val="FSCtblMRL2"/>
              <w:rPr>
                <w:color w:val="000000" w:themeColor="text1"/>
                <w:lang w:val="en-AU"/>
              </w:rPr>
            </w:pPr>
            <w:r w:rsidRPr="004F5F9F">
              <w:rPr>
                <w:color w:val="000000" w:themeColor="text1"/>
                <w:lang w:val="en-AU"/>
              </w:rPr>
              <w:t>0.04</w:t>
            </w:r>
          </w:p>
        </w:tc>
      </w:tr>
    </w:tbl>
    <w:p w14:paraId="6CE8B642"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FA6194" w:rsidRPr="00FA6194" w14:paraId="6FED5783" w14:textId="77777777" w:rsidTr="006830CE">
        <w:trPr>
          <w:cantSplit/>
        </w:trPr>
        <w:tc>
          <w:tcPr>
            <w:tcW w:w="4423" w:type="dxa"/>
            <w:gridSpan w:val="2"/>
            <w:tcBorders>
              <w:top w:val="single" w:sz="4" w:space="0" w:color="auto"/>
            </w:tcBorders>
            <w:shd w:val="clear" w:color="auto" w:fill="auto"/>
          </w:tcPr>
          <w:p w14:paraId="36A4EB8D" w14:textId="77777777" w:rsidR="00283127" w:rsidRPr="00FA6194" w:rsidRDefault="00283127" w:rsidP="006830CE">
            <w:pPr>
              <w:pStyle w:val="FSCtblh3"/>
              <w:rPr>
                <w:color w:val="000000" w:themeColor="text1"/>
              </w:rPr>
            </w:pPr>
            <w:r w:rsidRPr="00FA6194">
              <w:rPr>
                <w:color w:val="000000" w:themeColor="text1"/>
              </w:rPr>
              <w:t>Agvet chemical: Paraquat</w:t>
            </w:r>
          </w:p>
        </w:tc>
      </w:tr>
      <w:tr w:rsidR="00FA6194" w:rsidRPr="00FA6194" w14:paraId="4F440327" w14:textId="77777777" w:rsidTr="006830CE">
        <w:trPr>
          <w:cantSplit/>
        </w:trPr>
        <w:tc>
          <w:tcPr>
            <w:tcW w:w="4423" w:type="dxa"/>
            <w:gridSpan w:val="2"/>
            <w:tcBorders>
              <w:bottom w:val="single" w:sz="4" w:space="0" w:color="auto"/>
            </w:tcBorders>
            <w:shd w:val="clear" w:color="auto" w:fill="auto"/>
          </w:tcPr>
          <w:p w14:paraId="7F432DE1" w14:textId="77777777" w:rsidR="00283127" w:rsidRPr="00FA6194" w:rsidRDefault="00283127" w:rsidP="006830CE">
            <w:pPr>
              <w:pStyle w:val="FSCtblh4"/>
              <w:rPr>
                <w:color w:val="000000" w:themeColor="text1"/>
              </w:rPr>
            </w:pPr>
            <w:r w:rsidRPr="00FA6194">
              <w:rPr>
                <w:color w:val="000000" w:themeColor="text1"/>
              </w:rPr>
              <w:t>Permitted residue: Paraquat cation</w:t>
            </w:r>
          </w:p>
        </w:tc>
      </w:tr>
      <w:tr w:rsidR="00FA6194" w:rsidRPr="00FA6194" w14:paraId="61CD9D09" w14:textId="77777777" w:rsidTr="006830CE">
        <w:trPr>
          <w:cantSplit/>
        </w:trPr>
        <w:tc>
          <w:tcPr>
            <w:tcW w:w="3402" w:type="dxa"/>
            <w:tcBorders>
              <w:bottom w:val="single" w:sz="4" w:space="0" w:color="auto"/>
            </w:tcBorders>
          </w:tcPr>
          <w:p w14:paraId="7F39D717" w14:textId="77777777" w:rsidR="00283127" w:rsidRPr="00FA6194" w:rsidRDefault="00283127" w:rsidP="006830CE">
            <w:pPr>
              <w:rPr>
                <w:color w:val="000000" w:themeColor="text1"/>
                <w:lang w:val="en-AU"/>
              </w:rPr>
            </w:pPr>
            <w:r w:rsidRPr="00FA6194">
              <w:rPr>
                <w:rFonts w:cs="Arial"/>
                <w:color w:val="000000" w:themeColor="text1"/>
                <w:sz w:val="18"/>
                <w:szCs w:val="18"/>
                <w:lang w:eastAsia="zh-CN"/>
              </w:rPr>
              <w:t>Hops, dry</w:t>
            </w:r>
          </w:p>
        </w:tc>
        <w:tc>
          <w:tcPr>
            <w:tcW w:w="1021" w:type="dxa"/>
            <w:tcBorders>
              <w:bottom w:val="single" w:sz="4" w:space="0" w:color="auto"/>
            </w:tcBorders>
          </w:tcPr>
          <w:p w14:paraId="68FD8B15" w14:textId="77777777" w:rsidR="00283127" w:rsidRPr="00FA6194" w:rsidRDefault="00283127" w:rsidP="006830CE">
            <w:pPr>
              <w:pStyle w:val="FSCtblMRL2"/>
              <w:rPr>
                <w:color w:val="000000" w:themeColor="text1"/>
                <w:lang w:val="en-AU"/>
              </w:rPr>
            </w:pPr>
            <w:r w:rsidRPr="00FA6194">
              <w:rPr>
                <w:color w:val="000000" w:themeColor="text1"/>
                <w:lang w:val="en-AU"/>
              </w:rPr>
              <w:t>0.5</w:t>
            </w:r>
          </w:p>
        </w:tc>
      </w:tr>
    </w:tbl>
    <w:p w14:paraId="280E5E81"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C168B1" w14:paraId="688646AC" w14:textId="77777777" w:rsidTr="006830CE">
        <w:trPr>
          <w:cantSplit/>
        </w:trPr>
        <w:tc>
          <w:tcPr>
            <w:tcW w:w="4423" w:type="dxa"/>
            <w:gridSpan w:val="2"/>
            <w:tcBorders>
              <w:top w:val="single" w:sz="4" w:space="0" w:color="auto"/>
            </w:tcBorders>
            <w:shd w:val="clear" w:color="auto" w:fill="auto"/>
          </w:tcPr>
          <w:p w14:paraId="4A4C347C" w14:textId="77777777" w:rsidR="00283127" w:rsidRPr="00C168B1" w:rsidRDefault="00283127" w:rsidP="006830CE">
            <w:pPr>
              <w:pStyle w:val="FSCtblh3"/>
              <w:rPr>
                <w:color w:val="000000" w:themeColor="text1"/>
              </w:rPr>
            </w:pPr>
            <w:r w:rsidRPr="00C168B1">
              <w:rPr>
                <w:color w:val="000000" w:themeColor="text1"/>
              </w:rPr>
              <w:t>Agvet chemical: Pyrimethanil</w:t>
            </w:r>
          </w:p>
        </w:tc>
      </w:tr>
      <w:tr w:rsidR="00283127" w:rsidRPr="00C168B1" w14:paraId="2204CBEE" w14:textId="77777777" w:rsidTr="006830CE">
        <w:trPr>
          <w:cantSplit/>
        </w:trPr>
        <w:tc>
          <w:tcPr>
            <w:tcW w:w="4423" w:type="dxa"/>
            <w:gridSpan w:val="2"/>
            <w:tcBorders>
              <w:bottom w:val="single" w:sz="4" w:space="0" w:color="auto"/>
            </w:tcBorders>
            <w:shd w:val="clear" w:color="auto" w:fill="auto"/>
          </w:tcPr>
          <w:p w14:paraId="02521539" w14:textId="77777777" w:rsidR="00283127" w:rsidRPr="00C168B1" w:rsidRDefault="00283127" w:rsidP="006830CE">
            <w:pPr>
              <w:pStyle w:val="FSCtblh4"/>
              <w:rPr>
                <w:color w:val="000000" w:themeColor="text1"/>
              </w:rPr>
            </w:pPr>
            <w:r w:rsidRPr="00C168B1">
              <w:rPr>
                <w:color w:val="000000" w:themeColor="text1"/>
              </w:rPr>
              <w:t>Permitted residue: Pyrimethanil</w:t>
            </w:r>
          </w:p>
        </w:tc>
      </w:tr>
      <w:tr w:rsidR="00283127" w:rsidRPr="00C168B1" w14:paraId="2A3543B5" w14:textId="77777777" w:rsidTr="006830CE">
        <w:trPr>
          <w:cantSplit/>
        </w:trPr>
        <w:tc>
          <w:tcPr>
            <w:tcW w:w="3402" w:type="dxa"/>
            <w:tcBorders>
              <w:top w:val="single" w:sz="4" w:space="0" w:color="auto"/>
            </w:tcBorders>
          </w:tcPr>
          <w:p w14:paraId="2D1020FD" w14:textId="77777777" w:rsidR="00283127" w:rsidRPr="00C168B1" w:rsidRDefault="00283127" w:rsidP="006830CE">
            <w:pPr>
              <w:rPr>
                <w:color w:val="000000" w:themeColor="text1"/>
                <w:sz w:val="18"/>
                <w:szCs w:val="18"/>
                <w:lang w:val="en-AU"/>
              </w:rPr>
            </w:pPr>
            <w:r w:rsidRPr="00C168B1">
              <w:rPr>
                <w:color w:val="000000" w:themeColor="text1"/>
                <w:sz w:val="18"/>
                <w:szCs w:val="18"/>
              </w:rPr>
              <w:t>Onion, bulb</w:t>
            </w:r>
          </w:p>
        </w:tc>
        <w:tc>
          <w:tcPr>
            <w:tcW w:w="1021" w:type="dxa"/>
            <w:tcBorders>
              <w:top w:val="single" w:sz="4" w:space="0" w:color="auto"/>
            </w:tcBorders>
          </w:tcPr>
          <w:p w14:paraId="5ECE44E1" w14:textId="77777777" w:rsidR="00283127" w:rsidRPr="00C168B1" w:rsidRDefault="00283127" w:rsidP="006830CE">
            <w:pPr>
              <w:pStyle w:val="FSCtblMRL2"/>
              <w:rPr>
                <w:color w:val="000000" w:themeColor="text1"/>
                <w:lang w:val="en-AU"/>
              </w:rPr>
            </w:pPr>
            <w:r w:rsidRPr="00C168B1">
              <w:rPr>
                <w:color w:val="000000" w:themeColor="text1"/>
              </w:rPr>
              <w:t>0.2</w:t>
            </w:r>
          </w:p>
        </w:tc>
      </w:tr>
      <w:tr w:rsidR="006144AE" w:rsidRPr="006144AE" w14:paraId="027C428A" w14:textId="77777777" w:rsidTr="006144AE">
        <w:trPr>
          <w:cantSplit/>
        </w:trPr>
        <w:tc>
          <w:tcPr>
            <w:tcW w:w="3402" w:type="dxa"/>
          </w:tcPr>
          <w:p w14:paraId="423B10FB" w14:textId="45E3A7A4" w:rsidR="006144AE" w:rsidRPr="006144AE" w:rsidRDefault="006144AE" w:rsidP="006830CE">
            <w:pPr>
              <w:rPr>
                <w:color w:val="000000" w:themeColor="text1"/>
                <w:sz w:val="18"/>
                <w:szCs w:val="18"/>
              </w:rPr>
            </w:pPr>
            <w:r w:rsidRPr="006144AE">
              <w:rPr>
                <w:sz w:val="18"/>
                <w:szCs w:val="18"/>
              </w:rPr>
              <w:t>Pome fruits</w:t>
            </w:r>
          </w:p>
        </w:tc>
        <w:tc>
          <w:tcPr>
            <w:tcW w:w="1021" w:type="dxa"/>
          </w:tcPr>
          <w:p w14:paraId="6F0734AA" w14:textId="78509150" w:rsidR="006144AE" w:rsidRPr="006144AE" w:rsidRDefault="006144AE" w:rsidP="006830CE">
            <w:pPr>
              <w:pStyle w:val="FSCtblMRL2"/>
              <w:rPr>
                <w:color w:val="000000" w:themeColor="text1"/>
                <w:szCs w:val="18"/>
              </w:rPr>
            </w:pPr>
            <w:r w:rsidRPr="006144AE">
              <w:rPr>
                <w:szCs w:val="18"/>
              </w:rPr>
              <w:t>15</w:t>
            </w:r>
          </w:p>
        </w:tc>
      </w:tr>
      <w:tr w:rsidR="00283127" w:rsidRPr="00C168B1" w14:paraId="3E1B626C" w14:textId="77777777" w:rsidTr="006144AE">
        <w:trPr>
          <w:cantSplit/>
        </w:trPr>
        <w:tc>
          <w:tcPr>
            <w:tcW w:w="3402" w:type="dxa"/>
            <w:tcBorders>
              <w:bottom w:val="single" w:sz="4" w:space="0" w:color="auto"/>
            </w:tcBorders>
          </w:tcPr>
          <w:p w14:paraId="587333AB" w14:textId="77777777" w:rsidR="00283127" w:rsidRPr="00C168B1" w:rsidRDefault="00283127" w:rsidP="006830CE">
            <w:pPr>
              <w:rPr>
                <w:rFonts w:cs="Arial"/>
                <w:color w:val="000000" w:themeColor="text1"/>
                <w:sz w:val="18"/>
                <w:szCs w:val="18"/>
                <w:lang w:eastAsia="zh-CN"/>
              </w:rPr>
            </w:pPr>
            <w:r w:rsidRPr="00C168B1">
              <w:rPr>
                <w:color w:val="000000" w:themeColor="text1"/>
                <w:sz w:val="18"/>
                <w:szCs w:val="18"/>
              </w:rPr>
              <w:t>Potato</w:t>
            </w:r>
          </w:p>
        </w:tc>
        <w:tc>
          <w:tcPr>
            <w:tcW w:w="1021" w:type="dxa"/>
            <w:tcBorders>
              <w:bottom w:val="single" w:sz="4" w:space="0" w:color="auto"/>
            </w:tcBorders>
          </w:tcPr>
          <w:p w14:paraId="56921ACF" w14:textId="77777777" w:rsidR="00283127" w:rsidRPr="00C168B1" w:rsidRDefault="00283127" w:rsidP="006830CE">
            <w:pPr>
              <w:pStyle w:val="FSCtblMRL2"/>
              <w:rPr>
                <w:color w:val="000000" w:themeColor="text1"/>
                <w:lang w:val="en-AU"/>
              </w:rPr>
            </w:pPr>
            <w:r w:rsidRPr="00C168B1">
              <w:rPr>
                <w:color w:val="000000" w:themeColor="text1"/>
              </w:rPr>
              <w:t>0.05</w:t>
            </w:r>
          </w:p>
        </w:tc>
      </w:tr>
    </w:tbl>
    <w:p w14:paraId="6A3FAB77"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9A4AE6" w14:paraId="0B56360F" w14:textId="77777777" w:rsidTr="006830CE">
        <w:trPr>
          <w:cantSplit/>
        </w:trPr>
        <w:tc>
          <w:tcPr>
            <w:tcW w:w="4423" w:type="dxa"/>
            <w:gridSpan w:val="2"/>
            <w:tcBorders>
              <w:top w:val="single" w:sz="4" w:space="0" w:color="auto"/>
            </w:tcBorders>
            <w:shd w:val="clear" w:color="auto" w:fill="auto"/>
          </w:tcPr>
          <w:p w14:paraId="27A1F58F" w14:textId="77777777" w:rsidR="00283127" w:rsidRPr="009A4AE6" w:rsidRDefault="00283127" w:rsidP="006830CE">
            <w:pPr>
              <w:pStyle w:val="FSCtblh3"/>
            </w:pPr>
            <w:r w:rsidRPr="00D0658F">
              <w:t>Agvet chemical: Tebuconazole</w:t>
            </w:r>
          </w:p>
        </w:tc>
      </w:tr>
      <w:tr w:rsidR="00283127" w:rsidRPr="009A4AE6" w14:paraId="00436CD0" w14:textId="77777777" w:rsidTr="006830CE">
        <w:trPr>
          <w:cantSplit/>
        </w:trPr>
        <w:tc>
          <w:tcPr>
            <w:tcW w:w="4423" w:type="dxa"/>
            <w:gridSpan w:val="2"/>
            <w:tcBorders>
              <w:bottom w:val="single" w:sz="4" w:space="0" w:color="auto"/>
            </w:tcBorders>
            <w:shd w:val="clear" w:color="auto" w:fill="auto"/>
          </w:tcPr>
          <w:p w14:paraId="05649F64" w14:textId="77777777" w:rsidR="00283127" w:rsidRPr="009A4AE6" w:rsidRDefault="00283127" w:rsidP="006830CE">
            <w:pPr>
              <w:pStyle w:val="FSCtblh4"/>
            </w:pPr>
            <w:r w:rsidRPr="00EB53EC">
              <w:t>Permitted residue: Tebuconazole</w:t>
            </w:r>
          </w:p>
        </w:tc>
      </w:tr>
      <w:tr w:rsidR="00283127" w:rsidRPr="009A4AE6" w14:paraId="492067CA" w14:textId="77777777" w:rsidTr="006830CE">
        <w:trPr>
          <w:cantSplit/>
        </w:trPr>
        <w:tc>
          <w:tcPr>
            <w:tcW w:w="3402" w:type="dxa"/>
            <w:tcBorders>
              <w:top w:val="single" w:sz="4" w:space="0" w:color="auto"/>
            </w:tcBorders>
          </w:tcPr>
          <w:p w14:paraId="35B224DB" w14:textId="77777777" w:rsidR="00283127" w:rsidRPr="009A4AE6" w:rsidRDefault="00283127" w:rsidP="006830CE">
            <w:pPr>
              <w:rPr>
                <w:lang w:val="en-AU"/>
              </w:rPr>
            </w:pPr>
            <w:r>
              <w:rPr>
                <w:rFonts w:cs="Arial"/>
                <w:color w:val="000000"/>
                <w:sz w:val="18"/>
                <w:szCs w:val="18"/>
              </w:rPr>
              <w:t>Cotton seed</w:t>
            </w:r>
          </w:p>
        </w:tc>
        <w:tc>
          <w:tcPr>
            <w:tcW w:w="1021" w:type="dxa"/>
            <w:tcBorders>
              <w:top w:val="single" w:sz="4" w:space="0" w:color="auto"/>
            </w:tcBorders>
          </w:tcPr>
          <w:p w14:paraId="0E3CAF5E" w14:textId="77777777" w:rsidR="00283127" w:rsidRPr="009A4AE6" w:rsidRDefault="00283127" w:rsidP="006830CE">
            <w:pPr>
              <w:pStyle w:val="FSCtblMRL2"/>
              <w:rPr>
                <w:lang w:val="en-AU"/>
              </w:rPr>
            </w:pPr>
            <w:r>
              <w:rPr>
                <w:lang w:val="en-AU"/>
              </w:rPr>
              <w:t>2</w:t>
            </w:r>
          </w:p>
        </w:tc>
      </w:tr>
      <w:tr w:rsidR="00283127" w:rsidRPr="009A4AE6" w14:paraId="4F76B916" w14:textId="77777777" w:rsidTr="006830CE">
        <w:trPr>
          <w:cantSplit/>
        </w:trPr>
        <w:tc>
          <w:tcPr>
            <w:tcW w:w="3402" w:type="dxa"/>
            <w:tcBorders>
              <w:bottom w:val="single" w:sz="4" w:space="0" w:color="auto"/>
            </w:tcBorders>
          </w:tcPr>
          <w:p w14:paraId="7B3A8486" w14:textId="77777777" w:rsidR="00283127" w:rsidRPr="009A4AE6" w:rsidRDefault="00283127" w:rsidP="006830CE">
            <w:pPr>
              <w:rPr>
                <w:lang w:val="en-AU"/>
              </w:rPr>
            </w:pPr>
            <w:r>
              <w:rPr>
                <w:rFonts w:cs="Arial"/>
                <w:color w:val="000000"/>
                <w:sz w:val="18"/>
                <w:szCs w:val="18"/>
              </w:rPr>
              <w:t>Grapes</w:t>
            </w:r>
          </w:p>
        </w:tc>
        <w:tc>
          <w:tcPr>
            <w:tcW w:w="1021" w:type="dxa"/>
            <w:tcBorders>
              <w:bottom w:val="single" w:sz="4" w:space="0" w:color="auto"/>
            </w:tcBorders>
          </w:tcPr>
          <w:p w14:paraId="0EFB0836" w14:textId="77777777" w:rsidR="00283127" w:rsidRPr="009A4AE6" w:rsidRDefault="00283127" w:rsidP="006830CE">
            <w:pPr>
              <w:pStyle w:val="FSCtblMRL2"/>
              <w:rPr>
                <w:lang w:val="en-AU"/>
              </w:rPr>
            </w:pPr>
            <w:r>
              <w:rPr>
                <w:lang w:val="en-AU"/>
              </w:rPr>
              <w:t>6</w:t>
            </w:r>
          </w:p>
        </w:tc>
      </w:tr>
    </w:tbl>
    <w:p w14:paraId="18A7670C" w14:textId="77777777" w:rsidR="00283127" w:rsidRDefault="00283127"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671F32" w14:paraId="640A8B4A" w14:textId="77777777" w:rsidTr="006830CE">
        <w:trPr>
          <w:cantSplit/>
        </w:trPr>
        <w:tc>
          <w:tcPr>
            <w:tcW w:w="4423" w:type="dxa"/>
            <w:gridSpan w:val="2"/>
            <w:tcBorders>
              <w:top w:val="single" w:sz="4" w:space="0" w:color="auto"/>
            </w:tcBorders>
            <w:shd w:val="clear" w:color="auto" w:fill="auto"/>
          </w:tcPr>
          <w:p w14:paraId="6928F9F8" w14:textId="77777777" w:rsidR="00283127" w:rsidRPr="00671F32" w:rsidRDefault="00283127" w:rsidP="006830CE">
            <w:pPr>
              <w:pStyle w:val="FSCtblh3"/>
              <w:rPr>
                <w:color w:val="000000" w:themeColor="text1"/>
              </w:rPr>
            </w:pPr>
            <w:r w:rsidRPr="00671F32">
              <w:rPr>
                <w:color w:val="000000" w:themeColor="text1"/>
              </w:rPr>
              <w:t>Agvet chemical: Trifloxystrobin</w:t>
            </w:r>
          </w:p>
        </w:tc>
      </w:tr>
      <w:tr w:rsidR="00283127" w:rsidRPr="00671F32" w14:paraId="0C0A4ABE" w14:textId="77777777" w:rsidTr="006830CE">
        <w:trPr>
          <w:cantSplit/>
        </w:trPr>
        <w:tc>
          <w:tcPr>
            <w:tcW w:w="4423" w:type="dxa"/>
            <w:gridSpan w:val="2"/>
            <w:tcBorders>
              <w:bottom w:val="single" w:sz="4" w:space="0" w:color="auto"/>
            </w:tcBorders>
            <w:shd w:val="clear" w:color="auto" w:fill="auto"/>
          </w:tcPr>
          <w:p w14:paraId="038E7AD1" w14:textId="77777777" w:rsidR="00283127" w:rsidRPr="00671F32" w:rsidRDefault="00283127" w:rsidP="006830CE">
            <w:pPr>
              <w:pStyle w:val="FSCtblh4"/>
              <w:rPr>
                <w:color w:val="000000" w:themeColor="text1"/>
              </w:rPr>
            </w:pPr>
            <w:r w:rsidRPr="00671F32">
              <w:rPr>
                <w:color w:val="000000" w:themeColor="text1"/>
              </w:rPr>
              <w:t>Permitted residue: Sum of trifloxystrobin and its acid metabolite ((E,E)-methoxyimino-[2-[1-(3-trifluoromethylphenyl)-ethylideneaminooxymethyl] phenyl] acetic acid), expressed as trifloxystrobin equivalents</w:t>
            </w:r>
          </w:p>
        </w:tc>
      </w:tr>
      <w:tr w:rsidR="00283127" w:rsidRPr="00671F32" w14:paraId="572D7658" w14:textId="77777777" w:rsidTr="006830CE">
        <w:trPr>
          <w:cantSplit/>
        </w:trPr>
        <w:tc>
          <w:tcPr>
            <w:tcW w:w="3402" w:type="dxa"/>
            <w:tcBorders>
              <w:top w:val="single" w:sz="4" w:space="0" w:color="auto"/>
            </w:tcBorders>
          </w:tcPr>
          <w:p w14:paraId="01E211F3" w14:textId="77777777" w:rsidR="00283127" w:rsidRPr="00671F32" w:rsidRDefault="00283127" w:rsidP="006830CE">
            <w:pPr>
              <w:rPr>
                <w:color w:val="000000" w:themeColor="text1"/>
                <w:sz w:val="18"/>
                <w:szCs w:val="18"/>
                <w:lang w:val="en-AU"/>
              </w:rPr>
            </w:pPr>
            <w:r w:rsidRPr="00671F32">
              <w:rPr>
                <w:rFonts w:cs="Arial"/>
                <w:color w:val="000000" w:themeColor="text1"/>
                <w:sz w:val="18"/>
                <w:szCs w:val="18"/>
                <w:lang w:eastAsia="zh-CN"/>
              </w:rPr>
              <w:t>Cucumber</w:t>
            </w:r>
          </w:p>
        </w:tc>
        <w:tc>
          <w:tcPr>
            <w:tcW w:w="1021" w:type="dxa"/>
            <w:tcBorders>
              <w:top w:val="single" w:sz="4" w:space="0" w:color="auto"/>
            </w:tcBorders>
          </w:tcPr>
          <w:p w14:paraId="58D75039" w14:textId="77777777" w:rsidR="00283127" w:rsidRPr="00671F32" w:rsidRDefault="00283127" w:rsidP="006830CE">
            <w:pPr>
              <w:pStyle w:val="FSCtblMRL2"/>
              <w:rPr>
                <w:color w:val="000000" w:themeColor="text1"/>
                <w:lang w:val="en-AU"/>
              </w:rPr>
            </w:pPr>
            <w:r w:rsidRPr="00671F32">
              <w:rPr>
                <w:color w:val="000000" w:themeColor="text1"/>
              </w:rPr>
              <w:t>0.5</w:t>
            </w:r>
          </w:p>
        </w:tc>
      </w:tr>
      <w:tr w:rsidR="00283127" w:rsidRPr="00671F32" w14:paraId="174569E8" w14:textId="77777777" w:rsidTr="006830CE">
        <w:trPr>
          <w:cantSplit/>
        </w:trPr>
        <w:tc>
          <w:tcPr>
            <w:tcW w:w="3402" w:type="dxa"/>
            <w:tcBorders>
              <w:bottom w:val="single" w:sz="4" w:space="0" w:color="auto"/>
            </w:tcBorders>
          </w:tcPr>
          <w:p w14:paraId="216D281A" w14:textId="77777777" w:rsidR="00283127" w:rsidRPr="00671F32" w:rsidRDefault="00283127" w:rsidP="006830CE">
            <w:pPr>
              <w:rPr>
                <w:color w:val="000000" w:themeColor="text1"/>
                <w:lang w:val="en-AU"/>
              </w:rPr>
            </w:pPr>
            <w:r w:rsidRPr="00671F32">
              <w:rPr>
                <w:rFonts w:cs="Arial"/>
                <w:color w:val="000000" w:themeColor="text1"/>
                <w:sz w:val="18"/>
                <w:szCs w:val="18"/>
                <w:lang w:eastAsia="zh-CN"/>
              </w:rPr>
              <w:t>Pome fruits</w:t>
            </w:r>
          </w:p>
        </w:tc>
        <w:tc>
          <w:tcPr>
            <w:tcW w:w="1021" w:type="dxa"/>
            <w:tcBorders>
              <w:bottom w:val="single" w:sz="4" w:space="0" w:color="auto"/>
            </w:tcBorders>
          </w:tcPr>
          <w:p w14:paraId="73A836A6" w14:textId="77777777" w:rsidR="00283127" w:rsidRPr="00671F32" w:rsidRDefault="00283127" w:rsidP="006830CE">
            <w:pPr>
              <w:pStyle w:val="FSCtblMRL2"/>
              <w:rPr>
                <w:color w:val="000000" w:themeColor="text1"/>
                <w:lang w:val="en-AU"/>
              </w:rPr>
            </w:pPr>
            <w:r w:rsidRPr="00671F32">
              <w:rPr>
                <w:rFonts w:eastAsia="Times New Roman"/>
                <w:color w:val="000000" w:themeColor="text1"/>
                <w:szCs w:val="18"/>
                <w:lang w:eastAsia="zh-CN"/>
              </w:rPr>
              <w:t>0.7</w:t>
            </w:r>
          </w:p>
        </w:tc>
      </w:tr>
    </w:tbl>
    <w:p w14:paraId="4EDCF8AB" w14:textId="77777777" w:rsidR="00992D30" w:rsidRDefault="00992D30" w:rsidP="00794D50">
      <w:pPr>
        <w:pStyle w:val="FSCtblMRL1"/>
        <w:sectPr w:rsidR="00992D30" w:rsidSect="00992D30">
          <w:type w:val="continuous"/>
          <w:pgSz w:w="11906" w:h="16838"/>
          <w:pgMar w:top="1418" w:right="1418" w:bottom="1134" w:left="1418" w:header="709" w:footer="709" w:gutter="0"/>
          <w:cols w:num="2" w:space="708"/>
          <w:docGrid w:linePitch="360"/>
        </w:sectPr>
      </w:pPr>
    </w:p>
    <w:p w14:paraId="436AA058" w14:textId="6F814FBD" w:rsidR="00283127" w:rsidRDefault="00283127" w:rsidP="00794D50">
      <w:pPr>
        <w:pStyle w:val="FSCtblMRL1"/>
      </w:pPr>
    </w:p>
    <w:p w14:paraId="61251B03" w14:textId="700A0639" w:rsidR="00283127" w:rsidRDefault="00283127">
      <w:pPr>
        <w:widowControl/>
      </w:pPr>
      <w:r>
        <w:br w:type="page"/>
      </w:r>
    </w:p>
    <w:p w14:paraId="57F67D59" w14:textId="4049C108" w:rsidR="00AB0275" w:rsidRDefault="002C4A91" w:rsidP="00AB0275">
      <w:pPr>
        <w:pStyle w:val="Heading2"/>
        <w:ind w:left="0" w:firstLine="0"/>
      </w:pPr>
      <w:bookmarkStart w:id="87" w:name="_Toc485738968"/>
      <w:r w:rsidRPr="00932F14">
        <w:lastRenderedPageBreak/>
        <w:t xml:space="preserve">Attachment </w:t>
      </w:r>
      <w:r>
        <w:t xml:space="preserve">B – </w:t>
      </w:r>
      <w:r w:rsidR="00AB0275">
        <w:t>Draft Explanatory Statement</w:t>
      </w:r>
      <w:bookmarkEnd w:id="87"/>
    </w:p>
    <w:p w14:paraId="57F67D5A"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57F67D5B" w14:textId="77777777" w:rsidR="00AB0275" w:rsidRDefault="00AB0275" w:rsidP="00AB0275">
      <w:pPr>
        <w:rPr>
          <w:lang w:val="en-AU" w:eastAsia="en-GB" w:bidi="ar-SA"/>
        </w:rPr>
      </w:pPr>
    </w:p>
    <w:p w14:paraId="57F67D5C"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57F67D5D" w14:textId="77777777" w:rsidR="00AB0275" w:rsidRPr="00D13E34" w:rsidRDefault="00AB0275" w:rsidP="00AB0275">
      <w:pPr>
        <w:widowControl/>
        <w:autoSpaceDE w:val="0"/>
        <w:autoSpaceDN w:val="0"/>
        <w:adjustRightInd w:val="0"/>
        <w:rPr>
          <w:rFonts w:eastAsia="Calibri" w:cs="Arial"/>
          <w:bCs/>
          <w:szCs w:val="22"/>
          <w:lang w:val="en-AU" w:bidi="ar-SA"/>
        </w:rPr>
      </w:pPr>
    </w:p>
    <w:p w14:paraId="57F67D63" w14:textId="77777777" w:rsidR="00AB0275" w:rsidRPr="00137EF4" w:rsidRDefault="00AB0275" w:rsidP="00AB0275">
      <w:pPr>
        <w:widowControl/>
        <w:autoSpaceDE w:val="0"/>
        <w:autoSpaceDN w:val="0"/>
        <w:adjustRightInd w:val="0"/>
        <w:rPr>
          <w:rFonts w:eastAsia="Calibri" w:cs="Arial"/>
          <w:bCs/>
          <w:szCs w:val="22"/>
          <w:lang w:val="en-AU" w:bidi="ar-SA"/>
        </w:rPr>
      </w:pPr>
      <w:r w:rsidRPr="00137EF4">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57F67D64" w14:textId="77777777" w:rsidR="00AB0275" w:rsidRPr="000576EB" w:rsidRDefault="00AB0275" w:rsidP="00AB0275">
      <w:pPr>
        <w:widowControl/>
        <w:autoSpaceDE w:val="0"/>
        <w:autoSpaceDN w:val="0"/>
        <w:adjustRightInd w:val="0"/>
        <w:rPr>
          <w:rFonts w:eastAsia="Calibri" w:cs="Arial"/>
          <w:bCs/>
          <w:color w:val="FF0000"/>
          <w:szCs w:val="22"/>
          <w:lang w:val="en-AU" w:bidi="ar-SA"/>
        </w:rPr>
      </w:pPr>
    </w:p>
    <w:p w14:paraId="57F67D65" w14:textId="4595A45D" w:rsidR="00AB0275" w:rsidRPr="00137EF4" w:rsidRDefault="00AB0275" w:rsidP="00AB0275">
      <w:pPr>
        <w:widowControl/>
        <w:autoSpaceDE w:val="0"/>
        <w:autoSpaceDN w:val="0"/>
        <w:adjustRightInd w:val="0"/>
        <w:rPr>
          <w:rFonts w:eastAsia="Calibri" w:cs="Arial"/>
          <w:bCs/>
          <w:szCs w:val="22"/>
          <w:lang w:val="en-AU" w:bidi="ar-SA"/>
        </w:rPr>
      </w:pPr>
      <w:r w:rsidRPr="00137EF4">
        <w:rPr>
          <w:rFonts w:eastAsia="Calibri" w:cs="Arial"/>
          <w:bCs/>
          <w:szCs w:val="22"/>
          <w:lang w:val="en-AU" w:bidi="ar-SA"/>
        </w:rPr>
        <w:t xml:space="preserve">FSANZ prepared Proposal </w:t>
      </w:r>
      <w:r w:rsidR="00B7663B" w:rsidRPr="00137EF4">
        <w:rPr>
          <w:rFonts w:eastAsia="Calibri" w:cs="Arial"/>
          <w:bCs/>
          <w:szCs w:val="22"/>
          <w:lang w:val="en-AU" w:bidi="ar-SA"/>
        </w:rPr>
        <w:t>M1014</w:t>
      </w:r>
      <w:r w:rsidRPr="00137EF4">
        <w:rPr>
          <w:rFonts w:eastAsia="Calibri" w:cs="Arial"/>
          <w:bCs/>
          <w:szCs w:val="22"/>
          <w:lang w:val="en-AU" w:bidi="ar-SA"/>
        </w:rPr>
        <w:t xml:space="preserve"> to </w:t>
      </w:r>
      <w:r w:rsidR="00B7663B" w:rsidRPr="00137EF4">
        <w:rPr>
          <w:rFonts w:eastAsia="Calibri" w:cs="Arial"/>
          <w:bCs/>
          <w:szCs w:val="22"/>
          <w:lang w:val="en-AU" w:bidi="ar-SA"/>
        </w:rPr>
        <w:t xml:space="preserve">amend certain </w:t>
      </w:r>
      <w:r w:rsidR="0074327A">
        <w:rPr>
          <w:rFonts w:cs="Arial"/>
          <w:szCs w:val="22"/>
          <w:lang w:eastAsia="en-GB" w:bidi="ar-SA"/>
        </w:rPr>
        <w:t>maximum residue limits (</w:t>
      </w:r>
      <w:r w:rsidR="0074327A" w:rsidRPr="001B2D2E">
        <w:rPr>
          <w:rFonts w:cs="Arial"/>
          <w:szCs w:val="22"/>
          <w:lang w:eastAsia="en-GB" w:bidi="ar-SA"/>
        </w:rPr>
        <w:t>MRLs</w:t>
      </w:r>
      <w:r w:rsidR="0074327A">
        <w:rPr>
          <w:rFonts w:cs="Arial"/>
          <w:szCs w:val="22"/>
          <w:lang w:eastAsia="en-GB" w:bidi="ar-SA"/>
        </w:rPr>
        <w:t>)</w:t>
      </w:r>
      <w:r w:rsidR="007321DD">
        <w:rPr>
          <w:rFonts w:cs="Arial"/>
          <w:szCs w:val="22"/>
          <w:lang w:eastAsia="en-GB" w:bidi="ar-SA"/>
        </w:rPr>
        <w:t xml:space="preserve"> </w:t>
      </w:r>
      <w:r w:rsidR="00B7663B" w:rsidRPr="00137EF4">
        <w:rPr>
          <w:rFonts w:eastAsia="Calibri" w:cs="Arial"/>
          <w:bCs/>
          <w:szCs w:val="22"/>
          <w:lang w:val="en-AU" w:bidi="ar-SA"/>
        </w:rPr>
        <w:t>in the Code for residues of agricultural and veterinary chemicals that may occur in food</w:t>
      </w:r>
      <w:r w:rsidRPr="00137EF4">
        <w:rPr>
          <w:rFonts w:eastAsia="Calibri" w:cs="Arial"/>
          <w:bCs/>
          <w:szCs w:val="22"/>
          <w:lang w:val="en-AU" w:bidi="ar-SA"/>
        </w:rPr>
        <w:t xml:space="preserve">. The Authority considered the Proposal in accordance with Division 2 of Part 3 and has </w:t>
      </w:r>
      <w:r w:rsidR="00CA3C65" w:rsidRPr="00137EF4">
        <w:rPr>
          <w:rFonts w:eastAsia="Calibri" w:cs="Arial"/>
          <w:bCs/>
          <w:szCs w:val="22"/>
          <w:lang w:val="en-AU" w:bidi="ar-SA"/>
        </w:rPr>
        <w:t>prepared</w:t>
      </w:r>
      <w:r w:rsidRPr="00137EF4">
        <w:rPr>
          <w:rFonts w:eastAsia="Calibri" w:cs="Arial"/>
          <w:bCs/>
          <w:szCs w:val="22"/>
          <w:lang w:val="en-AU" w:bidi="ar-SA"/>
        </w:rPr>
        <w:t xml:space="preserve"> a draft Standard. </w:t>
      </w:r>
    </w:p>
    <w:p w14:paraId="57F67D66" w14:textId="77777777" w:rsidR="00AB0275" w:rsidRPr="00D13E34" w:rsidRDefault="00AB0275" w:rsidP="00AB0275">
      <w:pPr>
        <w:widowControl/>
        <w:autoSpaceDE w:val="0"/>
        <w:autoSpaceDN w:val="0"/>
        <w:adjustRightInd w:val="0"/>
        <w:rPr>
          <w:rFonts w:eastAsia="Calibri" w:cs="Arial"/>
          <w:bCs/>
          <w:szCs w:val="22"/>
          <w:lang w:val="en-AU" w:bidi="ar-SA"/>
        </w:rPr>
      </w:pPr>
    </w:p>
    <w:p w14:paraId="57F67D67"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57F67D68" w14:textId="77777777" w:rsidR="00AB0275" w:rsidRDefault="00AB0275" w:rsidP="00AB0275">
      <w:pPr>
        <w:rPr>
          <w:lang w:val="en-AU" w:eastAsia="en-GB" w:bidi="ar-SA"/>
        </w:rPr>
      </w:pPr>
    </w:p>
    <w:p w14:paraId="713E8493" w14:textId="0053C551" w:rsidR="00A759F5" w:rsidRPr="001B2D2E" w:rsidRDefault="00AB0275" w:rsidP="00A759F5">
      <w:pPr>
        <w:rPr>
          <w:rFonts w:cs="Arial"/>
        </w:rPr>
      </w:pPr>
      <w:r>
        <w:rPr>
          <w:lang w:val="en-AU" w:eastAsia="en-GB" w:bidi="ar-SA"/>
        </w:rPr>
        <w:t xml:space="preserve">The </w:t>
      </w:r>
      <w:r w:rsidR="00137EF4">
        <w:rPr>
          <w:lang w:val="en-AU" w:eastAsia="en-GB" w:bidi="ar-SA"/>
        </w:rPr>
        <w:t xml:space="preserve">purpose of this proposed variation to the table to section S20—3 in Schedule 20 is </w:t>
      </w:r>
      <w:r w:rsidR="00A759F5" w:rsidRPr="001B2D2E">
        <w:rPr>
          <w:rFonts w:cs="Arial"/>
          <w:szCs w:val="22"/>
          <w:lang w:eastAsia="en-GB" w:bidi="ar-SA"/>
        </w:rPr>
        <w:t xml:space="preserve">to vary </w:t>
      </w:r>
      <w:r w:rsidR="0074327A">
        <w:rPr>
          <w:rFonts w:cs="Arial"/>
          <w:szCs w:val="22"/>
          <w:lang w:eastAsia="en-GB" w:bidi="ar-SA"/>
        </w:rPr>
        <w:t>MRLs</w:t>
      </w:r>
      <w:r w:rsidR="00A759F5" w:rsidRPr="001B2D2E">
        <w:rPr>
          <w:rFonts w:cs="Arial"/>
          <w:szCs w:val="22"/>
          <w:lang w:eastAsia="en-GB" w:bidi="ar-SA"/>
        </w:rPr>
        <w:t xml:space="preserve"> for residues of agricultural or veterinary chemicals in food</w:t>
      </w:r>
      <w:r w:rsidR="007B3954">
        <w:rPr>
          <w:rFonts w:cs="Arial"/>
          <w:szCs w:val="22"/>
          <w:lang w:eastAsia="en-GB" w:bidi="ar-SA"/>
        </w:rPr>
        <w:t xml:space="preserve">. </w:t>
      </w:r>
      <w:r w:rsidR="00D63AAC">
        <w:rPr>
          <w:rFonts w:cs="Arial"/>
        </w:rPr>
        <w:t>The table to s</w:t>
      </w:r>
      <w:r w:rsidR="00A759F5" w:rsidRPr="001B2D2E">
        <w:rPr>
          <w:rFonts w:cs="Arial"/>
        </w:rPr>
        <w:t xml:space="preserve">ection </w:t>
      </w:r>
      <w:r w:rsidR="00A759F5" w:rsidRPr="001D1563">
        <w:t>S20—3</w:t>
      </w:r>
      <w:r w:rsidR="00A759F5">
        <w:t xml:space="preserve"> </w:t>
      </w:r>
      <w:r w:rsidR="00A759F5" w:rsidRPr="001B2D2E">
        <w:rPr>
          <w:rFonts w:cs="Arial"/>
        </w:rPr>
        <w:t xml:space="preserve">lists the </w:t>
      </w:r>
      <w:r w:rsidR="00137EF4">
        <w:rPr>
          <w:rFonts w:cs="Arial"/>
        </w:rPr>
        <w:t>MRLs</w:t>
      </w:r>
      <w:r w:rsidR="00A759F5" w:rsidRPr="001B2D2E">
        <w:rPr>
          <w:rFonts w:cs="Arial"/>
        </w:rPr>
        <w:t xml:space="preserve"> for agricultural and veterinary chemical residues which may occur in foods. If a</w:t>
      </w:r>
      <w:r w:rsidR="00137EF4">
        <w:rPr>
          <w:rFonts w:cs="Arial"/>
        </w:rPr>
        <w:t>n</w:t>
      </w:r>
      <w:r w:rsidR="00A759F5" w:rsidRPr="001B2D2E">
        <w:rPr>
          <w:rFonts w:cs="Arial"/>
        </w:rPr>
        <w:t xml:space="preserve"> </w:t>
      </w:r>
      <w:r w:rsidR="00137EF4">
        <w:rPr>
          <w:rFonts w:cs="Arial"/>
        </w:rPr>
        <w:t>MRL</w:t>
      </w:r>
      <w:r w:rsidR="00A759F5" w:rsidRPr="001B2D2E">
        <w:rPr>
          <w:rFonts w:cs="Arial"/>
        </w:rPr>
        <w:t xml:space="preserve"> is not listed for a particular agricultural or veterinary chemical/food combination, there must be no detectable residues of that chemical in that food. This general prohibition means that, in the absence of the relevant </w:t>
      </w:r>
      <w:r w:rsidR="00137EF4">
        <w:rPr>
          <w:rFonts w:cs="Arial"/>
        </w:rPr>
        <w:t>MRL</w:t>
      </w:r>
      <w:r w:rsidR="00A759F5" w:rsidRPr="001B2D2E">
        <w:rPr>
          <w:rFonts w:cs="Arial"/>
        </w:rPr>
        <w:t xml:space="preserve"> in the Code, food may not be sold where there are detectable residues.</w:t>
      </w:r>
    </w:p>
    <w:p w14:paraId="0670E189" w14:textId="77777777" w:rsidR="00A759F5" w:rsidRPr="001B2D2E" w:rsidRDefault="00A759F5" w:rsidP="00A759F5">
      <w:pPr>
        <w:rPr>
          <w:rFonts w:cs="Arial"/>
          <w:highlight w:val="yellow"/>
        </w:rPr>
      </w:pPr>
    </w:p>
    <w:p w14:paraId="3388E810" w14:textId="225680EE" w:rsidR="00A759F5" w:rsidRPr="001B2D2E" w:rsidRDefault="00A759F5" w:rsidP="00A759F5">
      <w:pPr>
        <w:rPr>
          <w:rFonts w:cs="Arial"/>
        </w:rPr>
      </w:pPr>
      <w:r w:rsidRPr="001B2D2E">
        <w:rPr>
          <w:rFonts w:cs="Arial"/>
        </w:rPr>
        <w:t xml:space="preserve">MRL variations may be required to permit the sale of foods containing legitimate residues. These are technical amendments following changes in use patterns of agricultural and veterinary chemicals available to chemical product users. These changes include both the development of new products and crop uses, and the withdrawal of older products following review. In regard to Australia’s WTO obligations, </w:t>
      </w:r>
      <w:r w:rsidR="00137EF4">
        <w:rPr>
          <w:rFonts w:cs="Arial"/>
        </w:rPr>
        <w:t>MRLs</w:t>
      </w:r>
      <w:r w:rsidRPr="001B2D2E">
        <w:rPr>
          <w:rFonts w:cs="Arial"/>
        </w:rPr>
        <w:t xml:space="preserve"> may be harmonised with international or trading partner standards. Internationally, farmers face different pest and disease pressures, agricultural and veterinary chemical use patterns and the legitimate residues in food associated with these uses may vary accordingly.</w:t>
      </w:r>
    </w:p>
    <w:p w14:paraId="263B767F" w14:textId="77777777" w:rsidR="00A759F5" w:rsidRPr="001B2D2E" w:rsidRDefault="00A759F5" w:rsidP="00A759F5">
      <w:pPr>
        <w:rPr>
          <w:rFonts w:cs="Arial"/>
        </w:rPr>
      </w:pPr>
    </w:p>
    <w:p w14:paraId="523DA0F4" w14:textId="7A5D349D" w:rsidR="00A759F5" w:rsidRPr="001B2D2E" w:rsidRDefault="00A759F5" w:rsidP="00A759F5">
      <w:pPr>
        <w:rPr>
          <w:rFonts w:cs="Arial"/>
        </w:rPr>
      </w:pPr>
      <w:r w:rsidRPr="001B2D2E">
        <w:rPr>
          <w:rFonts w:cs="Arial"/>
        </w:rPr>
        <w:t xml:space="preserve">A </w:t>
      </w:r>
      <w:r>
        <w:rPr>
          <w:rFonts w:cs="Arial"/>
        </w:rPr>
        <w:t>dietary exposure assessment</w:t>
      </w:r>
      <w:r w:rsidRPr="001B2D2E">
        <w:rPr>
          <w:rFonts w:cs="Arial"/>
        </w:rPr>
        <w:t xml:space="preserve"> is conducted before MRLs are varied to ensure that proposed limits </w:t>
      </w:r>
      <w:r w:rsidR="00E246AA">
        <w:rPr>
          <w:rFonts w:cs="Arial"/>
        </w:rPr>
        <w:t>pose negligible</w:t>
      </w:r>
      <w:r w:rsidRPr="001B2D2E">
        <w:rPr>
          <w:rFonts w:cs="Arial"/>
        </w:rPr>
        <w:t xml:space="preserve"> public health </w:t>
      </w:r>
      <w:r w:rsidR="00FE6697">
        <w:rPr>
          <w:rFonts w:cs="Arial"/>
        </w:rPr>
        <w:t>and</w:t>
      </w:r>
      <w:r w:rsidRPr="001B2D2E">
        <w:rPr>
          <w:rFonts w:cs="Arial"/>
        </w:rPr>
        <w:t xml:space="preserve"> safety concerns</w:t>
      </w:r>
      <w:r w:rsidR="00E246AA">
        <w:rPr>
          <w:rFonts w:cs="Arial"/>
        </w:rPr>
        <w:t xml:space="preserve"> to consumers</w:t>
      </w:r>
      <w:r w:rsidRPr="001B2D2E">
        <w:rPr>
          <w:rFonts w:cs="Arial"/>
        </w:rPr>
        <w:t>.</w:t>
      </w:r>
    </w:p>
    <w:p w14:paraId="57F67D6A" w14:textId="77777777" w:rsidR="00AB0275" w:rsidRDefault="00AB0275" w:rsidP="00AB0275">
      <w:pPr>
        <w:rPr>
          <w:lang w:val="en-AU" w:eastAsia="en-GB" w:bidi="ar-SA"/>
        </w:rPr>
      </w:pPr>
    </w:p>
    <w:p w14:paraId="57F67D6B"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7F67D6C" w14:textId="77777777" w:rsidR="00AB0275" w:rsidRDefault="00AB0275" w:rsidP="00AB0275">
      <w:pPr>
        <w:rPr>
          <w:lang w:val="en-AU" w:eastAsia="en-GB" w:bidi="ar-SA"/>
        </w:rPr>
      </w:pPr>
    </w:p>
    <w:p w14:paraId="57F67D6D"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57F67D6E" w14:textId="77777777" w:rsidR="00AB0275" w:rsidRDefault="00AB0275" w:rsidP="00AB0275">
      <w:pPr>
        <w:rPr>
          <w:lang w:val="en-AU" w:eastAsia="en-GB" w:bidi="ar-SA"/>
        </w:rPr>
      </w:pPr>
    </w:p>
    <w:p w14:paraId="57F67D6F"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57F67D70" w14:textId="77777777" w:rsidR="00AB0275" w:rsidRDefault="00AB0275" w:rsidP="00AB0275">
      <w:pPr>
        <w:rPr>
          <w:lang w:val="en-AU" w:eastAsia="en-GB" w:bidi="ar-SA"/>
        </w:rPr>
      </w:pPr>
    </w:p>
    <w:p w14:paraId="57F67D71" w14:textId="1CC41573" w:rsidR="00AB0275" w:rsidRPr="0093442E" w:rsidRDefault="00AB0275" w:rsidP="00AB0275">
      <w:pPr>
        <w:rPr>
          <w:lang w:val="en-AU"/>
        </w:rPr>
      </w:pPr>
      <w:r w:rsidRPr="0093442E">
        <w:rPr>
          <w:szCs w:val="22"/>
        </w:rPr>
        <w:t xml:space="preserve">In accordance with the procedure in Division </w:t>
      </w:r>
      <w:r w:rsidR="00A759F5" w:rsidRPr="0093442E">
        <w:rPr>
          <w:szCs w:val="22"/>
        </w:rPr>
        <w:t>2</w:t>
      </w:r>
      <w:r w:rsidRPr="0093442E">
        <w:rPr>
          <w:szCs w:val="22"/>
        </w:rPr>
        <w:t xml:space="preserve"> of Part </w:t>
      </w:r>
      <w:r w:rsidR="00A759F5" w:rsidRPr="0093442E">
        <w:rPr>
          <w:szCs w:val="22"/>
        </w:rPr>
        <w:t>3</w:t>
      </w:r>
      <w:r w:rsidRPr="0093442E">
        <w:rPr>
          <w:szCs w:val="22"/>
        </w:rPr>
        <w:t xml:space="preserve"> of the FSANZ Act, </w:t>
      </w:r>
      <w:r w:rsidRPr="0093442E">
        <w:rPr>
          <w:rFonts w:eastAsia="Calibri" w:cs="Arial"/>
          <w:bCs/>
          <w:szCs w:val="22"/>
          <w:lang w:val="en-AU" w:bidi="ar-SA"/>
        </w:rPr>
        <w:t>the Authority</w:t>
      </w:r>
      <w:r w:rsidRPr="0093442E">
        <w:rPr>
          <w:szCs w:val="22"/>
        </w:rPr>
        <w:t xml:space="preserve">’s consideration of Proposal </w:t>
      </w:r>
      <w:r w:rsidR="00A759F5" w:rsidRPr="0093442E">
        <w:rPr>
          <w:szCs w:val="22"/>
        </w:rPr>
        <w:t>M1014</w:t>
      </w:r>
      <w:r w:rsidRPr="0093442E">
        <w:rPr>
          <w:szCs w:val="22"/>
        </w:rPr>
        <w:t xml:space="preserve"> will include one round of public consultation following an assessment and the preparation of a draft </w:t>
      </w:r>
      <w:r w:rsidR="00A759F5" w:rsidRPr="0093442E">
        <w:rPr>
          <w:szCs w:val="22"/>
        </w:rPr>
        <w:t xml:space="preserve">variation </w:t>
      </w:r>
      <w:r w:rsidRPr="0093442E">
        <w:rPr>
          <w:szCs w:val="22"/>
        </w:rPr>
        <w:t xml:space="preserve">and associated </w:t>
      </w:r>
      <w:r w:rsidR="006211CD" w:rsidRPr="0093442E">
        <w:rPr>
          <w:szCs w:val="22"/>
        </w:rPr>
        <w:t>assessment summary</w:t>
      </w:r>
      <w:r w:rsidR="0093442E" w:rsidRPr="0093442E">
        <w:rPr>
          <w:szCs w:val="22"/>
        </w:rPr>
        <w:t xml:space="preserve"> report</w:t>
      </w:r>
      <w:r w:rsidRPr="0093442E">
        <w:rPr>
          <w:szCs w:val="22"/>
        </w:rPr>
        <w:t xml:space="preserve">. </w:t>
      </w:r>
    </w:p>
    <w:p w14:paraId="57F67D72" w14:textId="77777777" w:rsidR="00AB0275" w:rsidRPr="0093442E" w:rsidRDefault="00AB0275" w:rsidP="00AB0275">
      <w:pPr>
        <w:rPr>
          <w:lang w:val="en-AU"/>
        </w:rPr>
      </w:pPr>
    </w:p>
    <w:p w14:paraId="57F67D75" w14:textId="5BA45834" w:rsidR="00F902C5" w:rsidRDefault="00AB0275" w:rsidP="00AB0275">
      <w:pPr>
        <w:widowControl/>
        <w:autoSpaceDE w:val="0"/>
        <w:autoSpaceDN w:val="0"/>
        <w:adjustRightInd w:val="0"/>
      </w:pPr>
      <w:r w:rsidRPr="0093442E">
        <w:rPr>
          <w:rFonts w:eastAsia="Calibri" w:cs="Arial"/>
          <w:bCs/>
          <w:szCs w:val="22"/>
          <w:lang w:val="en-AU" w:bidi="ar-SA"/>
        </w:rPr>
        <w:t xml:space="preserve">A Regulation Impact Statement was not required because the proposed variations </w:t>
      </w:r>
      <w:r w:rsidRPr="0093442E">
        <w:t xml:space="preserve">are likely to have a minor impact on business and individuals. </w:t>
      </w:r>
      <w:r w:rsidR="00F902C5">
        <w:br w:type="page"/>
      </w:r>
    </w:p>
    <w:p w14:paraId="57F67D77"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14:paraId="57F67D78" w14:textId="77777777" w:rsidR="00AB0275" w:rsidRDefault="00AB0275" w:rsidP="00AB0275">
      <w:pPr>
        <w:rPr>
          <w:rFonts w:eastAsiaTheme="minorHAnsi"/>
          <w:lang w:val="en-AU" w:bidi="ar-SA"/>
        </w:rPr>
      </w:pPr>
    </w:p>
    <w:p w14:paraId="57F67D79"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57F67D7A" w14:textId="77777777" w:rsidR="00AB0275" w:rsidRDefault="00AB0275" w:rsidP="00AB0275">
      <w:pPr>
        <w:rPr>
          <w:rFonts w:eastAsiaTheme="minorHAnsi"/>
          <w:lang w:val="en-AU" w:bidi="ar-SA"/>
        </w:rPr>
      </w:pPr>
    </w:p>
    <w:p w14:paraId="57F67D7B"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57F67D7C" w14:textId="77777777" w:rsidR="00AB0275" w:rsidRPr="00AD344F" w:rsidRDefault="00AB0275" w:rsidP="00AB0275">
      <w:pPr>
        <w:rPr>
          <w:b/>
        </w:rPr>
      </w:pPr>
    </w:p>
    <w:p w14:paraId="321D8B75" w14:textId="557257F8" w:rsidR="00557DA7" w:rsidRPr="001B2D2E" w:rsidRDefault="00557DA7" w:rsidP="00557DA7">
      <w:pPr>
        <w:rPr>
          <w:rFonts w:cs="Arial"/>
          <w:color w:val="000000" w:themeColor="text1"/>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1.1</w:t>
      </w:r>
      <w:r>
        <w:rPr>
          <w:rFonts w:cs="Arial"/>
          <w:color w:val="000000" w:themeColor="text1"/>
        </w:rPr>
        <w:t>]</w:t>
      </w:r>
      <w:r w:rsidRPr="001B2D2E">
        <w:rPr>
          <w:rFonts w:cs="Arial"/>
          <w:color w:val="000000" w:themeColor="text1"/>
        </w:rPr>
        <w:t xml:space="preserve"> omits </w:t>
      </w:r>
      <w:r>
        <w:rPr>
          <w:rFonts w:cs="Arial"/>
          <w:color w:val="000000" w:themeColor="text1"/>
        </w:rPr>
        <w:t xml:space="preserve">the </w:t>
      </w:r>
      <w:r w:rsidRPr="001B2D2E">
        <w:rPr>
          <w:rFonts w:cs="Arial"/>
          <w:color w:val="000000" w:themeColor="text1"/>
        </w:rPr>
        <w:t>chemical</w:t>
      </w:r>
      <w:r w:rsidR="00F72761">
        <w:rPr>
          <w:rFonts w:cs="Arial"/>
          <w:color w:val="000000" w:themeColor="text1"/>
        </w:rPr>
        <w:t>s</w:t>
      </w:r>
      <w:r>
        <w:rPr>
          <w:rFonts w:cs="Arial"/>
          <w:color w:val="000000" w:themeColor="text1"/>
        </w:rPr>
        <w:t xml:space="preserve"> </w:t>
      </w:r>
      <w:r w:rsidR="00F72761" w:rsidRPr="008C2917">
        <w:rPr>
          <w:rFonts w:cs="Arial"/>
          <w:color w:val="000000" w:themeColor="text1"/>
        </w:rPr>
        <w:t xml:space="preserve">Brodifacoum, Dicloran, Disulfoton, </w:t>
      </w:r>
      <w:r w:rsidR="008342D5">
        <w:rPr>
          <w:rFonts w:cs="Arial"/>
          <w:color w:val="000000" w:themeColor="text1"/>
        </w:rPr>
        <w:t xml:space="preserve">Ethoprophos, </w:t>
      </w:r>
      <w:r w:rsidR="00F72761" w:rsidRPr="008C2917">
        <w:rPr>
          <w:rFonts w:cs="Arial"/>
          <w:color w:val="000000" w:themeColor="text1"/>
        </w:rPr>
        <w:t>Fenthion and Phenothrin</w:t>
      </w:r>
      <w:r w:rsidR="00D63AAC">
        <w:rPr>
          <w:rFonts w:cs="Arial"/>
          <w:color w:val="000000" w:themeColor="text1"/>
        </w:rPr>
        <w:t xml:space="preserve"> and the commodities associated with each chemical</w:t>
      </w:r>
      <w:r w:rsidRPr="008C2917">
        <w:rPr>
          <w:rFonts w:cs="Arial"/>
          <w:color w:val="000000" w:themeColor="text1"/>
        </w:rPr>
        <w:t>. Th</w:t>
      </w:r>
      <w:r w:rsidR="00F72761" w:rsidRPr="008C2917">
        <w:rPr>
          <w:rFonts w:cs="Arial"/>
          <w:color w:val="000000" w:themeColor="text1"/>
        </w:rPr>
        <w:t>ese</w:t>
      </w:r>
      <w:r w:rsidRPr="008C2917">
        <w:rPr>
          <w:rFonts w:cs="Arial"/>
          <w:color w:val="000000" w:themeColor="text1"/>
        </w:rPr>
        <w:t xml:space="preserve"> chemical</w:t>
      </w:r>
      <w:r w:rsidR="00F72761" w:rsidRPr="008C2917">
        <w:rPr>
          <w:rFonts w:cs="Arial"/>
          <w:color w:val="000000" w:themeColor="text1"/>
        </w:rPr>
        <w:t>s</w:t>
      </w:r>
      <w:r w:rsidRPr="008C2917">
        <w:rPr>
          <w:rFonts w:cs="Arial"/>
          <w:color w:val="000000" w:themeColor="text1"/>
        </w:rPr>
        <w:t xml:space="preserve"> </w:t>
      </w:r>
      <w:r w:rsidR="00F72761" w:rsidRPr="008C2917">
        <w:rPr>
          <w:rFonts w:cs="Arial"/>
          <w:color w:val="000000" w:themeColor="text1"/>
        </w:rPr>
        <w:t xml:space="preserve">are deleted as </w:t>
      </w:r>
      <w:r w:rsidR="009A2917">
        <w:rPr>
          <w:rFonts w:cs="Arial"/>
          <w:color w:val="000000" w:themeColor="text1"/>
        </w:rPr>
        <w:t>the result</w:t>
      </w:r>
      <w:r w:rsidR="00F72761" w:rsidRPr="008C2917">
        <w:rPr>
          <w:rFonts w:cs="Arial"/>
          <w:color w:val="000000" w:themeColor="text1"/>
        </w:rPr>
        <w:t xml:space="preserve"> </w:t>
      </w:r>
      <w:r w:rsidR="009A2917">
        <w:rPr>
          <w:rFonts w:cs="Arial"/>
          <w:color w:val="000000" w:themeColor="text1"/>
        </w:rPr>
        <w:t>of</w:t>
      </w:r>
      <w:r w:rsidR="00F72761" w:rsidRPr="008C2917">
        <w:rPr>
          <w:rFonts w:cs="Arial"/>
          <w:color w:val="000000" w:themeColor="text1"/>
        </w:rPr>
        <w:t xml:space="preserve"> chemical review</w:t>
      </w:r>
      <w:r w:rsidR="009A2917">
        <w:rPr>
          <w:rFonts w:cs="Arial"/>
          <w:color w:val="000000" w:themeColor="text1"/>
        </w:rPr>
        <w:t>s undertaken</w:t>
      </w:r>
      <w:r w:rsidR="00F72761" w:rsidRPr="008C2917">
        <w:rPr>
          <w:rFonts w:cs="Arial"/>
          <w:color w:val="000000" w:themeColor="text1"/>
        </w:rPr>
        <w:t xml:space="preserve"> by APVMA</w:t>
      </w:r>
      <w:r w:rsidRPr="008C2917">
        <w:rPr>
          <w:rFonts w:cs="Arial"/>
          <w:color w:val="000000" w:themeColor="text1"/>
        </w:rPr>
        <w:t>.</w:t>
      </w:r>
      <w:r w:rsidRPr="001B2D2E">
        <w:rPr>
          <w:rFonts w:cs="Arial"/>
          <w:color w:val="000000" w:themeColor="text1"/>
        </w:rPr>
        <w:t xml:space="preserve"> </w:t>
      </w:r>
    </w:p>
    <w:p w14:paraId="327BCDDD" w14:textId="77777777" w:rsidR="00557DA7" w:rsidRPr="001B2D2E" w:rsidRDefault="00557DA7" w:rsidP="00557DA7">
      <w:pPr>
        <w:rPr>
          <w:rFonts w:cs="Arial"/>
          <w:color w:val="000000" w:themeColor="text1"/>
        </w:rPr>
      </w:pPr>
    </w:p>
    <w:p w14:paraId="52956044" w14:textId="2655CF22" w:rsidR="00557DA7" w:rsidRPr="001B2D2E" w:rsidRDefault="00557DA7" w:rsidP="00557DA7">
      <w:pPr>
        <w:rPr>
          <w:rFonts w:cs="Arial"/>
          <w:color w:val="000000" w:themeColor="text1"/>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1.2</w:t>
      </w:r>
      <w:r>
        <w:rPr>
          <w:rFonts w:cs="Arial"/>
          <w:color w:val="000000" w:themeColor="text1"/>
        </w:rPr>
        <w:t>]</w:t>
      </w:r>
      <w:r w:rsidRPr="001B2D2E">
        <w:rPr>
          <w:rFonts w:cs="Arial"/>
          <w:color w:val="000000" w:themeColor="text1"/>
        </w:rPr>
        <w:t xml:space="preserve"> </w:t>
      </w:r>
      <w:r w:rsidR="00FB58FC" w:rsidRPr="008C2917">
        <w:rPr>
          <w:rFonts w:cs="Arial"/>
          <w:color w:val="000000" w:themeColor="text1"/>
        </w:rPr>
        <w:t>amends</w:t>
      </w:r>
      <w:r w:rsidR="00D63AAC">
        <w:rPr>
          <w:rFonts w:cs="Arial"/>
          <w:color w:val="000000" w:themeColor="text1"/>
        </w:rPr>
        <w:t xml:space="preserve"> the name and definitions for </w:t>
      </w:r>
      <w:r w:rsidR="00C92B1D">
        <w:rPr>
          <w:rFonts w:cs="Arial"/>
        </w:rPr>
        <w:t xml:space="preserve">Thifensulfuron (inclusion of a </w:t>
      </w:r>
      <w:r w:rsidR="00C92B1D" w:rsidRPr="008C2917">
        <w:rPr>
          <w:rFonts w:cs="Arial"/>
        </w:rPr>
        <w:t>more precise chemical name)</w:t>
      </w:r>
      <w:r w:rsidR="009421CA">
        <w:rPr>
          <w:rFonts w:cs="Arial"/>
        </w:rPr>
        <w:t>.</w:t>
      </w:r>
    </w:p>
    <w:p w14:paraId="479AE765" w14:textId="77777777" w:rsidR="00557DA7" w:rsidRDefault="00557DA7" w:rsidP="00557DA7">
      <w:pPr>
        <w:rPr>
          <w:rFonts w:cs="Arial"/>
          <w:color w:val="000000" w:themeColor="text1"/>
        </w:rPr>
      </w:pPr>
    </w:p>
    <w:p w14:paraId="0761BD56" w14:textId="5D2DF6B4" w:rsidR="009421CA" w:rsidRDefault="009421CA" w:rsidP="00557DA7">
      <w:pPr>
        <w:rPr>
          <w:rFonts w:cs="Arial"/>
        </w:rPr>
      </w:pPr>
      <w:r w:rsidRPr="001B2D2E">
        <w:rPr>
          <w:rFonts w:cs="Arial"/>
          <w:color w:val="000000" w:themeColor="text1"/>
        </w:rPr>
        <w:t xml:space="preserve">Item </w:t>
      </w:r>
      <w:r>
        <w:rPr>
          <w:rFonts w:cs="Arial"/>
          <w:color w:val="000000" w:themeColor="text1"/>
        </w:rPr>
        <w:t>[1.3]</w:t>
      </w:r>
      <w:r w:rsidRPr="001B2D2E">
        <w:rPr>
          <w:rFonts w:cs="Arial"/>
          <w:color w:val="000000" w:themeColor="text1"/>
        </w:rPr>
        <w:t xml:space="preserve"> </w:t>
      </w:r>
      <w:r w:rsidRPr="008C2917">
        <w:rPr>
          <w:rFonts w:cs="Arial"/>
          <w:color w:val="000000" w:themeColor="text1"/>
        </w:rPr>
        <w:t>amends</w:t>
      </w:r>
      <w:r>
        <w:rPr>
          <w:rFonts w:cs="Arial"/>
          <w:color w:val="000000" w:themeColor="text1"/>
        </w:rPr>
        <w:t xml:space="preserve"> the name and definitions for </w:t>
      </w:r>
      <w:r>
        <w:rPr>
          <w:rFonts w:cs="Arial"/>
        </w:rPr>
        <w:t xml:space="preserve">Rimsulfuron </w:t>
      </w:r>
      <w:r w:rsidRPr="008C2917">
        <w:rPr>
          <w:rFonts w:cs="Arial"/>
        </w:rPr>
        <w:t>(correction of typo</w:t>
      </w:r>
      <w:r>
        <w:rPr>
          <w:rFonts w:cs="Arial"/>
        </w:rPr>
        <w:t xml:space="preserve">graphical </w:t>
      </w:r>
      <w:r w:rsidRPr="008C2917">
        <w:rPr>
          <w:rFonts w:cs="Arial"/>
        </w:rPr>
        <w:t>error</w:t>
      </w:r>
      <w:r>
        <w:rPr>
          <w:rFonts w:cs="Arial"/>
        </w:rPr>
        <w:t xml:space="preserve">) </w:t>
      </w:r>
      <w:r w:rsidR="00C92B1D">
        <w:rPr>
          <w:rFonts w:cs="Arial"/>
        </w:rPr>
        <w:t xml:space="preserve">and </w:t>
      </w:r>
      <w:r w:rsidR="00C92B1D">
        <w:rPr>
          <w:rFonts w:cs="Arial"/>
          <w:color w:val="000000" w:themeColor="text1"/>
        </w:rPr>
        <w:t>adds</w:t>
      </w:r>
      <w:r w:rsidR="00C92B1D" w:rsidRPr="001B2D2E">
        <w:rPr>
          <w:rFonts w:cs="Arial"/>
          <w:color w:val="000000" w:themeColor="text1"/>
        </w:rPr>
        <w:t xml:space="preserve"> MRLs</w:t>
      </w:r>
      <w:r w:rsidR="00C92B1D">
        <w:rPr>
          <w:rFonts w:cs="Arial"/>
          <w:color w:val="000000" w:themeColor="text1"/>
        </w:rPr>
        <w:t xml:space="preserve"> for </w:t>
      </w:r>
      <w:r w:rsidR="00C92B1D">
        <w:rPr>
          <w:rFonts w:cs="Arial"/>
        </w:rPr>
        <w:t>that chemical in almonds and cherries</w:t>
      </w:r>
    </w:p>
    <w:p w14:paraId="7523E38D" w14:textId="77777777" w:rsidR="009421CA" w:rsidRPr="001B2D2E" w:rsidRDefault="009421CA" w:rsidP="00557DA7">
      <w:pPr>
        <w:rPr>
          <w:rFonts w:cs="Arial"/>
          <w:color w:val="000000" w:themeColor="text1"/>
        </w:rPr>
      </w:pPr>
    </w:p>
    <w:p w14:paraId="1CABED9A" w14:textId="5F173372" w:rsidR="00557DA7" w:rsidRPr="001B2D2E" w:rsidRDefault="00557DA7" w:rsidP="00557DA7">
      <w:pPr>
        <w:rPr>
          <w:rFonts w:cs="Arial"/>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w:t>
      </w:r>
      <w:r w:rsidR="009421CA">
        <w:rPr>
          <w:rFonts w:cs="Arial"/>
          <w:color w:val="000000" w:themeColor="text1"/>
        </w:rPr>
        <w:t>4</w:t>
      </w:r>
      <w:r>
        <w:rPr>
          <w:rFonts w:cs="Arial"/>
          <w:color w:val="000000" w:themeColor="text1"/>
        </w:rPr>
        <w:t>]</w:t>
      </w:r>
      <w:r w:rsidRPr="001B2D2E">
        <w:rPr>
          <w:rFonts w:cs="Arial"/>
          <w:color w:val="000000" w:themeColor="text1"/>
        </w:rPr>
        <w:t xml:space="preserve"> </w:t>
      </w:r>
      <w:r w:rsidRPr="001B2D2E">
        <w:rPr>
          <w:rFonts w:cs="Arial"/>
        </w:rPr>
        <w:t xml:space="preserve">inserts new entries for chemicals </w:t>
      </w:r>
      <w:r>
        <w:rPr>
          <w:rFonts w:cs="Arial"/>
        </w:rPr>
        <w:t xml:space="preserve">not currently </w:t>
      </w:r>
      <w:r w:rsidRPr="001B2D2E">
        <w:rPr>
          <w:rFonts w:cs="Arial"/>
        </w:rPr>
        <w:t>listed</w:t>
      </w:r>
      <w:r w:rsidR="00CA208C">
        <w:rPr>
          <w:rFonts w:cs="Arial"/>
        </w:rPr>
        <w:t>.</w:t>
      </w:r>
      <w:r w:rsidRPr="001B2D2E">
        <w:rPr>
          <w:rFonts w:cs="Arial"/>
        </w:rPr>
        <w:t xml:space="preserve"> </w:t>
      </w:r>
    </w:p>
    <w:p w14:paraId="0AC6F39B" w14:textId="77777777" w:rsidR="00557DA7" w:rsidRPr="001B2D2E" w:rsidRDefault="00557DA7" w:rsidP="00557DA7">
      <w:pPr>
        <w:rPr>
          <w:rFonts w:cs="Arial"/>
        </w:rPr>
      </w:pPr>
    </w:p>
    <w:p w14:paraId="741D8439" w14:textId="3A9D06A5" w:rsidR="00BA6535" w:rsidRPr="001B2D2E" w:rsidRDefault="00557DA7" w:rsidP="00557DA7">
      <w:pPr>
        <w:rPr>
          <w:rFonts w:cs="Arial"/>
          <w:lang w:eastAsia="en-GB" w:bidi="ar-SA"/>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w:t>
      </w:r>
      <w:r w:rsidR="009421CA">
        <w:rPr>
          <w:rFonts w:cs="Arial"/>
          <w:color w:val="000000" w:themeColor="text1"/>
        </w:rPr>
        <w:t>5</w:t>
      </w:r>
      <w:r>
        <w:rPr>
          <w:rFonts w:cs="Arial"/>
          <w:color w:val="000000" w:themeColor="text1"/>
        </w:rPr>
        <w:t>]</w:t>
      </w:r>
      <w:r w:rsidRPr="001B2D2E">
        <w:rPr>
          <w:rFonts w:cs="Arial"/>
          <w:color w:val="000000" w:themeColor="text1"/>
        </w:rPr>
        <w:t xml:space="preserve"> </w:t>
      </w:r>
      <w:r w:rsidRPr="001B2D2E">
        <w:rPr>
          <w:rFonts w:cs="Arial"/>
          <w:lang w:eastAsia="en-GB" w:bidi="ar-SA"/>
        </w:rPr>
        <w:t xml:space="preserve">omits the foods and associated MRLs for </w:t>
      </w:r>
      <w:r w:rsidR="00882E9D">
        <w:rPr>
          <w:rFonts w:cs="Arial"/>
          <w:lang w:eastAsia="en-GB" w:bidi="ar-SA"/>
        </w:rPr>
        <w:t>a number of</w:t>
      </w:r>
      <w:r w:rsidR="00882E9D" w:rsidRPr="001B2D2E">
        <w:rPr>
          <w:rFonts w:cs="Arial"/>
          <w:lang w:eastAsia="en-GB" w:bidi="ar-SA"/>
        </w:rPr>
        <w:t xml:space="preserve"> </w:t>
      </w:r>
      <w:r w:rsidRPr="001B2D2E">
        <w:rPr>
          <w:rFonts w:cs="Arial"/>
          <w:lang w:eastAsia="en-GB" w:bidi="ar-SA"/>
        </w:rPr>
        <w:t xml:space="preserve">chemicals. </w:t>
      </w:r>
    </w:p>
    <w:p w14:paraId="72A861AD" w14:textId="77777777" w:rsidR="00557DA7" w:rsidRPr="001B2D2E" w:rsidRDefault="00557DA7" w:rsidP="00557DA7">
      <w:pPr>
        <w:rPr>
          <w:rFonts w:cs="Arial"/>
        </w:rPr>
      </w:pPr>
    </w:p>
    <w:p w14:paraId="40B8319E" w14:textId="3514BE69" w:rsidR="00557DA7" w:rsidRPr="001B2D2E" w:rsidRDefault="00557DA7" w:rsidP="00557DA7">
      <w:pPr>
        <w:rPr>
          <w:rFonts w:cs="Arial"/>
          <w:color w:val="000000" w:themeColor="text1"/>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w:t>
      </w:r>
      <w:r w:rsidR="009421CA">
        <w:rPr>
          <w:rFonts w:cs="Arial"/>
          <w:color w:val="000000" w:themeColor="text1"/>
        </w:rPr>
        <w:t>6</w:t>
      </w:r>
      <w:r>
        <w:rPr>
          <w:rFonts w:cs="Arial"/>
          <w:color w:val="000000" w:themeColor="text1"/>
        </w:rPr>
        <w:t>]</w:t>
      </w:r>
      <w:r w:rsidRPr="001B2D2E">
        <w:rPr>
          <w:rFonts w:cs="Arial"/>
          <w:color w:val="000000" w:themeColor="text1"/>
        </w:rPr>
        <w:t xml:space="preserve"> inserts the foods and associated MRLs for the chemicals listed. </w:t>
      </w:r>
    </w:p>
    <w:p w14:paraId="75545954" w14:textId="77777777" w:rsidR="00557DA7" w:rsidRPr="001B2D2E" w:rsidRDefault="00557DA7" w:rsidP="00557DA7">
      <w:pPr>
        <w:rPr>
          <w:rFonts w:cs="Arial"/>
          <w:lang w:eastAsia="en-GB" w:bidi="ar-SA"/>
        </w:rPr>
      </w:pPr>
    </w:p>
    <w:p w14:paraId="57F67D81" w14:textId="4153A142" w:rsidR="007C174F" w:rsidRDefault="00557DA7" w:rsidP="007C174F">
      <w:r w:rsidRPr="001B2D2E">
        <w:rPr>
          <w:rFonts w:cs="Arial"/>
          <w:color w:val="000000" w:themeColor="text1"/>
        </w:rPr>
        <w:t xml:space="preserve">Item </w:t>
      </w:r>
      <w:r>
        <w:rPr>
          <w:rFonts w:cs="Arial"/>
          <w:color w:val="000000" w:themeColor="text1"/>
        </w:rPr>
        <w:t>[</w:t>
      </w:r>
      <w:r w:rsidRPr="001B2D2E">
        <w:rPr>
          <w:rFonts w:cs="Arial"/>
          <w:color w:val="000000" w:themeColor="text1"/>
        </w:rPr>
        <w:t>1.</w:t>
      </w:r>
      <w:r w:rsidR="009421CA">
        <w:rPr>
          <w:rFonts w:cs="Arial"/>
          <w:color w:val="000000" w:themeColor="text1"/>
        </w:rPr>
        <w:t>7</w:t>
      </w:r>
      <w:r>
        <w:rPr>
          <w:rFonts w:cs="Arial"/>
          <w:color w:val="000000" w:themeColor="text1"/>
        </w:rPr>
        <w:t>]</w:t>
      </w:r>
      <w:r w:rsidRPr="001B2D2E">
        <w:rPr>
          <w:rFonts w:cs="Arial"/>
          <w:color w:val="000000" w:themeColor="text1"/>
        </w:rPr>
        <w:t xml:space="preserve"> </w:t>
      </w:r>
      <w:r w:rsidRPr="001B2D2E">
        <w:rPr>
          <w:rFonts w:cs="Arial"/>
          <w:lang w:eastAsia="en-GB" w:bidi="ar-SA"/>
        </w:rPr>
        <w:t>omits the MRL</w:t>
      </w:r>
      <w:r w:rsidR="009A2917">
        <w:rPr>
          <w:rFonts w:cs="Arial"/>
          <w:lang w:eastAsia="en-GB" w:bidi="ar-SA"/>
        </w:rPr>
        <w:t>s</w:t>
      </w:r>
      <w:r w:rsidRPr="001B2D2E">
        <w:rPr>
          <w:rFonts w:cs="Arial"/>
          <w:lang w:eastAsia="en-GB" w:bidi="ar-SA"/>
        </w:rPr>
        <w:t xml:space="preserve"> for the foods listed, replacing </w:t>
      </w:r>
      <w:r w:rsidR="009A2917">
        <w:rPr>
          <w:rFonts w:cs="Arial"/>
          <w:lang w:eastAsia="en-GB" w:bidi="ar-SA"/>
        </w:rPr>
        <w:t>them</w:t>
      </w:r>
      <w:r w:rsidRPr="001B2D2E">
        <w:rPr>
          <w:rFonts w:cs="Arial"/>
          <w:lang w:eastAsia="en-GB" w:bidi="ar-SA"/>
        </w:rPr>
        <w:t xml:space="preserve"> with </w:t>
      </w:r>
      <w:r>
        <w:rPr>
          <w:rFonts w:cs="Arial"/>
          <w:lang w:eastAsia="en-GB" w:bidi="ar-SA"/>
        </w:rPr>
        <w:t>new</w:t>
      </w:r>
      <w:r w:rsidRPr="001B2D2E">
        <w:rPr>
          <w:rFonts w:cs="Arial"/>
          <w:lang w:eastAsia="en-GB" w:bidi="ar-SA"/>
        </w:rPr>
        <w:t xml:space="preserve"> limit</w:t>
      </w:r>
      <w:r w:rsidR="008342D5">
        <w:rPr>
          <w:rFonts w:cs="Arial"/>
          <w:lang w:eastAsia="en-GB" w:bidi="ar-SA"/>
        </w:rPr>
        <w:t>s</w:t>
      </w:r>
      <w:r w:rsidRPr="001B2D2E">
        <w:rPr>
          <w:rFonts w:cs="Arial"/>
          <w:lang w:eastAsia="en-GB" w:bidi="ar-SA"/>
        </w:rPr>
        <w:t>.</w:t>
      </w:r>
      <w:r w:rsidR="0024235B">
        <w:t xml:space="preserve"> </w:t>
      </w:r>
    </w:p>
    <w:p w14:paraId="57F67D82" w14:textId="77777777" w:rsidR="007C174F" w:rsidRDefault="007C174F" w:rsidP="007C174F"/>
    <w:sectPr w:rsidR="007C174F" w:rsidSect="00992D30">
      <w:type w:val="continuous"/>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12B25" w14:textId="77777777" w:rsidR="00DC1F63" w:rsidRDefault="00DC1F63">
      <w:r>
        <w:separator/>
      </w:r>
    </w:p>
  </w:endnote>
  <w:endnote w:type="continuationSeparator" w:id="0">
    <w:p w14:paraId="2CD49891" w14:textId="77777777" w:rsidR="00DC1F63" w:rsidRDefault="00DC1F63">
      <w:r>
        <w:continuationSeparator/>
      </w:r>
    </w:p>
  </w:endnote>
  <w:endnote w:type="continuationNotice" w:id="1">
    <w:p w14:paraId="26CBE123" w14:textId="77777777" w:rsidR="00DC1F63" w:rsidRDefault="00DC1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048170"/>
      <w:docPartObj>
        <w:docPartGallery w:val="Page Numbers (Bottom of Page)"/>
        <w:docPartUnique/>
      </w:docPartObj>
    </w:sdtPr>
    <w:sdtEndPr>
      <w:rPr>
        <w:noProof/>
      </w:rPr>
    </w:sdtEndPr>
    <w:sdtContent>
      <w:p w14:paraId="0CD4F234" w14:textId="49ABB18E" w:rsidR="00DC1F63" w:rsidRPr="000956F2" w:rsidRDefault="00DC1F63" w:rsidP="00794D50">
        <w:pPr>
          <w:pStyle w:val="Footer"/>
          <w:jc w:val="center"/>
        </w:pPr>
        <w:r>
          <w:fldChar w:fldCharType="begin"/>
        </w:r>
        <w:r>
          <w:instrText xml:space="preserve"> PAGE   \* MERGEFORMAT </w:instrText>
        </w:r>
        <w:r>
          <w:fldChar w:fldCharType="separate"/>
        </w:r>
        <w:r w:rsidR="001B19A7">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D5328" w14:textId="77777777" w:rsidR="00DC1F63" w:rsidRDefault="00DC1F63">
      <w:r>
        <w:separator/>
      </w:r>
    </w:p>
  </w:footnote>
  <w:footnote w:type="continuationSeparator" w:id="0">
    <w:p w14:paraId="6C307B45" w14:textId="77777777" w:rsidR="00DC1F63" w:rsidRDefault="00DC1F63">
      <w:r>
        <w:continuationSeparator/>
      </w:r>
    </w:p>
  </w:footnote>
  <w:footnote w:type="continuationNotice" w:id="1">
    <w:p w14:paraId="67B800B6" w14:textId="77777777" w:rsidR="00DC1F63" w:rsidRDefault="00DC1F63"/>
  </w:footnote>
  <w:footnote w:id="2">
    <w:p w14:paraId="4CF4B434" w14:textId="4D91AD19" w:rsidR="00DC1F63" w:rsidRPr="00B31F2C" w:rsidRDefault="00DC1F63" w:rsidP="00A15CCC">
      <w:pPr>
        <w:pStyle w:val="FootnoteText"/>
        <w:rPr>
          <w:sz w:val="18"/>
          <w:szCs w:val="18"/>
          <w:lang w:val="en-AU"/>
        </w:rPr>
      </w:pPr>
      <w:r w:rsidRPr="00B31F2C">
        <w:rPr>
          <w:rStyle w:val="FootnoteReference"/>
          <w:sz w:val="18"/>
          <w:szCs w:val="18"/>
        </w:rPr>
        <w:footnoteRef/>
      </w:r>
      <w:r w:rsidRPr="00B31F2C">
        <w:rPr>
          <w:sz w:val="18"/>
          <w:szCs w:val="18"/>
        </w:rPr>
        <w:t xml:space="preserve"> </w:t>
      </w:r>
      <w:r w:rsidRPr="00B31F2C">
        <w:rPr>
          <w:sz w:val="18"/>
          <w:szCs w:val="18"/>
          <w:lang w:val="en-AU"/>
        </w:rPr>
        <w:t xml:space="preserve">The </w:t>
      </w:r>
      <w:r>
        <w:rPr>
          <w:sz w:val="18"/>
          <w:szCs w:val="18"/>
          <w:lang w:val="en-AU"/>
        </w:rPr>
        <w:t xml:space="preserve">Agricultural and Veterinary Chemicals Code Instrument 4 (MRL Standard) lists MRLs for agvet chemicals in agricultural produce particularly produce entering the food chain. This can be accessed via </w:t>
      </w:r>
      <w:hyperlink r:id="rId1" w:history="1">
        <w:r w:rsidRPr="00FA04A2">
          <w:rPr>
            <w:rStyle w:val="Hyperlink"/>
            <w:sz w:val="18"/>
            <w:szCs w:val="18"/>
            <w:lang w:val="en-AU"/>
          </w:rPr>
          <w:t>the APVMA website</w:t>
        </w:r>
      </w:hyperlink>
      <w:r>
        <w:rPr>
          <w:sz w:val="18"/>
          <w:szCs w:val="18"/>
          <w:lang w:val="en-AU"/>
        </w:rPr>
        <w:t>.</w:t>
      </w:r>
    </w:p>
  </w:footnote>
  <w:footnote w:id="3">
    <w:p w14:paraId="204D13E2" w14:textId="0B3EF020" w:rsidR="00DC1F63" w:rsidRPr="00B44F86" w:rsidRDefault="00DC1F63" w:rsidP="00567452">
      <w:pPr>
        <w:pStyle w:val="FootnoteText"/>
        <w:rPr>
          <w:sz w:val="18"/>
          <w:szCs w:val="18"/>
          <w:u w:val="single"/>
          <w:lang w:val="en-AU"/>
        </w:rPr>
      </w:pPr>
      <w:r w:rsidRPr="00E071A9">
        <w:rPr>
          <w:rStyle w:val="FootnoteReference"/>
          <w:sz w:val="18"/>
          <w:szCs w:val="18"/>
        </w:rPr>
        <w:footnoteRef/>
      </w:r>
      <w:r w:rsidRPr="00E071A9">
        <w:rPr>
          <w:sz w:val="18"/>
          <w:szCs w:val="18"/>
        </w:rPr>
        <w:t xml:space="preserve"> </w:t>
      </w:r>
      <w:r w:rsidRPr="00E071A9">
        <w:rPr>
          <w:sz w:val="18"/>
          <w:szCs w:val="18"/>
          <w:lang w:val="en-AU"/>
        </w:rPr>
        <w:t xml:space="preserve">An explanation of how dietary exposure assessments are carried out can be found </w:t>
      </w:r>
      <w:r>
        <w:rPr>
          <w:sz w:val="18"/>
          <w:szCs w:val="18"/>
          <w:lang w:val="en-AU"/>
        </w:rPr>
        <w:t xml:space="preserve">on </w:t>
      </w:r>
      <w:hyperlink r:id="rId2" w:history="1">
        <w:r w:rsidRPr="00FA04A2">
          <w:rPr>
            <w:rStyle w:val="Hyperlink"/>
            <w:sz w:val="18"/>
            <w:szCs w:val="18"/>
            <w:lang w:val="en-AU"/>
          </w:rPr>
          <w:t>the FSANZ website</w:t>
        </w:r>
      </w:hyperlink>
      <w:r>
        <w:rPr>
          <w:sz w:val="18"/>
          <w:szCs w:val="18"/>
          <w:lang w:val="en-AU"/>
        </w:rPr>
        <w:t>.</w:t>
      </w:r>
      <w:r w:rsidRPr="00E071A9">
        <w:rPr>
          <w:sz w:val="18"/>
          <w:szCs w:val="18"/>
          <w:lang w:val="en-AU"/>
        </w:rPr>
        <w:t xml:space="preserve"> </w:t>
      </w:r>
    </w:p>
  </w:footnote>
  <w:footnote w:id="4">
    <w:p w14:paraId="1849033A" w14:textId="4B6995C3" w:rsidR="00DC1F63" w:rsidRPr="005243E0" w:rsidRDefault="00DC1F63" w:rsidP="0058344D">
      <w:pPr>
        <w:pStyle w:val="FootnoteText"/>
        <w:rPr>
          <w:lang w:val="en-AU"/>
        </w:rPr>
      </w:pPr>
      <w:r w:rsidRPr="00300A2F">
        <w:rPr>
          <w:rStyle w:val="FootnoteReference"/>
          <w:sz w:val="18"/>
        </w:rPr>
        <w:footnoteRef/>
      </w:r>
      <w:r w:rsidRPr="00300A2F">
        <w:rPr>
          <w:sz w:val="18"/>
        </w:rPr>
        <w:t xml:space="preserve"> In SD1, all requests by the APVMA are identified under the column ‘</w:t>
      </w:r>
      <w:r>
        <w:rPr>
          <w:sz w:val="18"/>
        </w:rPr>
        <w:t xml:space="preserve">Origin </w:t>
      </w:r>
      <w:r w:rsidRPr="00300A2F">
        <w:rPr>
          <w:sz w:val="18"/>
        </w:rPr>
        <w:t xml:space="preserve">of </w:t>
      </w:r>
      <w:r>
        <w:rPr>
          <w:sz w:val="18"/>
        </w:rPr>
        <w:t>MRL requested</w:t>
      </w:r>
      <w:r w:rsidRPr="00300A2F">
        <w:rPr>
          <w:sz w:val="18"/>
        </w:rPr>
        <w:t>’ as ‘APVMA’</w:t>
      </w:r>
      <w:r>
        <w:rPr>
          <w:sz w:val="18"/>
        </w:rPr>
        <w:t xml:space="preserve">. Some of the APVMA requests are already listed in the current version of Schedule 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suff w:val="nothing"/>
      <w:lvlText w:val=""/>
      <w:lvlJc w:val="left"/>
      <w:pPr>
        <w:ind w:left="0" w:firstLine="0"/>
      </w:pPr>
      <w:rPr>
        <w:rFonts w:hint="default"/>
      </w:rPr>
    </w:lvl>
  </w:abstractNum>
  <w:abstractNum w:abstractNumId="6"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D53DB"/>
    <w:multiLevelType w:val="hybridMultilevel"/>
    <w:tmpl w:val="5AC8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C34017"/>
    <w:multiLevelType w:val="multilevel"/>
    <w:tmpl w:val="CDD2A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807954"/>
    <w:multiLevelType w:val="hybridMultilevel"/>
    <w:tmpl w:val="CE9A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1B3486"/>
    <w:multiLevelType w:val="hybridMultilevel"/>
    <w:tmpl w:val="5C06A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452727"/>
    <w:multiLevelType w:val="hybridMultilevel"/>
    <w:tmpl w:val="98B4A20A"/>
    <w:lvl w:ilvl="0" w:tplc="9E849DE8">
      <w:start w:val="1"/>
      <w:numFmt w:val="bullet"/>
      <w:pStyle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2"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3"/>
  </w:num>
  <w:num w:numId="2">
    <w:abstractNumId w:val="16"/>
  </w:num>
  <w:num w:numId="3">
    <w:abstractNumId w:val="2"/>
  </w:num>
  <w:num w:numId="4">
    <w:abstractNumId w:val="2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2"/>
  </w:num>
  <w:num w:numId="8">
    <w:abstractNumId w:val="15"/>
  </w:num>
  <w:num w:numId="9">
    <w:abstractNumId w:val="17"/>
  </w:num>
  <w:num w:numId="10">
    <w:abstractNumId w:val="14"/>
  </w:num>
  <w:num w:numId="11">
    <w:abstractNumId w:val="6"/>
  </w:num>
  <w:num w:numId="12">
    <w:abstractNumId w:val="4"/>
  </w:num>
  <w:num w:numId="13">
    <w:abstractNumId w:val="10"/>
  </w:num>
  <w:num w:numId="1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11"/>
  </w:num>
  <w:num w:numId="18">
    <w:abstractNumId w:val="13"/>
  </w:num>
  <w:num w:numId="19">
    <w:abstractNumId w:val="18"/>
  </w:num>
  <w:num w:numId="20">
    <w:abstractNumId w:val="1"/>
  </w:num>
  <w:num w:numId="21">
    <w:abstractNumId w:val="0"/>
  </w:num>
  <w:num w:numId="22">
    <w:abstractNumId w:val="5"/>
  </w:num>
  <w:num w:numId="2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0847"/>
    <w:rsid w:val="00000BA1"/>
    <w:rsid w:val="00001CF2"/>
    <w:rsid w:val="0000247B"/>
    <w:rsid w:val="00004274"/>
    <w:rsid w:val="00004545"/>
    <w:rsid w:val="0000469B"/>
    <w:rsid w:val="00006A71"/>
    <w:rsid w:val="00012A7B"/>
    <w:rsid w:val="0001437D"/>
    <w:rsid w:val="00016CB6"/>
    <w:rsid w:val="00022DBC"/>
    <w:rsid w:val="000319C7"/>
    <w:rsid w:val="000345A6"/>
    <w:rsid w:val="00034F87"/>
    <w:rsid w:val="00035FF3"/>
    <w:rsid w:val="000427B2"/>
    <w:rsid w:val="00051021"/>
    <w:rsid w:val="00051ED9"/>
    <w:rsid w:val="00051F2D"/>
    <w:rsid w:val="00052537"/>
    <w:rsid w:val="000564DE"/>
    <w:rsid w:val="00056682"/>
    <w:rsid w:val="00056CD7"/>
    <w:rsid w:val="00057181"/>
    <w:rsid w:val="00064B2D"/>
    <w:rsid w:val="00065F1F"/>
    <w:rsid w:val="0006650F"/>
    <w:rsid w:val="000735FD"/>
    <w:rsid w:val="000738FE"/>
    <w:rsid w:val="0007466A"/>
    <w:rsid w:val="00076D33"/>
    <w:rsid w:val="00077362"/>
    <w:rsid w:val="000778D6"/>
    <w:rsid w:val="000835EB"/>
    <w:rsid w:val="0008646B"/>
    <w:rsid w:val="000866DF"/>
    <w:rsid w:val="000877DD"/>
    <w:rsid w:val="000903E6"/>
    <w:rsid w:val="00091BDA"/>
    <w:rsid w:val="00091CC2"/>
    <w:rsid w:val="00095738"/>
    <w:rsid w:val="00097A82"/>
    <w:rsid w:val="000A02AF"/>
    <w:rsid w:val="000A15F0"/>
    <w:rsid w:val="000A27E9"/>
    <w:rsid w:val="000A3D8B"/>
    <w:rsid w:val="000A5DF8"/>
    <w:rsid w:val="000A65A8"/>
    <w:rsid w:val="000A758F"/>
    <w:rsid w:val="000B38F1"/>
    <w:rsid w:val="000B4CB8"/>
    <w:rsid w:val="000B6AF2"/>
    <w:rsid w:val="000C412C"/>
    <w:rsid w:val="000C5D82"/>
    <w:rsid w:val="000D295F"/>
    <w:rsid w:val="000D2EE7"/>
    <w:rsid w:val="000D39F4"/>
    <w:rsid w:val="000D3CE8"/>
    <w:rsid w:val="000D5E39"/>
    <w:rsid w:val="000D5E8C"/>
    <w:rsid w:val="000D62D3"/>
    <w:rsid w:val="000D6FD4"/>
    <w:rsid w:val="000E0AE4"/>
    <w:rsid w:val="000E1047"/>
    <w:rsid w:val="000E2F6F"/>
    <w:rsid w:val="000E3DBC"/>
    <w:rsid w:val="000E4FE9"/>
    <w:rsid w:val="000E5BF9"/>
    <w:rsid w:val="000E617D"/>
    <w:rsid w:val="000F395E"/>
    <w:rsid w:val="000F7981"/>
    <w:rsid w:val="001054FE"/>
    <w:rsid w:val="00113CE3"/>
    <w:rsid w:val="00117522"/>
    <w:rsid w:val="001206DC"/>
    <w:rsid w:val="0012736E"/>
    <w:rsid w:val="00137EF4"/>
    <w:rsid w:val="0014079C"/>
    <w:rsid w:val="0014093D"/>
    <w:rsid w:val="001431FA"/>
    <w:rsid w:val="0014338C"/>
    <w:rsid w:val="001446F8"/>
    <w:rsid w:val="00146237"/>
    <w:rsid w:val="001506CD"/>
    <w:rsid w:val="00151550"/>
    <w:rsid w:val="001542D8"/>
    <w:rsid w:val="00154713"/>
    <w:rsid w:val="00156926"/>
    <w:rsid w:val="001575F7"/>
    <w:rsid w:val="001622CB"/>
    <w:rsid w:val="00164B29"/>
    <w:rsid w:val="00172A41"/>
    <w:rsid w:val="00174BF6"/>
    <w:rsid w:val="00180C41"/>
    <w:rsid w:val="00182C4C"/>
    <w:rsid w:val="0018632B"/>
    <w:rsid w:val="00186BD1"/>
    <w:rsid w:val="00195254"/>
    <w:rsid w:val="00197D8D"/>
    <w:rsid w:val="001A1A75"/>
    <w:rsid w:val="001A7E9A"/>
    <w:rsid w:val="001B0F98"/>
    <w:rsid w:val="001B19A7"/>
    <w:rsid w:val="001B234A"/>
    <w:rsid w:val="001B4090"/>
    <w:rsid w:val="001B4B75"/>
    <w:rsid w:val="001C0237"/>
    <w:rsid w:val="001C1287"/>
    <w:rsid w:val="001C27A3"/>
    <w:rsid w:val="001C282C"/>
    <w:rsid w:val="001C3D2F"/>
    <w:rsid w:val="001C5295"/>
    <w:rsid w:val="001C639B"/>
    <w:rsid w:val="001C7CD8"/>
    <w:rsid w:val="001E09FA"/>
    <w:rsid w:val="001E45EA"/>
    <w:rsid w:val="001E6B03"/>
    <w:rsid w:val="001F0F8A"/>
    <w:rsid w:val="001F127C"/>
    <w:rsid w:val="001F5B9C"/>
    <w:rsid w:val="001F6652"/>
    <w:rsid w:val="001F719F"/>
    <w:rsid w:val="001F74B2"/>
    <w:rsid w:val="00203540"/>
    <w:rsid w:val="00204C84"/>
    <w:rsid w:val="00210594"/>
    <w:rsid w:val="00216868"/>
    <w:rsid w:val="00216B3B"/>
    <w:rsid w:val="00221D07"/>
    <w:rsid w:val="00224849"/>
    <w:rsid w:val="00227E4A"/>
    <w:rsid w:val="002302C0"/>
    <w:rsid w:val="00232BC2"/>
    <w:rsid w:val="00234CD9"/>
    <w:rsid w:val="00241D4A"/>
    <w:rsid w:val="0024235B"/>
    <w:rsid w:val="002432EE"/>
    <w:rsid w:val="0024582E"/>
    <w:rsid w:val="0024641E"/>
    <w:rsid w:val="00250325"/>
    <w:rsid w:val="00250466"/>
    <w:rsid w:val="002547EF"/>
    <w:rsid w:val="00256D65"/>
    <w:rsid w:val="0025769C"/>
    <w:rsid w:val="00262C12"/>
    <w:rsid w:val="00271F00"/>
    <w:rsid w:val="00273374"/>
    <w:rsid w:val="00273A80"/>
    <w:rsid w:val="0027513D"/>
    <w:rsid w:val="00276026"/>
    <w:rsid w:val="00280568"/>
    <w:rsid w:val="00283127"/>
    <w:rsid w:val="002851A6"/>
    <w:rsid w:val="002851C8"/>
    <w:rsid w:val="002874C7"/>
    <w:rsid w:val="0029204E"/>
    <w:rsid w:val="0029379E"/>
    <w:rsid w:val="00294837"/>
    <w:rsid w:val="00294BAD"/>
    <w:rsid w:val="0029631C"/>
    <w:rsid w:val="0029640A"/>
    <w:rsid w:val="002A0194"/>
    <w:rsid w:val="002A3729"/>
    <w:rsid w:val="002A3F21"/>
    <w:rsid w:val="002A5F8B"/>
    <w:rsid w:val="002A68C4"/>
    <w:rsid w:val="002A6EE4"/>
    <w:rsid w:val="002A6F37"/>
    <w:rsid w:val="002A7BF4"/>
    <w:rsid w:val="002A7F6C"/>
    <w:rsid w:val="002B0D8E"/>
    <w:rsid w:val="002B3E09"/>
    <w:rsid w:val="002C21A8"/>
    <w:rsid w:val="002C2E58"/>
    <w:rsid w:val="002C4A91"/>
    <w:rsid w:val="002D2018"/>
    <w:rsid w:val="002D594E"/>
    <w:rsid w:val="002D617D"/>
    <w:rsid w:val="002D6809"/>
    <w:rsid w:val="002E086A"/>
    <w:rsid w:val="002E1045"/>
    <w:rsid w:val="002E2271"/>
    <w:rsid w:val="002E2FD4"/>
    <w:rsid w:val="002E48C3"/>
    <w:rsid w:val="002E57DD"/>
    <w:rsid w:val="002E5BBD"/>
    <w:rsid w:val="002E68BF"/>
    <w:rsid w:val="002E72D9"/>
    <w:rsid w:val="002F6488"/>
    <w:rsid w:val="0030279C"/>
    <w:rsid w:val="00303183"/>
    <w:rsid w:val="0030467B"/>
    <w:rsid w:val="003048D4"/>
    <w:rsid w:val="0030530D"/>
    <w:rsid w:val="003073E2"/>
    <w:rsid w:val="00310E84"/>
    <w:rsid w:val="00315A71"/>
    <w:rsid w:val="00317B3E"/>
    <w:rsid w:val="003200DC"/>
    <w:rsid w:val="003213F9"/>
    <w:rsid w:val="00322EC5"/>
    <w:rsid w:val="00323DBF"/>
    <w:rsid w:val="00325531"/>
    <w:rsid w:val="003258EB"/>
    <w:rsid w:val="00327AB8"/>
    <w:rsid w:val="003309A8"/>
    <w:rsid w:val="00332B12"/>
    <w:rsid w:val="0033470E"/>
    <w:rsid w:val="003348AA"/>
    <w:rsid w:val="00336711"/>
    <w:rsid w:val="00342F8D"/>
    <w:rsid w:val="00343D01"/>
    <w:rsid w:val="003458DB"/>
    <w:rsid w:val="00347935"/>
    <w:rsid w:val="00350DBD"/>
    <w:rsid w:val="00351927"/>
    <w:rsid w:val="00351B07"/>
    <w:rsid w:val="003528DD"/>
    <w:rsid w:val="00352957"/>
    <w:rsid w:val="003601CC"/>
    <w:rsid w:val="00360F12"/>
    <w:rsid w:val="00362689"/>
    <w:rsid w:val="0036268A"/>
    <w:rsid w:val="00363312"/>
    <w:rsid w:val="00364841"/>
    <w:rsid w:val="00370445"/>
    <w:rsid w:val="00371B1E"/>
    <w:rsid w:val="00371B29"/>
    <w:rsid w:val="00372182"/>
    <w:rsid w:val="00372401"/>
    <w:rsid w:val="0037520F"/>
    <w:rsid w:val="003769B3"/>
    <w:rsid w:val="00382E4D"/>
    <w:rsid w:val="003862BB"/>
    <w:rsid w:val="00386ABE"/>
    <w:rsid w:val="00390583"/>
    <w:rsid w:val="00391769"/>
    <w:rsid w:val="0039204A"/>
    <w:rsid w:val="003953E1"/>
    <w:rsid w:val="003956B3"/>
    <w:rsid w:val="00397CCE"/>
    <w:rsid w:val="00397ED8"/>
    <w:rsid w:val="003A68BE"/>
    <w:rsid w:val="003A72D9"/>
    <w:rsid w:val="003A7725"/>
    <w:rsid w:val="003B1805"/>
    <w:rsid w:val="003B3C9D"/>
    <w:rsid w:val="003B68EF"/>
    <w:rsid w:val="003B78E0"/>
    <w:rsid w:val="003C4969"/>
    <w:rsid w:val="003C7940"/>
    <w:rsid w:val="003D0908"/>
    <w:rsid w:val="003E198E"/>
    <w:rsid w:val="003E329C"/>
    <w:rsid w:val="003E41D5"/>
    <w:rsid w:val="003E46BA"/>
    <w:rsid w:val="003E7D22"/>
    <w:rsid w:val="003F0C7A"/>
    <w:rsid w:val="003F48AA"/>
    <w:rsid w:val="003F74C1"/>
    <w:rsid w:val="00402972"/>
    <w:rsid w:val="00404C84"/>
    <w:rsid w:val="00405B1A"/>
    <w:rsid w:val="00407241"/>
    <w:rsid w:val="0040761E"/>
    <w:rsid w:val="00407DF4"/>
    <w:rsid w:val="00410C76"/>
    <w:rsid w:val="00411907"/>
    <w:rsid w:val="00413CA8"/>
    <w:rsid w:val="00415C6C"/>
    <w:rsid w:val="00417EE3"/>
    <w:rsid w:val="004207EB"/>
    <w:rsid w:val="00424BE1"/>
    <w:rsid w:val="0042711C"/>
    <w:rsid w:val="00427AA2"/>
    <w:rsid w:val="00435FA5"/>
    <w:rsid w:val="00436B8D"/>
    <w:rsid w:val="00437276"/>
    <w:rsid w:val="00440FB2"/>
    <w:rsid w:val="00447E67"/>
    <w:rsid w:val="004515B7"/>
    <w:rsid w:val="0045170F"/>
    <w:rsid w:val="0045556F"/>
    <w:rsid w:val="00456B54"/>
    <w:rsid w:val="0046022B"/>
    <w:rsid w:val="00463E74"/>
    <w:rsid w:val="00464643"/>
    <w:rsid w:val="0046468B"/>
    <w:rsid w:val="004646F8"/>
    <w:rsid w:val="004653CD"/>
    <w:rsid w:val="004702E4"/>
    <w:rsid w:val="0047132D"/>
    <w:rsid w:val="004713CB"/>
    <w:rsid w:val="0047240C"/>
    <w:rsid w:val="0048200D"/>
    <w:rsid w:val="00483B21"/>
    <w:rsid w:val="00486793"/>
    <w:rsid w:val="0049136C"/>
    <w:rsid w:val="0049729B"/>
    <w:rsid w:val="004A2037"/>
    <w:rsid w:val="004A3685"/>
    <w:rsid w:val="004A39F4"/>
    <w:rsid w:val="004C2CE7"/>
    <w:rsid w:val="004C5661"/>
    <w:rsid w:val="004C6DD8"/>
    <w:rsid w:val="004C713B"/>
    <w:rsid w:val="004D0E58"/>
    <w:rsid w:val="004D1F28"/>
    <w:rsid w:val="004D30A6"/>
    <w:rsid w:val="004D30E1"/>
    <w:rsid w:val="004D4B5F"/>
    <w:rsid w:val="004D6BBF"/>
    <w:rsid w:val="004D7BFB"/>
    <w:rsid w:val="004E115B"/>
    <w:rsid w:val="004E3D88"/>
    <w:rsid w:val="004E470F"/>
    <w:rsid w:val="004F4F98"/>
    <w:rsid w:val="004F530E"/>
    <w:rsid w:val="004F5CDE"/>
    <w:rsid w:val="004F654C"/>
    <w:rsid w:val="004F69F6"/>
    <w:rsid w:val="004F79AC"/>
    <w:rsid w:val="005017CF"/>
    <w:rsid w:val="00501BA3"/>
    <w:rsid w:val="00502BAF"/>
    <w:rsid w:val="00506231"/>
    <w:rsid w:val="005077AB"/>
    <w:rsid w:val="0050787D"/>
    <w:rsid w:val="00507A4F"/>
    <w:rsid w:val="005105CC"/>
    <w:rsid w:val="00511767"/>
    <w:rsid w:val="00512290"/>
    <w:rsid w:val="00513360"/>
    <w:rsid w:val="00516043"/>
    <w:rsid w:val="005169A0"/>
    <w:rsid w:val="005207D8"/>
    <w:rsid w:val="00521F70"/>
    <w:rsid w:val="0052649E"/>
    <w:rsid w:val="00527801"/>
    <w:rsid w:val="00527FB1"/>
    <w:rsid w:val="0053464E"/>
    <w:rsid w:val="005358B0"/>
    <w:rsid w:val="00537C17"/>
    <w:rsid w:val="00540FB9"/>
    <w:rsid w:val="00543590"/>
    <w:rsid w:val="00553969"/>
    <w:rsid w:val="00556FD9"/>
    <w:rsid w:val="005573C1"/>
    <w:rsid w:val="00557978"/>
    <w:rsid w:val="00557DA7"/>
    <w:rsid w:val="005616BE"/>
    <w:rsid w:val="00562917"/>
    <w:rsid w:val="00564C64"/>
    <w:rsid w:val="00565D74"/>
    <w:rsid w:val="00567452"/>
    <w:rsid w:val="005750FB"/>
    <w:rsid w:val="00575FF2"/>
    <w:rsid w:val="0058344D"/>
    <w:rsid w:val="00584EE3"/>
    <w:rsid w:val="00586228"/>
    <w:rsid w:val="005919C5"/>
    <w:rsid w:val="0059227F"/>
    <w:rsid w:val="0059498B"/>
    <w:rsid w:val="00594E69"/>
    <w:rsid w:val="00595447"/>
    <w:rsid w:val="0059735D"/>
    <w:rsid w:val="005A1D7F"/>
    <w:rsid w:val="005A2F7C"/>
    <w:rsid w:val="005A3A03"/>
    <w:rsid w:val="005A421D"/>
    <w:rsid w:val="005A50AB"/>
    <w:rsid w:val="005A6053"/>
    <w:rsid w:val="005B01E7"/>
    <w:rsid w:val="005B0B55"/>
    <w:rsid w:val="005B1182"/>
    <w:rsid w:val="005B1703"/>
    <w:rsid w:val="005B1A1B"/>
    <w:rsid w:val="005B521B"/>
    <w:rsid w:val="005B615C"/>
    <w:rsid w:val="005B6AF4"/>
    <w:rsid w:val="005C04CB"/>
    <w:rsid w:val="005C3A76"/>
    <w:rsid w:val="005C3E20"/>
    <w:rsid w:val="005C71BA"/>
    <w:rsid w:val="005C75A6"/>
    <w:rsid w:val="005D115F"/>
    <w:rsid w:val="005D153D"/>
    <w:rsid w:val="005D16AD"/>
    <w:rsid w:val="005D72E1"/>
    <w:rsid w:val="005D7A2E"/>
    <w:rsid w:val="005E0C89"/>
    <w:rsid w:val="005E1A7C"/>
    <w:rsid w:val="005E1C30"/>
    <w:rsid w:val="005E2F53"/>
    <w:rsid w:val="005E6E16"/>
    <w:rsid w:val="005F22F2"/>
    <w:rsid w:val="005F316C"/>
    <w:rsid w:val="005F400E"/>
    <w:rsid w:val="005F7342"/>
    <w:rsid w:val="00603A08"/>
    <w:rsid w:val="006049F5"/>
    <w:rsid w:val="006066BC"/>
    <w:rsid w:val="00606C88"/>
    <w:rsid w:val="00610A3C"/>
    <w:rsid w:val="00611FCA"/>
    <w:rsid w:val="006144AE"/>
    <w:rsid w:val="006211CD"/>
    <w:rsid w:val="00623CEC"/>
    <w:rsid w:val="00626781"/>
    <w:rsid w:val="00626BDC"/>
    <w:rsid w:val="00627F48"/>
    <w:rsid w:val="00633ACA"/>
    <w:rsid w:val="006342E0"/>
    <w:rsid w:val="00641F1A"/>
    <w:rsid w:val="00642A47"/>
    <w:rsid w:val="00646FDD"/>
    <w:rsid w:val="00651527"/>
    <w:rsid w:val="006609CE"/>
    <w:rsid w:val="00663FCF"/>
    <w:rsid w:val="00664BD1"/>
    <w:rsid w:val="006652A2"/>
    <w:rsid w:val="00672CED"/>
    <w:rsid w:val="00674421"/>
    <w:rsid w:val="00675513"/>
    <w:rsid w:val="00681754"/>
    <w:rsid w:val="00681846"/>
    <w:rsid w:val="00681D53"/>
    <w:rsid w:val="00682961"/>
    <w:rsid w:val="00682BA4"/>
    <w:rsid w:val="006830CE"/>
    <w:rsid w:val="00683E69"/>
    <w:rsid w:val="006848E2"/>
    <w:rsid w:val="00685269"/>
    <w:rsid w:val="00687806"/>
    <w:rsid w:val="006937FF"/>
    <w:rsid w:val="006965BF"/>
    <w:rsid w:val="006A2718"/>
    <w:rsid w:val="006A48A7"/>
    <w:rsid w:val="006B4BA1"/>
    <w:rsid w:val="006B5244"/>
    <w:rsid w:val="006B6CDA"/>
    <w:rsid w:val="006B6F40"/>
    <w:rsid w:val="006C28E2"/>
    <w:rsid w:val="006C50FA"/>
    <w:rsid w:val="006C5CF5"/>
    <w:rsid w:val="006C623E"/>
    <w:rsid w:val="006D4805"/>
    <w:rsid w:val="006E1F57"/>
    <w:rsid w:val="006E50A9"/>
    <w:rsid w:val="006E527D"/>
    <w:rsid w:val="006E53A7"/>
    <w:rsid w:val="006F17A0"/>
    <w:rsid w:val="006F4A82"/>
    <w:rsid w:val="006F5F89"/>
    <w:rsid w:val="00700239"/>
    <w:rsid w:val="00700584"/>
    <w:rsid w:val="007033BC"/>
    <w:rsid w:val="0070373B"/>
    <w:rsid w:val="007052E3"/>
    <w:rsid w:val="00705FEA"/>
    <w:rsid w:val="00707E72"/>
    <w:rsid w:val="007113EB"/>
    <w:rsid w:val="007213DC"/>
    <w:rsid w:val="0072150F"/>
    <w:rsid w:val="00724FA4"/>
    <w:rsid w:val="0072536D"/>
    <w:rsid w:val="00726C2F"/>
    <w:rsid w:val="00730247"/>
    <w:rsid w:val="00730800"/>
    <w:rsid w:val="0073134F"/>
    <w:rsid w:val="007321DD"/>
    <w:rsid w:val="00732264"/>
    <w:rsid w:val="007343CB"/>
    <w:rsid w:val="00735A26"/>
    <w:rsid w:val="007368AB"/>
    <w:rsid w:val="00737902"/>
    <w:rsid w:val="00740782"/>
    <w:rsid w:val="00741EFE"/>
    <w:rsid w:val="00742278"/>
    <w:rsid w:val="0074327A"/>
    <w:rsid w:val="00744AF5"/>
    <w:rsid w:val="00752810"/>
    <w:rsid w:val="0075308F"/>
    <w:rsid w:val="00755DCE"/>
    <w:rsid w:val="007602AA"/>
    <w:rsid w:val="00764099"/>
    <w:rsid w:val="007652EF"/>
    <w:rsid w:val="00772BDC"/>
    <w:rsid w:val="00773033"/>
    <w:rsid w:val="00774032"/>
    <w:rsid w:val="00780792"/>
    <w:rsid w:val="0078386A"/>
    <w:rsid w:val="00784642"/>
    <w:rsid w:val="007870D0"/>
    <w:rsid w:val="00794D50"/>
    <w:rsid w:val="007A44B4"/>
    <w:rsid w:val="007A6568"/>
    <w:rsid w:val="007A7D3D"/>
    <w:rsid w:val="007B102F"/>
    <w:rsid w:val="007B225D"/>
    <w:rsid w:val="007B3954"/>
    <w:rsid w:val="007B7168"/>
    <w:rsid w:val="007C174F"/>
    <w:rsid w:val="007C1C64"/>
    <w:rsid w:val="007C2EE6"/>
    <w:rsid w:val="007C3C22"/>
    <w:rsid w:val="007C48EF"/>
    <w:rsid w:val="007D40A1"/>
    <w:rsid w:val="007D4DFE"/>
    <w:rsid w:val="007D6793"/>
    <w:rsid w:val="007E32AB"/>
    <w:rsid w:val="007E48BC"/>
    <w:rsid w:val="007E5C84"/>
    <w:rsid w:val="007E7700"/>
    <w:rsid w:val="007E79F7"/>
    <w:rsid w:val="007F0150"/>
    <w:rsid w:val="007F3630"/>
    <w:rsid w:val="007F395A"/>
    <w:rsid w:val="007F6069"/>
    <w:rsid w:val="00804373"/>
    <w:rsid w:val="0080537A"/>
    <w:rsid w:val="00807559"/>
    <w:rsid w:val="008163BA"/>
    <w:rsid w:val="00820535"/>
    <w:rsid w:val="00820B01"/>
    <w:rsid w:val="00830D38"/>
    <w:rsid w:val="008321B2"/>
    <w:rsid w:val="008328A7"/>
    <w:rsid w:val="008342D5"/>
    <w:rsid w:val="00834A2F"/>
    <w:rsid w:val="00835F1E"/>
    <w:rsid w:val="00842050"/>
    <w:rsid w:val="00842AC3"/>
    <w:rsid w:val="008446AA"/>
    <w:rsid w:val="008450BC"/>
    <w:rsid w:val="00845517"/>
    <w:rsid w:val="0085035E"/>
    <w:rsid w:val="00851A60"/>
    <w:rsid w:val="0085334B"/>
    <w:rsid w:val="008533F1"/>
    <w:rsid w:val="008540D2"/>
    <w:rsid w:val="0085616E"/>
    <w:rsid w:val="0085681F"/>
    <w:rsid w:val="00864A75"/>
    <w:rsid w:val="00865BA9"/>
    <w:rsid w:val="00867000"/>
    <w:rsid w:val="00867B23"/>
    <w:rsid w:val="00870214"/>
    <w:rsid w:val="008716EF"/>
    <w:rsid w:val="0087292E"/>
    <w:rsid w:val="00873D25"/>
    <w:rsid w:val="008745C7"/>
    <w:rsid w:val="00876515"/>
    <w:rsid w:val="00877997"/>
    <w:rsid w:val="008807C2"/>
    <w:rsid w:val="008828D9"/>
    <w:rsid w:val="00882E9D"/>
    <w:rsid w:val="00885C51"/>
    <w:rsid w:val="00885EB0"/>
    <w:rsid w:val="0088608D"/>
    <w:rsid w:val="0088659B"/>
    <w:rsid w:val="00887153"/>
    <w:rsid w:val="0089264A"/>
    <w:rsid w:val="00893CC7"/>
    <w:rsid w:val="00896B85"/>
    <w:rsid w:val="00897554"/>
    <w:rsid w:val="008A22BE"/>
    <w:rsid w:val="008A3221"/>
    <w:rsid w:val="008A35FB"/>
    <w:rsid w:val="008A4572"/>
    <w:rsid w:val="008A503B"/>
    <w:rsid w:val="008B0075"/>
    <w:rsid w:val="008B1A4B"/>
    <w:rsid w:val="008B3552"/>
    <w:rsid w:val="008B3A12"/>
    <w:rsid w:val="008B5567"/>
    <w:rsid w:val="008B6B26"/>
    <w:rsid w:val="008B7C36"/>
    <w:rsid w:val="008C0E7A"/>
    <w:rsid w:val="008C1B36"/>
    <w:rsid w:val="008C2917"/>
    <w:rsid w:val="008C6AB2"/>
    <w:rsid w:val="008C7361"/>
    <w:rsid w:val="008D06C6"/>
    <w:rsid w:val="008D3EBA"/>
    <w:rsid w:val="008D5322"/>
    <w:rsid w:val="008E5BBD"/>
    <w:rsid w:val="008E6250"/>
    <w:rsid w:val="008F768C"/>
    <w:rsid w:val="009019CA"/>
    <w:rsid w:val="00901EF6"/>
    <w:rsid w:val="00902AF6"/>
    <w:rsid w:val="00903FF7"/>
    <w:rsid w:val="00904597"/>
    <w:rsid w:val="00914030"/>
    <w:rsid w:val="009164D2"/>
    <w:rsid w:val="00920249"/>
    <w:rsid w:val="009205D4"/>
    <w:rsid w:val="009211F3"/>
    <w:rsid w:val="009216EA"/>
    <w:rsid w:val="0092301C"/>
    <w:rsid w:val="00923D9D"/>
    <w:rsid w:val="00924C80"/>
    <w:rsid w:val="00925752"/>
    <w:rsid w:val="00926DFE"/>
    <w:rsid w:val="009308AD"/>
    <w:rsid w:val="00932F14"/>
    <w:rsid w:val="0093442E"/>
    <w:rsid w:val="0094014B"/>
    <w:rsid w:val="009417ED"/>
    <w:rsid w:val="009421CA"/>
    <w:rsid w:val="0094247F"/>
    <w:rsid w:val="00942D60"/>
    <w:rsid w:val="0094436C"/>
    <w:rsid w:val="00944BA4"/>
    <w:rsid w:val="009456F6"/>
    <w:rsid w:val="009506E9"/>
    <w:rsid w:val="0095133F"/>
    <w:rsid w:val="00951A92"/>
    <w:rsid w:val="00955574"/>
    <w:rsid w:val="0095773C"/>
    <w:rsid w:val="00957EA5"/>
    <w:rsid w:val="00960A8F"/>
    <w:rsid w:val="00961CBF"/>
    <w:rsid w:val="009627B5"/>
    <w:rsid w:val="009630E3"/>
    <w:rsid w:val="0096523B"/>
    <w:rsid w:val="00966EE3"/>
    <w:rsid w:val="00967EF5"/>
    <w:rsid w:val="00972D06"/>
    <w:rsid w:val="009742C5"/>
    <w:rsid w:val="00975290"/>
    <w:rsid w:val="00975C2B"/>
    <w:rsid w:val="009762F3"/>
    <w:rsid w:val="0098034C"/>
    <w:rsid w:val="009807B5"/>
    <w:rsid w:val="00985EB5"/>
    <w:rsid w:val="00987A14"/>
    <w:rsid w:val="00992D30"/>
    <w:rsid w:val="00997FAD"/>
    <w:rsid w:val="009A1F2B"/>
    <w:rsid w:val="009A2917"/>
    <w:rsid w:val="009A391C"/>
    <w:rsid w:val="009A4AF8"/>
    <w:rsid w:val="009A50F2"/>
    <w:rsid w:val="009A5604"/>
    <w:rsid w:val="009B187A"/>
    <w:rsid w:val="009B3D9E"/>
    <w:rsid w:val="009B5026"/>
    <w:rsid w:val="009C174C"/>
    <w:rsid w:val="009C4322"/>
    <w:rsid w:val="009D60B0"/>
    <w:rsid w:val="009D790B"/>
    <w:rsid w:val="009E03BD"/>
    <w:rsid w:val="009E0A61"/>
    <w:rsid w:val="009E147C"/>
    <w:rsid w:val="009E2DB2"/>
    <w:rsid w:val="009E3010"/>
    <w:rsid w:val="009E62F1"/>
    <w:rsid w:val="009F007E"/>
    <w:rsid w:val="009F1BCF"/>
    <w:rsid w:val="009F21BD"/>
    <w:rsid w:val="009F46B8"/>
    <w:rsid w:val="009F7065"/>
    <w:rsid w:val="009F7123"/>
    <w:rsid w:val="00A01393"/>
    <w:rsid w:val="00A01888"/>
    <w:rsid w:val="00A02197"/>
    <w:rsid w:val="00A12B44"/>
    <w:rsid w:val="00A14795"/>
    <w:rsid w:val="00A15165"/>
    <w:rsid w:val="00A15CCC"/>
    <w:rsid w:val="00A22C0B"/>
    <w:rsid w:val="00A340FF"/>
    <w:rsid w:val="00A3726D"/>
    <w:rsid w:val="00A40193"/>
    <w:rsid w:val="00A4175D"/>
    <w:rsid w:val="00A42C5F"/>
    <w:rsid w:val="00A53F1F"/>
    <w:rsid w:val="00A54934"/>
    <w:rsid w:val="00A562D5"/>
    <w:rsid w:val="00A56580"/>
    <w:rsid w:val="00A56DC7"/>
    <w:rsid w:val="00A56E34"/>
    <w:rsid w:val="00A574C6"/>
    <w:rsid w:val="00A61AA7"/>
    <w:rsid w:val="00A62D8B"/>
    <w:rsid w:val="00A74FD1"/>
    <w:rsid w:val="00A759F5"/>
    <w:rsid w:val="00A77CFD"/>
    <w:rsid w:val="00A81A51"/>
    <w:rsid w:val="00A83F85"/>
    <w:rsid w:val="00A84A58"/>
    <w:rsid w:val="00A91875"/>
    <w:rsid w:val="00A91DF1"/>
    <w:rsid w:val="00A940A4"/>
    <w:rsid w:val="00A94D07"/>
    <w:rsid w:val="00A97726"/>
    <w:rsid w:val="00AA7699"/>
    <w:rsid w:val="00AB0275"/>
    <w:rsid w:val="00AB067C"/>
    <w:rsid w:val="00AB2ED0"/>
    <w:rsid w:val="00AB70D4"/>
    <w:rsid w:val="00AC14D4"/>
    <w:rsid w:val="00AC1832"/>
    <w:rsid w:val="00AC436D"/>
    <w:rsid w:val="00AC74CB"/>
    <w:rsid w:val="00AD22F9"/>
    <w:rsid w:val="00AD4F76"/>
    <w:rsid w:val="00AD6F02"/>
    <w:rsid w:val="00AD7A3D"/>
    <w:rsid w:val="00AE10A2"/>
    <w:rsid w:val="00AE4E6E"/>
    <w:rsid w:val="00AE766D"/>
    <w:rsid w:val="00AF06FC"/>
    <w:rsid w:val="00AF3391"/>
    <w:rsid w:val="00AF387F"/>
    <w:rsid w:val="00AF4F73"/>
    <w:rsid w:val="00AF5654"/>
    <w:rsid w:val="00AF602C"/>
    <w:rsid w:val="00AF7B3A"/>
    <w:rsid w:val="00B00E7F"/>
    <w:rsid w:val="00B0322D"/>
    <w:rsid w:val="00B05A71"/>
    <w:rsid w:val="00B06549"/>
    <w:rsid w:val="00B06C98"/>
    <w:rsid w:val="00B0703A"/>
    <w:rsid w:val="00B108F4"/>
    <w:rsid w:val="00B10D90"/>
    <w:rsid w:val="00B110B2"/>
    <w:rsid w:val="00B11A2E"/>
    <w:rsid w:val="00B15EB1"/>
    <w:rsid w:val="00B173DA"/>
    <w:rsid w:val="00B21DCC"/>
    <w:rsid w:val="00B25F37"/>
    <w:rsid w:val="00B2681F"/>
    <w:rsid w:val="00B319E2"/>
    <w:rsid w:val="00B32B96"/>
    <w:rsid w:val="00B32FFE"/>
    <w:rsid w:val="00B402AA"/>
    <w:rsid w:val="00B44422"/>
    <w:rsid w:val="00B44D58"/>
    <w:rsid w:val="00B44F86"/>
    <w:rsid w:val="00B46EA0"/>
    <w:rsid w:val="00B51E03"/>
    <w:rsid w:val="00B60977"/>
    <w:rsid w:val="00B63D16"/>
    <w:rsid w:val="00B6550C"/>
    <w:rsid w:val="00B65710"/>
    <w:rsid w:val="00B718F3"/>
    <w:rsid w:val="00B71F51"/>
    <w:rsid w:val="00B731D3"/>
    <w:rsid w:val="00B737D0"/>
    <w:rsid w:val="00B74E28"/>
    <w:rsid w:val="00B7641C"/>
    <w:rsid w:val="00B7663B"/>
    <w:rsid w:val="00B839A3"/>
    <w:rsid w:val="00B853D2"/>
    <w:rsid w:val="00B902BD"/>
    <w:rsid w:val="00B9513C"/>
    <w:rsid w:val="00B965AC"/>
    <w:rsid w:val="00B9694C"/>
    <w:rsid w:val="00B973C4"/>
    <w:rsid w:val="00BA0CF2"/>
    <w:rsid w:val="00BA1FDE"/>
    <w:rsid w:val="00BA24E2"/>
    <w:rsid w:val="00BA6535"/>
    <w:rsid w:val="00BA6E86"/>
    <w:rsid w:val="00BB1A23"/>
    <w:rsid w:val="00BB2387"/>
    <w:rsid w:val="00BB3233"/>
    <w:rsid w:val="00BB4048"/>
    <w:rsid w:val="00BB5930"/>
    <w:rsid w:val="00BB6187"/>
    <w:rsid w:val="00BC5C1E"/>
    <w:rsid w:val="00BD1F89"/>
    <w:rsid w:val="00BD2A39"/>
    <w:rsid w:val="00BD2E80"/>
    <w:rsid w:val="00BD3255"/>
    <w:rsid w:val="00BD7D28"/>
    <w:rsid w:val="00BE04D3"/>
    <w:rsid w:val="00BE0D86"/>
    <w:rsid w:val="00BE11B8"/>
    <w:rsid w:val="00BE121C"/>
    <w:rsid w:val="00BE15FC"/>
    <w:rsid w:val="00BE3818"/>
    <w:rsid w:val="00BE5883"/>
    <w:rsid w:val="00BE5B5A"/>
    <w:rsid w:val="00BE6149"/>
    <w:rsid w:val="00BF4C4C"/>
    <w:rsid w:val="00BF7FF0"/>
    <w:rsid w:val="00C021AF"/>
    <w:rsid w:val="00C02D26"/>
    <w:rsid w:val="00C062F6"/>
    <w:rsid w:val="00C0770D"/>
    <w:rsid w:val="00C07763"/>
    <w:rsid w:val="00C12502"/>
    <w:rsid w:val="00C1266C"/>
    <w:rsid w:val="00C13475"/>
    <w:rsid w:val="00C14FD2"/>
    <w:rsid w:val="00C17064"/>
    <w:rsid w:val="00C17D89"/>
    <w:rsid w:val="00C30491"/>
    <w:rsid w:val="00C36578"/>
    <w:rsid w:val="00C40AA5"/>
    <w:rsid w:val="00C43774"/>
    <w:rsid w:val="00C449E7"/>
    <w:rsid w:val="00C452F4"/>
    <w:rsid w:val="00C467FF"/>
    <w:rsid w:val="00C46F70"/>
    <w:rsid w:val="00C476D0"/>
    <w:rsid w:val="00C47E54"/>
    <w:rsid w:val="00C5026E"/>
    <w:rsid w:val="00C54B0C"/>
    <w:rsid w:val="00C55CEE"/>
    <w:rsid w:val="00C56F71"/>
    <w:rsid w:val="00C57798"/>
    <w:rsid w:val="00C61F9B"/>
    <w:rsid w:val="00C63580"/>
    <w:rsid w:val="00C637A6"/>
    <w:rsid w:val="00C64E24"/>
    <w:rsid w:val="00C81412"/>
    <w:rsid w:val="00C836E3"/>
    <w:rsid w:val="00C84C8D"/>
    <w:rsid w:val="00C86577"/>
    <w:rsid w:val="00C92B1D"/>
    <w:rsid w:val="00C92E07"/>
    <w:rsid w:val="00C93265"/>
    <w:rsid w:val="00C93289"/>
    <w:rsid w:val="00C94942"/>
    <w:rsid w:val="00C95A55"/>
    <w:rsid w:val="00C96868"/>
    <w:rsid w:val="00C96A50"/>
    <w:rsid w:val="00CA0416"/>
    <w:rsid w:val="00CA0527"/>
    <w:rsid w:val="00CA1563"/>
    <w:rsid w:val="00CA208C"/>
    <w:rsid w:val="00CA3140"/>
    <w:rsid w:val="00CA3C65"/>
    <w:rsid w:val="00CA711C"/>
    <w:rsid w:val="00CA780A"/>
    <w:rsid w:val="00CA7BA9"/>
    <w:rsid w:val="00CA7F35"/>
    <w:rsid w:val="00CB1375"/>
    <w:rsid w:val="00CC2C11"/>
    <w:rsid w:val="00CC36E7"/>
    <w:rsid w:val="00CC560B"/>
    <w:rsid w:val="00CC756D"/>
    <w:rsid w:val="00CC75E2"/>
    <w:rsid w:val="00CD1B6F"/>
    <w:rsid w:val="00CD2B39"/>
    <w:rsid w:val="00CD3953"/>
    <w:rsid w:val="00CD46EB"/>
    <w:rsid w:val="00CD7EBF"/>
    <w:rsid w:val="00CE0AEB"/>
    <w:rsid w:val="00CE13E7"/>
    <w:rsid w:val="00CE25C8"/>
    <w:rsid w:val="00CE3ADD"/>
    <w:rsid w:val="00CE4AA0"/>
    <w:rsid w:val="00CE7F2B"/>
    <w:rsid w:val="00CF6496"/>
    <w:rsid w:val="00D02F43"/>
    <w:rsid w:val="00D04529"/>
    <w:rsid w:val="00D04767"/>
    <w:rsid w:val="00D056F1"/>
    <w:rsid w:val="00D0603F"/>
    <w:rsid w:val="00D062E4"/>
    <w:rsid w:val="00D11171"/>
    <w:rsid w:val="00D14405"/>
    <w:rsid w:val="00D15733"/>
    <w:rsid w:val="00D2071E"/>
    <w:rsid w:val="00D209C9"/>
    <w:rsid w:val="00D22F3C"/>
    <w:rsid w:val="00D23DB6"/>
    <w:rsid w:val="00D26814"/>
    <w:rsid w:val="00D3171B"/>
    <w:rsid w:val="00D32CC4"/>
    <w:rsid w:val="00D33F56"/>
    <w:rsid w:val="00D369C1"/>
    <w:rsid w:val="00D43FE6"/>
    <w:rsid w:val="00D51A95"/>
    <w:rsid w:val="00D60568"/>
    <w:rsid w:val="00D60EAC"/>
    <w:rsid w:val="00D63AAC"/>
    <w:rsid w:val="00D676CF"/>
    <w:rsid w:val="00D70978"/>
    <w:rsid w:val="00D70C7A"/>
    <w:rsid w:val="00D71890"/>
    <w:rsid w:val="00D73931"/>
    <w:rsid w:val="00D75687"/>
    <w:rsid w:val="00D764DA"/>
    <w:rsid w:val="00D76791"/>
    <w:rsid w:val="00D81D38"/>
    <w:rsid w:val="00D845FC"/>
    <w:rsid w:val="00D8470F"/>
    <w:rsid w:val="00D8471A"/>
    <w:rsid w:val="00D86111"/>
    <w:rsid w:val="00D9049B"/>
    <w:rsid w:val="00D976DE"/>
    <w:rsid w:val="00DA10A8"/>
    <w:rsid w:val="00DA6ED0"/>
    <w:rsid w:val="00DB0222"/>
    <w:rsid w:val="00DB1E08"/>
    <w:rsid w:val="00DB2973"/>
    <w:rsid w:val="00DB324A"/>
    <w:rsid w:val="00DB362B"/>
    <w:rsid w:val="00DB7A08"/>
    <w:rsid w:val="00DC1B56"/>
    <w:rsid w:val="00DC1F63"/>
    <w:rsid w:val="00DC2129"/>
    <w:rsid w:val="00DC3456"/>
    <w:rsid w:val="00DC3C72"/>
    <w:rsid w:val="00DC3DAB"/>
    <w:rsid w:val="00DC62AC"/>
    <w:rsid w:val="00DC6570"/>
    <w:rsid w:val="00DC6A9C"/>
    <w:rsid w:val="00DD1201"/>
    <w:rsid w:val="00DD3C5E"/>
    <w:rsid w:val="00DD5A2C"/>
    <w:rsid w:val="00DE3939"/>
    <w:rsid w:val="00DE5267"/>
    <w:rsid w:val="00DE79D9"/>
    <w:rsid w:val="00DF25C3"/>
    <w:rsid w:val="00E00349"/>
    <w:rsid w:val="00E03342"/>
    <w:rsid w:val="00E04062"/>
    <w:rsid w:val="00E063C6"/>
    <w:rsid w:val="00E07214"/>
    <w:rsid w:val="00E1601C"/>
    <w:rsid w:val="00E2003B"/>
    <w:rsid w:val="00E203C2"/>
    <w:rsid w:val="00E246AA"/>
    <w:rsid w:val="00E24DE8"/>
    <w:rsid w:val="00E25D9B"/>
    <w:rsid w:val="00E279D8"/>
    <w:rsid w:val="00E30087"/>
    <w:rsid w:val="00E3070D"/>
    <w:rsid w:val="00E319B1"/>
    <w:rsid w:val="00E40ED4"/>
    <w:rsid w:val="00E42C28"/>
    <w:rsid w:val="00E44E0D"/>
    <w:rsid w:val="00E451E0"/>
    <w:rsid w:val="00E50077"/>
    <w:rsid w:val="00E520FE"/>
    <w:rsid w:val="00E521AB"/>
    <w:rsid w:val="00E5492F"/>
    <w:rsid w:val="00E57C24"/>
    <w:rsid w:val="00E607A9"/>
    <w:rsid w:val="00E6083C"/>
    <w:rsid w:val="00E609FB"/>
    <w:rsid w:val="00E609FF"/>
    <w:rsid w:val="00E61A5E"/>
    <w:rsid w:val="00E62DEF"/>
    <w:rsid w:val="00E6463C"/>
    <w:rsid w:val="00E70A86"/>
    <w:rsid w:val="00E72650"/>
    <w:rsid w:val="00E75054"/>
    <w:rsid w:val="00E751D6"/>
    <w:rsid w:val="00E75CF9"/>
    <w:rsid w:val="00E75F02"/>
    <w:rsid w:val="00E777EC"/>
    <w:rsid w:val="00E77993"/>
    <w:rsid w:val="00E80FCD"/>
    <w:rsid w:val="00E81F6E"/>
    <w:rsid w:val="00E87749"/>
    <w:rsid w:val="00E87FB1"/>
    <w:rsid w:val="00EA1E90"/>
    <w:rsid w:val="00EA49CE"/>
    <w:rsid w:val="00EA7F2F"/>
    <w:rsid w:val="00EB1278"/>
    <w:rsid w:val="00EB25AA"/>
    <w:rsid w:val="00EC00DE"/>
    <w:rsid w:val="00EC08A4"/>
    <w:rsid w:val="00EC176D"/>
    <w:rsid w:val="00EC30E1"/>
    <w:rsid w:val="00EC36EA"/>
    <w:rsid w:val="00EC5BFC"/>
    <w:rsid w:val="00ED172A"/>
    <w:rsid w:val="00ED5525"/>
    <w:rsid w:val="00EE05A0"/>
    <w:rsid w:val="00EE0A23"/>
    <w:rsid w:val="00EE16A1"/>
    <w:rsid w:val="00EE6C30"/>
    <w:rsid w:val="00EF6D9C"/>
    <w:rsid w:val="00F00900"/>
    <w:rsid w:val="00F0750B"/>
    <w:rsid w:val="00F10BFB"/>
    <w:rsid w:val="00F1327D"/>
    <w:rsid w:val="00F14BEC"/>
    <w:rsid w:val="00F1555E"/>
    <w:rsid w:val="00F16081"/>
    <w:rsid w:val="00F21677"/>
    <w:rsid w:val="00F225C5"/>
    <w:rsid w:val="00F23032"/>
    <w:rsid w:val="00F231C8"/>
    <w:rsid w:val="00F2587A"/>
    <w:rsid w:val="00F30ADA"/>
    <w:rsid w:val="00F3150E"/>
    <w:rsid w:val="00F33BB8"/>
    <w:rsid w:val="00F367E7"/>
    <w:rsid w:val="00F3715D"/>
    <w:rsid w:val="00F41F01"/>
    <w:rsid w:val="00F420C8"/>
    <w:rsid w:val="00F42937"/>
    <w:rsid w:val="00F42A4C"/>
    <w:rsid w:val="00F4385B"/>
    <w:rsid w:val="00F43E2E"/>
    <w:rsid w:val="00F44F07"/>
    <w:rsid w:val="00F51F0B"/>
    <w:rsid w:val="00F52F6D"/>
    <w:rsid w:val="00F53B04"/>
    <w:rsid w:val="00F56B79"/>
    <w:rsid w:val="00F6012E"/>
    <w:rsid w:val="00F604DE"/>
    <w:rsid w:val="00F63289"/>
    <w:rsid w:val="00F634C9"/>
    <w:rsid w:val="00F63503"/>
    <w:rsid w:val="00F64653"/>
    <w:rsid w:val="00F66BAA"/>
    <w:rsid w:val="00F67FED"/>
    <w:rsid w:val="00F72761"/>
    <w:rsid w:val="00F727CF"/>
    <w:rsid w:val="00F7280C"/>
    <w:rsid w:val="00F7354E"/>
    <w:rsid w:val="00F81460"/>
    <w:rsid w:val="00F81836"/>
    <w:rsid w:val="00F8295D"/>
    <w:rsid w:val="00F902C5"/>
    <w:rsid w:val="00F940AB"/>
    <w:rsid w:val="00F94651"/>
    <w:rsid w:val="00FA0120"/>
    <w:rsid w:val="00FA04A2"/>
    <w:rsid w:val="00FA0A0B"/>
    <w:rsid w:val="00FA26ED"/>
    <w:rsid w:val="00FA3F18"/>
    <w:rsid w:val="00FA6194"/>
    <w:rsid w:val="00FB0DBB"/>
    <w:rsid w:val="00FB1533"/>
    <w:rsid w:val="00FB3818"/>
    <w:rsid w:val="00FB58FC"/>
    <w:rsid w:val="00FB5FF9"/>
    <w:rsid w:val="00FB67A3"/>
    <w:rsid w:val="00FB7512"/>
    <w:rsid w:val="00FD0850"/>
    <w:rsid w:val="00FD0AD4"/>
    <w:rsid w:val="00FD2FBE"/>
    <w:rsid w:val="00FD5B34"/>
    <w:rsid w:val="00FD6323"/>
    <w:rsid w:val="00FD70E3"/>
    <w:rsid w:val="00FD7547"/>
    <w:rsid w:val="00FE13EE"/>
    <w:rsid w:val="00FE342F"/>
    <w:rsid w:val="00FE6697"/>
    <w:rsid w:val="00FF19EF"/>
    <w:rsid w:val="00FF5F5C"/>
    <w:rsid w:val="00FF689C"/>
    <w:rsid w:val="00FF7C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57F67CA0"/>
  <w15:docId w15:val="{8F5B95BB-8339-454A-A4F4-45879B1B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2" w:qFormat="1"/>
    <w:lsdException w:name="heading 2" w:locked="1" w:uiPriority="2" w:qFormat="1"/>
    <w:lsdException w:name="heading 3" w:locked="1" w:uiPriority="2" w:qFormat="1"/>
    <w:lsdException w:name="heading 4" w:locked="1" w:uiPriority="2" w:qFormat="1"/>
    <w:lsdException w:name="heading 5" w:locked="1" w:uiPriority="2" w:qFormat="1"/>
    <w:lsdException w:name="heading 6" w:uiPriority="9"/>
    <w:lsdException w:name="heading 7" w:semiHidden="1" w:unhideWhenUsed="1"/>
    <w:lsdException w:name="heading 8" w:semiHidden="1" w:uiPriority="9" w:unhideWhenUsed="1"/>
    <w:lsdException w:name="heading 9" w:semiHidden="1" w:uiPriority="9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2"/>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2"/>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2"/>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FS Heading 4"/>
    <w:basedOn w:val="Normal"/>
    <w:next w:val="Normal"/>
    <w:link w:val="Heading4Char"/>
    <w:uiPriority w:val="2"/>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2"/>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2"/>
    <w:rsid w:val="00D73931"/>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2"/>
    <w:rsid w:val="004646F8"/>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2"/>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FS Heading 4 Char"/>
    <w:link w:val="Heading4"/>
    <w:uiPriority w:val="2"/>
    <w:rsid w:val="007C174F"/>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2"/>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A97726"/>
    <w:pPr>
      <w:tabs>
        <w:tab w:val="left" w:pos="440"/>
        <w:tab w:val="right" w:leader="dot" w:pos="906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qFormat/>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uiPriority w:val="99"/>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uiPriority w:val="6"/>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uiPriority w:val="6"/>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aliases w:val="FS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qFormat/>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qFormat/>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uiPriority w:val="99"/>
    <w:rsid w:val="009F1BCF"/>
    <w:rPr>
      <w:b/>
      <w:bCs/>
    </w:rPr>
  </w:style>
  <w:style w:type="character" w:customStyle="1" w:styleId="CommentSubjectChar">
    <w:name w:val="Comment Subject Char"/>
    <w:basedOn w:val="CommentTextChar"/>
    <w:link w:val="CommentSubject"/>
    <w:uiPriority w:val="99"/>
    <w:rsid w:val="009F1BCF"/>
    <w:rPr>
      <w:rFonts w:ascii="Arial" w:hAnsi="Arial"/>
      <w:b/>
      <w:bCs/>
      <w:lang w:eastAsia="en-US" w:bidi="en-US"/>
    </w:rPr>
  </w:style>
  <w:style w:type="paragraph" w:styleId="FootnoteText">
    <w:name w:val="footnote text"/>
    <w:aliases w:val="FSFootnote Text,Footnotes Text,FSFootnotes Text"/>
    <w:basedOn w:val="Normal"/>
    <w:link w:val="FootnoteTextChar"/>
    <w:uiPriority w:val="5"/>
    <w:qFormat/>
    <w:rsid w:val="00820535"/>
    <w:rPr>
      <w:sz w:val="20"/>
      <w:szCs w:val="20"/>
    </w:rPr>
  </w:style>
  <w:style w:type="character" w:customStyle="1" w:styleId="FootnoteTextChar">
    <w:name w:val="Footnote Text Char"/>
    <w:aliases w:val="FSFootnote Text Char,Footnotes Text Char,FSFootnotes Text Char"/>
    <w:basedOn w:val="DefaultParagraphFont"/>
    <w:link w:val="FootnoteText"/>
    <w:uiPriority w:val="5"/>
    <w:rsid w:val="00820535"/>
    <w:rPr>
      <w:rFonts w:ascii="Arial" w:hAnsi="Arial"/>
      <w:lang w:eastAsia="en-US" w:bidi="en-US"/>
    </w:rPr>
  </w:style>
  <w:style w:type="paragraph" w:styleId="ListParagraph">
    <w:name w:val="List Paragraph"/>
    <w:basedOn w:val="Normal"/>
    <w:uiPriority w:val="34"/>
    <w:qFormat/>
    <w:rsid w:val="00B06549"/>
    <w:pPr>
      <w:ind w:left="720"/>
      <w:contextualSpacing/>
    </w:pPr>
  </w:style>
  <w:style w:type="paragraph" w:customStyle="1" w:styleId="FSDash">
    <w:name w:val="FS Dash"/>
    <w:basedOn w:val="Normal"/>
    <w:qFormat/>
    <w:rsid w:val="00D60EAC"/>
    <w:pPr>
      <w:ind w:left="1134" w:hanging="567"/>
    </w:pPr>
  </w:style>
  <w:style w:type="paragraph" w:customStyle="1" w:styleId="142Tableheading2">
    <w:name w:val="1.4.2 Table heading2"/>
    <w:basedOn w:val="Normal"/>
    <w:rsid w:val="00D60EAC"/>
    <w:pPr>
      <w:keepNext/>
      <w:jc w:val="center"/>
    </w:pPr>
    <w:rPr>
      <w:iCs/>
      <w:sz w:val="20"/>
      <w:szCs w:val="20"/>
    </w:rPr>
  </w:style>
  <w:style w:type="paragraph" w:customStyle="1" w:styleId="142tableheading1">
    <w:name w:val="1.4.2 table heading1"/>
    <w:basedOn w:val="142Tableheading2"/>
    <w:rsid w:val="00D60EAC"/>
    <w:rPr>
      <w:rFonts w:ascii="Arial Bold" w:hAnsi="Arial Bold"/>
      <w:b/>
      <w:bCs/>
      <w:iCs w:val="0"/>
      <w:smallCaps/>
    </w:rPr>
  </w:style>
  <w:style w:type="paragraph" w:customStyle="1" w:styleId="142tabletext1">
    <w:name w:val="1.4.2 table text1"/>
    <w:basedOn w:val="Normal"/>
    <w:link w:val="142tabletext1Char"/>
    <w:rsid w:val="00D60EAC"/>
    <w:pPr>
      <w:ind w:left="142" w:hanging="142"/>
    </w:pPr>
    <w:rPr>
      <w:sz w:val="20"/>
      <w:szCs w:val="20"/>
    </w:rPr>
  </w:style>
  <w:style w:type="paragraph" w:customStyle="1" w:styleId="142tabletext2">
    <w:name w:val="1.4.2 table text2"/>
    <w:basedOn w:val="142tabletext1"/>
    <w:rsid w:val="00D60EAC"/>
    <w:pPr>
      <w:jc w:val="right"/>
    </w:pPr>
  </w:style>
  <w:style w:type="paragraph" w:customStyle="1" w:styleId="Clause">
    <w:name w:val="Clause"/>
    <w:basedOn w:val="Normal"/>
    <w:next w:val="Normal"/>
    <w:link w:val="ClauseChar"/>
    <w:rsid w:val="00D60EAC"/>
    <w:pPr>
      <w:tabs>
        <w:tab w:val="left" w:pos="851"/>
      </w:tabs>
    </w:pPr>
    <w:rPr>
      <w:sz w:val="20"/>
      <w:szCs w:val="20"/>
    </w:rPr>
  </w:style>
  <w:style w:type="paragraph" w:customStyle="1" w:styleId="Clauseheading">
    <w:name w:val="Clause heading"/>
    <w:basedOn w:val="Normal"/>
    <w:next w:val="Normal"/>
    <w:rsid w:val="00D60EAC"/>
    <w:pPr>
      <w:tabs>
        <w:tab w:val="left" w:pos="851"/>
      </w:tabs>
    </w:pPr>
    <w:rPr>
      <w:b/>
      <w:sz w:val="20"/>
      <w:szCs w:val="20"/>
    </w:rPr>
  </w:style>
  <w:style w:type="paragraph" w:customStyle="1" w:styleId="ClauseList">
    <w:name w:val="Clause List"/>
    <w:basedOn w:val="Clause"/>
    <w:next w:val="Normal"/>
    <w:rsid w:val="00D60EAC"/>
  </w:style>
  <w:style w:type="paragraph" w:customStyle="1" w:styleId="Definition">
    <w:name w:val="Definition"/>
    <w:basedOn w:val="Normal"/>
    <w:next w:val="Normal"/>
    <w:rsid w:val="00D60EAC"/>
    <w:pPr>
      <w:ind w:left="1701" w:hanging="851"/>
    </w:pPr>
    <w:rPr>
      <w:sz w:val="20"/>
      <w:szCs w:val="20"/>
    </w:rPr>
  </w:style>
  <w:style w:type="paragraph" w:customStyle="1" w:styleId="DivisionHeading">
    <w:name w:val="Division Heading"/>
    <w:basedOn w:val="Normal"/>
    <w:next w:val="Normal"/>
    <w:rsid w:val="00D60EAC"/>
    <w:pPr>
      <w:tabs>
        <w:tab w:val="left" w:pos="851"/>
      </w:tabs>
      <w:jc w:val="center"/>
    </w:pPr>
    <w:rPr>
      <w:b/>
      <w:sz w:val="28"/>
      <w:szCs w:val="20"/>
    </w:rPr>
  </w:style>
  <w:style w:type="paragraph" w:customStyle="1" w:styleId="EditorialNoteLine1">
    <w:name w:val="Editorial Note Line 1"/>
    <w:basedOn w:val="Normal"/>
    <w:next w:val="Normal"/>
    <w:link w:val="EditorialNoteLine1Char"/>
    <w:rsid w:val="00D60EAC"/>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rsid w:val="00D60EAC"/>
    <w:rPr>
      <w:b w:val="0"/>
    </w:rPr>
  </w:style>
  <w:style w:type="paragraph" w:customStyle="1" w:styleId="Paragraph">
    <w:name w:val="Paragraph"/>
    <w:basedOn w:val="Clause"/>
    <w:next w:val="Normal"/>
    <w:qFormat/>
    <w:rsid w:val="00D60EAC"/>
    <w:pPr>
      <w:tabs>
        <w:tab w:val="clear" w:pos="851"/>
      </w:tabs>
      <w:ind w:left="1702" w:hanging="851"/>
    </w:pPr>
  </w:style>
  <w:style w:type="paragraph" w:customStyle="1" w:styleId="ScheduleHeading">
    <w:name w:val="Schedule Heading"/>
    <w:basedOn w:val="Normal"/>
    <w:next w:val="Normal"/>
    <w:qFormat/>
    <w:rsid w:val="00D60EAC"/>
    <w:pPr>
      <w:tabs>
        <w:tab w:val="left" w:pos="851"/>
      </w:tabs>
      <w:jc w:val="center"/>
    </w:pPr>
    <w:rPr>
      <w:b/>
      <w:caps/>
      <w:sz w:val="20"/>
      <w:szCs w:val="20"/>
    </w:rPr>
  </w:style>
  <w:style w:type="paragraph" w:customStyle="1" w:styleId="Standardtitle">
    <w:name w:val="Standard title"/>
    <w:basedOn w:val="Normal"/>
    <w:qFormat/>
    <w:rsid w:val="00D60EAC"/>
    <w:pPr>
      <w:tabs>
        <w:tab w:val="left" w:pos="851"/>
      </w:tabs>
      <w:jc w:val="center"/>
    </w:pPr>
    <w:rPr>
      <w:b/>
      <w:i/>
      <w:iCs/>
      <w:caps/>
      <w:sz w:val="28"/>
      <w:szCs w:val="20"/>
    </w:rPr>
  </w:style>
  <w:style w:type="paragraph" w:customStyle="1" w:styleId="Subclause">
    <w:name w:val="Subclause"/>
    <w:basedOn w:val="Clause"/>
    <w:qFormat/>
    <w:rsid w:val="00D60EAC"/>
    <w:pPr>
      <w:ind w:hanging="11"/>
    </w:pPr>
  </w:style>
  <w:style w:type="paragraph" w:customStyle="1" w:styleId="Subparagraph">
    <w:name w:val="Subparagraph"/>
    <w:basedOn w:val="Paragraph"/>
    <w:next w:val="Normal"/>
    <w:qFormat/>
    <w:rsid w:val="00D60EAC"/>
    <w:pPr>
      <w:ind w:left="2553"/>
    </w:pPr>
  </w:style>
  <w:style w:type="paragraph" w:customStyle="1" w:styleId="Table1">
    <w:name w:val="Table 1"/>
    <w:basedOn w:val="Normal"/>
    <w:qFormat/>
    <w:rsid w:val="00D60EAC"/>
    <w:pPr>
      <w:spacing w:after="120"/>
      <w:jc w:val="center"/>
    </w:pPr>
    <w:rPr>
      <w:b/>
      <w:bCs/>
      <w:sz w:val="18"/>
      <w:szCs w:val="20"/>
    </w:rPr>
  </w:style>
  <w:style w:type="paragraph" w:customStyle="1" w:styleId="TableHeading">
    <w:name w:val="Table Heading"/>
    <w:basedOn w:val="Normal"/>
    <w:next w:val="Normal"/>
    <w:rsid w:val="00D60EAC"/>
    <w:pPr>
      <w:tabs>
        <w:tab w:val="left" w:pos="851"/>
      </w:tabs>
      <w:jc w:val="center"/>
    </w:pPr>
    <w:rPr>
      <w:b/>
      <w:sz w:val="20"/>
      <w:szCs w:val="20"/>
    </w:rPr>
  </w:style>
  <w:style w:type="paragraph" w:customStyle="1" w:styleId="TitleBorder">
    <w:name w:val="TitleBorder"/>
    <w:basedOn w:val="Normal"/>
    <w:link w:val="TitleBorderChar"/>
    <w:qFormat/>
    <w:rsid w:val="00D60EAC"/>
    <w:pPr>
      <w:pBdr>
        <w:bottom w:val="double" w:sz="6" w:space="0" w:color="auto"/>
      </w:pBdr>
      <w:tabs>
        <w:tab w:val="left" w:pos="851"/>
      </w:tabs>
    </w:pPr>
    <w:rPr>
      <w:b/>
      <w:szCs w:val="20"/>
    </w:rPr>
  </w:style>
  <w:style w:type="paragraph" w:customStyle="1" w:styleId="FSDecisionHeading">
    <w:name w:val="FS Decision Heading"/>
    <w:basedOn w:val="Normal"/>
    <w:next w:val="FSDecisiontext"/>
    <w:qFormat/>
    <w:rsid w:val="00D60EAC"/>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D60EAC"/>
    <w:pPr>
      <w:pBdr>
        <w:top w:val="single" w:sz="4" w:space="1" w:color="auto"/>
        <w:left w:val="single" w:sz="4" w:space="4" w:color="auto"/>
        <w:bottom w:val="single" w:sz="4" w:space="1" w:color="auto"/>
        <w:right w:val="single" w:sz="4" w:space="4" w:color="auto"/>
      </w:pBdr>
    </w:pPr>
  </w:style>
  <w:style w:type="paragraph" w:styleId="TOCHeading">
    <w:name w:val="TOC Heading"/>
    <w:basedOn w:val="Heading1"/>
    <w:next w:val="Normal"/>
    <w:uiPriority w:val="39"/>
    <w:unhideWhenUsed/>
    <w:qFormat/>
    <w:rsid w:val="00D60EAC"/>
    <w:pPr>
      <w:outlineLvl w:val="9"/>
    </w:pPr>
  </w:style>
  <w:style w:type="paragraph" w:customStyle="1" w:styleId="FSBullet">
    <w:name w:val="FS Bullet"/>
    <w:basedOn w:val="Normal"/>
    <w:next w:val="Normal"/>
    <w:link w:val="FSBulletChar"/>
    <w:qFormat/>
    <w:rsid w:val="00D60EAC"/>
    <w:pPr>
      <w:ind w:left="567" w:hanging="567"/>
    </w:pPr>
    <w:rPr>
      <w:rFonts w:cs="Arial"/>
    </w:rPr>
  </w:style>
  <w:style w:type="character" w:customStyle="1" w:styleId="FSBulletChar">
    <w:name w:val="FS Bullet Char"/>
    <w:basedOn w:val="DefaultParagraphFont"/>
    <w:link w:val="FSBullet"/>
    <w:rsid w:val="00D60EAC"/>
    <w:rPr>
      <w:rFonts w:ascii="Arial" w:hAnsi="Arial" w:cs="Arial"/>
      <w:sz w:val="22"/>
      <w:szCs w:val="24"/>
      <w:lang w:eastAsia="en-US" w:bidi="en-US"/>
    </w:rPr>
  </w:style>
  <w:style w:type="character" w:customStyle="1" w:styleId="FooterChar">
    <w:name w:val="Footer Char"/>
    <w:aliases w:val="FSFooter Char"/>
    <w:basedOn w:val="DefaultParagraphFont"/>
    <w:link w:val="Footer"/>
    <w:uiPriority w:val="99"/>
    <w:rsid w:val="00D60EAC"/>
    <w:rPr>
      <w:rFonts w:ascii="Arial" w:hAnsi="Arial"/>
      <w:szCs w:val="24"/>
      <w:lang w:eastAsia="en-US" w:bidi="en-US"/>
    </w:rPr>
  </w:style>
  <w:style w:type="paragraph" w:customStyle="1" w:styleId="MiscellaneousHeading">
    <w:name w:val="Miscellaneous Heading"/>
    <w:basedOn w:val="Normal"/>
    <w:next w:val="Normal"/>
    <w:rsid w:val="00D60EAC"/>
    <w:rPr>
      <w:b/>
      <w:sz w:val="20"/>
      <w:szCs w:val="20"/>
    </w:rPr>
  </w:style>
  <w:style w:type="paragraph" w:customStyle="1" w:styleId="FSDecision">
    <w:name w:val="FS Decision"/>
    <w:basedOn w:val="Normal"/>
    <w:next w:val="Normal"/>
    <w:qFormat/>
    <w:rsid w:val="00D60EAC"/>
    <w:pPr>
      <w:pBdr>
        <w:top w:val="single" w:sz="4" w:space="1" w:color="auto"/>
        <w:left w:val="single" w:sz="4" w:space="4" w:color="auto"/>
        <w:bottom w:val="single" w:sz="4" w:space="1" w:color="auto"/>
        <w:right w:val="single" w:sz="4" w:space="4" w:color="auto"/>
      </w:pBdr>
    </w:pPr>
    <w:rPr>
      <w:b/>
      <w:bCs/>
    </w:rPr>
  </w:style>
  <w:style w:type="table" w:styleId="TableColorful3">
    <w:name w:val="Table Colorful 3"/>
    <w:basedOn w:val="TableNormal"/>
    <w:rsid w:val="00D60EAC"/>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D60EAC"/>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D60EAC"/>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1-Accent5">
    <w:name w:val="Medium List 1 Accent 5"/>
    <w:basedOn w:val="TableNormal"/>
    <w:uiPriority w:val="65"/>
    <w:rsid w:val="00D60EA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D60EA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D60EA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D60EAC"/>
    <w:pPr>
      <w:autoSpaceDE w:val="0"/>
      <w:autoSpaceDN w:val="0"/>
      <w:adjustRightInd w:val="0"/>
    </w:pPr>
    <w:rPr>
      <w:rFonts w:ascii="Times New Roman" w:hAnsi="Times New Roman"/>
      <w:color w:val="000000"/>
      <w:sz w:val="24"/>
      <w:szCs w:val="24"/>
      <w:lang w:val="en-AU"/>
    </w:rPr>
  </w:style>
  <w:style w:type="character" w:customStyle="1" w:styleId="142tabletext1Char">
    <w:name w:val="1.4.2 table text1 Char"/>
    <w:basedOn w:val="DefaultParagraphFont"/>
    <w:link w:val="142tabletext1"/>
    <w:rsid w:val="00D60EAC"/>
    <w:rPr>
      <w:rFonts w:ascii="Arial" w:hAnsi="Arial"/>
      <w:lang w:eastAsia="en-US" w:bidi="en-US"/>
    </w:rPr>
  </w:style>
  <w:style w:type="character" w:customStyle="1" w:styleId="ClauseChar">
    <w:name w:val="Clause Char"/>
    <w:basedOn w:val="DefaultParagraphFont"/>
    <w:link w:val="Clause"/>
    <w:rsid w:val="00D60EAC"/>
    <w:rPr>
      <w:rFonts w:ascii="Arial" w:hAnsi="Arial"/>
      <w:lang w:eastAsia="en-US" w:bidi="en-US"/>
    </w:rPr>
  </w:style>
  <w:style w:type="character" w:customStyle="1" w:styleId="TitleBorderChar">
    <w:name w:val="TitleBorder Char"/>
    <w:link w:val="TitleBorder"/>
    <w:rsid w:val="00D60EAC"/>
    <w:rPr>
      <w:rFonts w:ascii="Arial" w:hAnsi="Arial"/>
      <w:b/>
      <w:sz w:val="22"/>
      <w:lang w:eastAsia="en-US" w:bidi="en-US"/>
    </w:rPr>
  </w:style>
  <w:style w:type="character" w:customStyle="1" w:styleId="BalloonTextChar">
    <w:name w:val="Balloon Text Char"/>
    <w:basedOn w:val="DefaultParagraphFont"/>
    <w:link w:val="BalloonText"/>
    <w:uiPriority w:val="99"/>
    <w:rsid w:val="00D60EAC"/>
    <w:rPr>
      <w:rFonts w:ascii="Tahoma" w:hAnsi="Tahoma" w:cs="Tahoma"/>
      <w:sz w:val="16"/>
      <w:szCs w:val="16"/>
      <w:lang w:eastAsia="en-US" w:bidi="en-US"/>
    </w:rPr>
  </w:style>
  <w:style w:type="table" w:customStyle="1" w:styleId="TableGrid1">
    <w:name w:val="Table Grid1"/>
    <w:basedOn w:val="TableNormal"/>
    <w:next w:val="TableGrid"/>
    <w:uiPriority w:val="59"/>
    <w:rsid w:val="00D60E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footer0">
    <w:name w:val="FSCfooter"/>
    <w:basedOn w:val="Normal"/>
    <w:qFormat/>
    <w:rsid w:val="00D60EAC"/>
    <w:pPr>
      <w:tabs>
        <w:tab w:val="left" w:pos="851"/>
        <w:tab w:val="center" w:pos="4536"/>
        <w:tab w:val="right" w:pos="9072"/>
      </w:tabs>
    </w:pPr>
    <w:rPr>
      <w:sz w:val="18"/>
      <w:szCs w:val="20"/>
      <w:lang w:bidi="ar-SA"/>
    </w:rPr>
  </w:style>
  <w:style w:type="paragraph" w:customStyle="1" w:styleId="FSCheader">
    <w:name w:val="FSCheader"/>
    <w:basedOn w:val="Normal"/>
    <w:rsid w:val="00D60EAC"/>
    <w:pPr>
      <w:tabs>
        <w:tab w:val="left" w:pos="851"/>
      </w:tabs>
      <w:jc w:val="center"/>
    </w:pPr>
    <w:rPr>
      <w:sz w:val="20"/>
      <w:szCs w:val="20"/>
      <w:lang w:bidi="ar-SA"/>
    </w:rPr>
  </w:style>
  <w:style w:type="paragraph" w:customStyle="1" w:styleId="131ItemHeading">
    <w:name w:val="1.3.1 Item Heading"/>
    <w:basedOn w:val="Table2"/>
    <w:next w:val="Table2"/>
    <w:rsid w:val="00D60EAC"/>
    <w:pPr>
      <w:keepNext/>
      <w:widowControl/>
      <w:tabs>
        <w:tab w:val="left" w:pos="851"/>
      </w:tabs>
      <w:spacing w:after="200"/>
      <w:ind w:left="0" w:firstLine="0"/>
    </w:pPr>
    <w:rPr>
      <w:b/>
      <w:bCs w:val="0"/>
      <w:caps/>
      <w:sz w:val="20"/>
      <w:lang w:bidi="ar-SA"/>
    </w:rPr>
  </w:style>
  <w:style w:type="paragraph" w:customStyle="1" w:styleId="Blankpage">
    <w:name w:val="Blank page"/>
    <w:basedOn w:val="Normal"/>
    <w:next w:val="Normal"/>
    <w:rsid w:val="00D60EAC"/>
    <w:pPr>
      <w:widowControl/>
      <w:tabs>
        <w:tab w:val="left" w:pos="851"/>
      </w:tabs>
      <w:spacing w:before="4000" w:line="240" w:lineRule="atLeast"/>
      <w:jc w:val="center"/>
    </w:pPr>
    <w:rPr>
      <w:szCs w:val="20"/>
      <w:lang w:bidi="ar-SA"/>
    </w:rPr>
  </w:style>
  <w:style w:type="paragraph" w:customStyle="1" w:styleId="PartContents">
    <w:name w:val="Part Contents"/>
    <w:basedOn w:val="Normal"/>
    <w:rsid w:val="00D60EAC"/>
    <w:pPr>
      <w:widowControl/>
      <w:tabs>
        <w:tab w:val="left" w:pos="851"/>
      </w:tabs>
      <w:spacing w:line="240" w:lineRule="atLeast"/>
      <w:ind w:left="1120" w:hanging="560"/>
    </w:pPr>
    <w:rPr>
      <w:szCs w:val="20"/>
      <w:lang w:bidi="ar-SA"/>
    </w:rPr>
  </w:style>
  <w:style w:type="paragraph" w:customStyle="1" w:styleId="131Subitemheading">
    <w:name w:val="1.3.1 Subitem heading"/>
    <w:basedOn w:val="131ItemHeading"/>
    <w:next w:val="Table2"/>
    <w:rsid w:val="00D60EAC"/>
    <w:pPr>
      <w:spacing w:after="120"/>
    </w:pPr>
    <w:rPr>
      <w:caps w:val="0"/>
      <w:sz w:val="18"/>
    </w:rPr>
  </w:style>
  <w:style w:type="paragraph" w:customStyle="1" w:styleId="Bullet">
    <w:name w:val="Bullet"/>
    <w:basedOn w:val="Normal"/>
    <w:next w:val="Normal"/>
    <w:rsid w:val="00D60EAC"/>
    <w:pPr>
      <w:widowControl/>
      <w:numPr>
        <w:numId w:val="14"/>
      </w:numPr>
      <w:ind w:left="567" w:hanging="567"/>
    </w:pPr>
    <w:rPr>
      <w:lang w:bidi="ar-SA"/>
    </w:rPr>
  </w:style>
  <w:style w:type="paragraph" w:styleId="Title">
    <w:name w:val="Title"/>
    <w:basedOn w:val="Normal"/>
    <w:link w:val="TitleChar"/>
    <w:uiPriority w:val="10"/>
    <w:qFormat/>
    <w:rsid w:val="00D60EAC"/>
    <w:pPr>
      <w:tabs>
        <w:tab w:val="left" w:pos="851"/>
      </w:tabs>
      <w:jc w:val="center"/>
    </w:pPr>
    <w:rPr>
      <w:b/>
      <w:bCs/>
      <w:sz w:val="20"/>
      <w:lang w:val="en-AU" w:bidi="ar-SA"/>
    </w:rPr>
  </w:style>
  <w:style w:type="character" w:customStyle="1" w:styleId="TitleChar">
    <w:name w:val="Title Char"/>
    <w:basedOn w:val="DefaultParagraphFont"/>
    <w:link w:val="Title"/>
    <w:uiPriority w:val="10"/>
    <w:rsid w:val="00D60EAC"/>
    <w:rPr>
      <w:rFonts w:ascii="Arial" w:hAnsi="Arial"/>
      <w:b/>
      <w:bCs/>
      <w:szCs w:val="24"/>
      <w:lang w:val="en-AU" w:eastAsia="en-US"/>
    </w:rPr>
  </w:style>
  <w:style w:type="numbering" w:customStyle="1" w:styleId="NoList1">
    <w:name w:val="No List1"/>
    <w:next w:val="NoList"/>
    <w:uiPriority w:val="99"/>
    <w:semiHidden/>
    <w:unhideWhenUsed/>
    <w:rsid w:val="00D60EAC"/>
  </w:style>
  <w:style w:type="table" w:customStyle="1" w:styleId="TableGrid2">
    <w:name w:val="Table Grid2"/>
    <w:basedOn w:val="TableNormal"/>
    <w:next w:val="TableGrid"/>
    <w:rsid w:val="00D60EAC"/>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lumns4">
    <w:name w:val="Table Columns 4"/>
    <w:basedOn w:val="TableNormal"/>
    <w:rsid w:val="00D60EAC"/>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
    <w:name w:val="No List2"/>
    <w:next w:val="NoList"/>
    <w:uiPriority w:val="99"/>
    <w:semiHidden/>
    <w:unhideWhenUsed/>
    <w:rsid w:val="00D60EAC"/>
  </w:style>
  <w:style w:type="table" w:customStyle="1" w:styleId="TableGrid3">
    <w:name w:val="Table Grid3"/>
    <w:basedOn w:val="TableNormal"/>
    <w:next w:val="TableGrid"/>
    <w:rsid w:val="00D60EAC"/>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D60EAC"/>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
    <w:name w:val="No List3"/>
    <w:next w:val="NoList"/>
    <w:uiPriority w:val="99"/>
    <w:semiHidden/>
    <w:unhideWhenUsed/>
    <w:rsid w:val="00D60EAC"/>
  </w:style>
  <w:style w:type="table" w:customStyle="1" w:styleId="TableGrid4">
    <w:name w:val="Table Grid4"/>
    <w:basedOn w:val="TableNormal"/>
    <w:next w:val="TableGrid"/>
    <w:rsid w:val="00D60EAC"/>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
    <w:name w:val="Table Columns 42"/>
    <w:basedOn w:val="TableNormal"/>
    <w:next w:val="TableColumns4"/>
    <w:rsid w:val="00D60EAC"/>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142tabletext10">
    <w:name w:val="142tabletext1"/>
    <w:basedOn w:val="Normal"/>
    <w:rsid w:val="00D60EAC"/>
    <w:pPr>
      <w:widowControl/>
      <w:spacing w:before="100" w:beforeAutospacing="1" w:after="100" w:afterAutospacing="1"/>
    </w:pPr>
    <w:rPr>
      <w:rFonts w:ascii="Times New Roman" w:hAnsi="Times New Roman"/>
      <w:sz w:val="24"/>
      <w:lang w:eastAsia="en-GB" w:bidi="ar-SA"/>
    </w:rPr>
  </w:style>
  <w:style w:type="paragraph" w:customStyle="1" w:styleId="142tabletext20">
    <w:name w:val="142tabletext2"/>
    <w:basedOn w:val="Normal"/>
    <w:rsid w:val="00D60EAC"/>
    <w:pPr>
      <w:widowControl/>
      <w:spacing w:before="100" w:beforeAutospacing="1" w:after="100" w:afterAutospacing="1"/>
    </w:pPr>
    <w:rPr>
      <w:rFonts w:ascii="Times New Roman" w:hAnsi="Times New Roman"/>
      <w:sz w:val="24"/>
      <w:lang w:eastAsia="en-GB" w:bidi="ar-SA"/>
    </w:rPr>
  </w:style>
  <w:style w:type="paragraph" w:customStyle="1" w:styleId="mrltabletext">
    <w:name w:val="mrltabletext"/>
    <w:basedOn w:val="Normal"/>
    <w:rsid w:val="00D60EAC"/>
    <w:pPr>
      <w:widowControl/>
      <w:spacing w:before="60" w:after="60" w:line="280" w:lineRule="atLeast"/>
    </w:pPr>
    <w:rPr>
      <w:rFonts w:ascii="Times New Roman" w:eastAsiaTheme="minorHAnsi" w:hAnsi="Times New Roman"/>
      <w:sz w:val="24"/>
      <w:lang w:eastAsia="en-GB" w:bidi="ar-SA"/>
    </w:rPr>
  </w:style>
  <w:style w:type="paragraph" w:styleId="Subtitle">
    <w:name w:val="Subtitle"/>
    <w:basedOn w:val="Normal"/>
    <w:next w:val="Normal"/>
    <w:link w:val="SubtitleChar"/>
    <w:uiPriority w:val="11"/>
    <w:rsid w:val="00D60EAC"/>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D60EAC"/>
    <w:rPr>
      <w:rFonts w:ascii="Arial" w:eastAsiaTheme="majorEastAsia" w:hAnsi="Arial" w:cstheme="majorBidi"/>
      <w:i/>
      <w:iCs/>
      <w:color w:val="4F81BD" w:themeColor="accent1"/>
      <w:spacing w:val="15"/>
      <w:sz w:val="24"/>
      <w:szCs w:val="24"/>
      <w:lang w:eastAsia="en-US"/>
    </w:rPr>
  </w:style>
  <w:style w:type="character" w:styleId="Emphasis">
    <w:name w:val="Emphasis"/>
    <w:basedOn w:val="DefaultParagraphFont"/>
    <w:uiPriority w:val="20"/>
    <w:rsid w:val="00D60EAC"/>
    <w:rPr>
      <w:i/>
      <w:iCs/>
    </w:rPr>
  </w:style>
  <w:style w:type="paragraph" w:styleId="Quote">
    <w:name w:val="Quote"/>
    <w:basedOn w:val="Normal"/>
    <w:next w:val="Normal"/>
    <w:link w:val="QuoteChar"/>
    <w:uiPriority w:val="29"/>
    <w:rsid w:val="00D60EAC"/>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D60EAC"/>
    <w:rPr>
      <w:rFonts w:ascii="Arial" w:eastAsiaTheme="minorHAnsi" w:hAnsi="Arial" w:cstheme="minorBidi"/>
      <w:i/>
      <w:iCs/>
      <w:color w:val="000000" w:themeColor="text1"/>
      <w:sz w:val="22"/>
      <w:szCs w:val="22"/>
      <w:lang w:eastAsia="en-US"/>
    </w:rPr>
  </w:style>
  <w:style w:type="character" w:styleId="SubtleEmphasis">
    <w:name w:val="Subtle Emphasis"/>
    <w:basedOn w:val="DefaultParagraphFont"/>
    <w:uiPriority w:val="19"/>
    <w:rsid w:val="00D60EAC"/>
    <w:rPr>
      <w:i/>
      <w:iCs/>
      <w:color w:val="808080" w:themeColor="text1" w:themeTint="7F"/>
    </w:rPr>
  </w:style>
  <w:style w:type="paragraph" w:customStyle="1" w:styleId="142Tableheading10">
    <w:name w:val="1.4.2 Table heading1"/>
    <w:basedOn w:val="Normal"/>
    <w:rsid w:val="00D60EAC"/>
    <w:pPr>
      <w:keepNext/>
      <w:jc w:val="center"/>
    </w:pPr>
    <w:rPr>
      <w:rFonts w:ascii="Arial Bold" w:eastAsiaTheme="minorHAnsi" w:hAnsi="Arial Bold" w:cstheme="minorBidi"/>
      <w:b/>
      <w:bCs/>
      <w:iCs/>
      <w:sz w:val="18"/>
      <w:szCs w:val="22"/>
      <w:lang w:bidi="ar-SA"/>
    </w:rPr>
  </w:style>
  <w:style w:type="paragraph" w:customStyle="1" w:styleId="142Tabletext11">
    <w:name w:val="1.4.2 Table text1"/>
    <w:basedOn w:val="Normal"/>
    <w:link w:val="142Tabletext1Char0"/>
    <w:rsid w:val="00D60EAC"/>
    <w:pPr>
      <w:ind w:left="142" w:hanging="142"/>
    </w:pPr>
    <w:rPr>
      <w:sz w:val="18"/>
      <w:szCs w:val="20"/>
      <w:lang w:bidi="ar-SA"/>
    </w:rPr>
  </w:style>
  <w:style w:type="character" w:customStyle="1" w:styleId="142Tabletext1Char0">
    <w:name w:val="1.4.2 Table text1 Char"/>
    <w:basedOn w:val="DefaultParagraphFont"/>
    <w:link w:val="142Tabletext11"/>
    <w:rsid w:val="00D60EAC"/>
    <w:rPr>
      <w:rFonts w:ascii="Arial" w:hAnsi="Arial"/>
      <w:sz w:val="18"/>
      <w:lang w:eastAsia="en-US"/>
    </w:rPr>
  </w:style>
  <w:style w:type="paragraph" w:customStyle="1" w:styleId="142Tabletext21">
    <w:name w:val="1.4.2 Table text2"/>
    <w:basedOn w:val="142Tabletext11"/>
    <w:rsid w:val="00D60EAC"/>
    <w:pPr>
      <w:jc w:val="right"/>
    </w:pPr>
  </w:style>
  <w:style w:type="paragraph" w:customStyle="1" w:styleId="FSCaption">
    <w:name w:val="FSCaption"/>
    <w:basedOn w:val="Normal"/>
    <w:qFormat/>
    <w:rsid w:val="00D60EAC"/>
    <w:pPr>
      <w:keepNext/>
      <w:keepLines/>
      <w:widowControl/>
      <w:spacing w:before="120"/>
    </w:pPr>
    <w:rPr>
      <w:rFonts w:eastAsiaTheme="minorHAnsi" w:cstheme="minorBidi"/>
      <w:i/>
      <w:sz w:val="16"/>
      <w:szCs w:val="16"/>
      <w:lang w:bidi="ar-SA"/>
    </w:rPr>
  </w:style>
  <w:style w:type="paragraph" w:customStyle="1" w:styleId="FSCFooter1">
    <w:name w:val="FSCFooter"/>
    <w:basedOn w:val="Footnote"/>
    <w:qFormat/>
    <w:rsid w:val="00D60EAC"/>
    <w:pPr>
      <w:tabs>
        <w:tab w:val="clear" w:pos="851"/>
        <w:tab w:val="center" w:pos="4536"/>
        <w:tab w:val="right" w:pos="9070"/>
      </w:tabs>
    </w:pPr>
    <w:rPr>
      <w:szCs w:val="18"/>
      <w:lang w:bidi="ar-SA"/>
    </w:rPr>
  </w:style>
  <w:style w:type="paragraph" w:customStyle="1" w:styleId="FSPagenumber">
    <w:name w:val="FSPage number"/>
    <w:basedOn w:val="Normal"/>
    <w:qFormat/>
    <w:rsid w:val="00D60EAC"/>
    <w:pPr>
      <w:widowControl/>
      <w:jc w:val="right"/>
    </w:pPr>
    <w:rPr>
      <w:rFonts w:eastAsiaTheme="minorHAnsi" w:cstheme="minorBidi"/>
      <w:sz w:val="20"/>
      <w:szCs w:val="20"/>
      <w:lang w:bidi="ar-SA"/>
    </w:rPr>
  </w:style>
  <w:style w:type="paragraph" w:customStyle="1" w:styleId="FSTableColumnRowheading">
    <w:name w:val="FSTable Column/Row heading"/>
    <w:basedOn w:val="Normal"/>
    <w:qFormat/>
    <w:rsid w:val="00D60EAC"/>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D60EAC"/>
    <w:pPr>
      <w:widowControl/>
      <w:spacing w:before="120" w:after="120"/>
      <w:ind w:left="1134" w:hanging="1134"/>
    </w:pPr>
    <w:rPr>
      <w:rFonts w:eastAsiaTheme="minorHAnsi" w:cstheme="minorBidi"/>
      <w:b/>
      <w:i/>
      <w:szCs w:val="22"/>
      <w:lang w:bidi="ar-SA"/>
    </w:rPr>
  </w:style>
  <w:style w:type="paragraph" w:customStyle="1" w:styleId="PartHeading">
    <w:name w:val="Part Heading"/>
    <w:basedOn w:val="Normal"/>
    <w:rsid w:val="00D60EAC"/>
    <w:pPr>
      <w:widowControl/>
      <w:tabs>
        <w:tab w:val="left" w:pos="851"/>
      </w:tabs>
      <w:jc w:val="center"/>
    </w:pPr>
    <w:rPr>
      <w:b/>
      <w:i/>
      <w:sz w:val="36"/>
      <w:szCs w:val="20"/>
      <w:lang w:bidi="ar-SA"/>
    </w:rPr>
  </w:style>
  <w:style w:type="character" w:customStyle="1" w:styleId="EditorialNoteLine1Char">
    <w:name w:val="Editorial Note Line 1 Char"/>
    <w:basedOn w:val="DefaultParagraphFont"/>
    <w:link w:val="EditorialNoteLine1"/>
    <w:rsid w:val="00D60EAC"/>
    <w:rPr>
      <w:rFonts w:ascii="Arial" w:hAnsi="Arial"/>
      <w:b/>
      <w:lang w:eastAsia="en-US" w:bidi="en-US"/>
    </w:rPr>
  </w:style>
  <w:style w:type="character" w:customStyle="1" w:styleId="EditorialNotetextChar">
    <w:name w:val="Editorial Note text Char"/>
    <w:basedOn w:val="DefaultParagraphFont"/>
    <w:link w:val="EditorialNotetext"/>
    <w:rsid w:val="00D60EAC"/>
    <w:rPr>
      <w:rFonts w:ascii="Arial" w:hAnsi="Arial"/>
      <w:lang w:eastAsia="en-US" w:bidi="en-US"/>
    </w:rPr>
  </w:style>
  <w:style w:type="paragraph" w:customStyle="1" w:styleId="142tableheading20">
    <w:name w:val="142tableheading2"/>
    <w:basedOn w:val="Normal"/>
    <w:rsid w:val="00D60EAC"/>
    <w:pPr>
      <w:widowControl/>
      <w:spacing w:before="100" w:beforeAutospacing="1" w:after="100" w:afterAutospacing="1"/>
    </w:pPr>
    <w:rPr>
      <w:rFonts w:ascii="Times New Roman" w:hAnsi="Times New Roman"/>
      <w:sz w:val="24"/>
      <w:lang w:eastAsia="en-GB" w:bidi="ar-SA"/>
    </w:rPr>
  </w:style>
  <w:style w:type="paragraph" w:customStyle="1" w:styleId="142tableheading11">
    <w:name w:val="142tableheading1"/>
    <w:basedOn w:val="Normal"/>
    <w:rsid w:val="00D60EAC"/>
    <w:pPr>
      <w:widowControl/>
      <w:spacing w:before="100" w:beforeAutospacing="1" w:after="100" w:afterAutospacing="1"/>
    </w:pPr>
    <w:rPr>
      <w:rFonts w:ascii="Times New Roman" w:hAnsi="Times New Roman"/>
      <w:sz w:val="24"/>
      <w:lang w:eastAsia="en-GB" w:bidi="ar-SA"/>
    </w:rPr>
  </w:style>
  <w:style w:type="character" w:customStyle="1" w:styleId="142tabletext1char1">
    <w:name w:val="142tabletext1char"/>
    <w:basedOn w:val="DefaultParagraphFont"/>
    <w:rsid w:val="00D60EAC"/>
  </w:style>
  <w:style w:type="paragraph" w:customStyle="1" w:styleId="Style10ptCenteredHanging002cm">
    <w:name w:val="Style 10 pt Centered Hanging:  0.02 cm"/>
    <w:basedOn w:val="Normal"/>
    <w:rsid w:val="00D60EAC"/>
    <w:pPr>
      <w:jc w:val="center"/>
    </w:pPr>
    <w:rPr>
      <w:sz w:val="20"/>
      <w:szCs w:val="20"/>
    </w:rPr>
  </w:style>
  <w:style w:type="paragraph" w:customStyle="1" w:styleId="ttCrest">
    <w:name w:val="tt_Crest"/>
    <w:basedOn w:val="Normal"/>
    <w:rsid w:val="00D60EAC"/>
    <w:pPr>
      <w:widowControl/>
      <w:spacing w:before="60" w:after="80"/>
    </w:pPr>
    <w:rPr>
      <w:sz w:val="24"/>
      <w:lang w:val="en-AU" w:eastAsia="en-AU" w:bidi="ar-SA"/>
    </w:rPr>
  </w:style>
  <w:style w:type="paragraph" w:customStyle="1" w:styleId="FSCFootnote">
    <w:name w:val="FSCFootnote"/>
    <w:basedOn w:val="Normal"/>
    <w:next w:val="Normal"/>
    <w:uiPriority w:val="17"/>
    <w:qFormat/>
    <w:rsid w:val="00D60EAC"/>
    <w:rPr>
      <w:sz w:val="16"/>
      <w:szCs w:val="20"/>
    </w:rPr>
  </w:style>
  <w:style w:type="paragraph" w:styleId="NoSpacing">
    <w:name w:val="No Spacing"/>
    <w:uiPriority w:val="20"/>
    <w:rsid w:val="00D60EAC"/>
    <w:pPr>
      <w:widowControl w:val="0"/>
    </w:pPr>
    <w:rPr>
      <w:rFonts w:ascii="Arial" w:eastAsiaTheme="minorHAnsi" w:hAnsi="Arial" w:cstheme="minorBidi"/>
      <w:sz w:val="22"/>
      <w:szCs w:val="22"/>
      <w:lang w:eastAsia="en-US"/>
    </w:rPr>
  </w:style>
  <w:style w:type="character" w:styleId="IntenseEmphasis">
    <w:name w:val="Intense Emphasis"/>
    <w:basedOn w:val="DefaultParagraphFont"/>
    <w:uiPriority w:val="21"/>
    <w:rsid w:val="00D60EAC"/>
    <w:rPr>
      <w:b/>
      <w:bCs/>
      <w:i/>
      <w:iCs/>
      <w:color w:val="4F81BD" w:themeColor="accent1"/>
    </w:rPr>
  </w:style>
  <w:style w:type="paragraph" w:customStyle="1" w:styleId="ttAuthorisingAct">
    <w:name w:val="tt_Authorising_Act"/>
    <w:basedOn w:val="Normal"/>
    <w:rsid w:val="00D60EAC"/>
    <w:pPr>
      <w:widowControl/>
      <w:pBdr>
        <w:bottom w:val="single" w:sz="4" w:space="3" w:color="auto"/>
      </w:pBdr>
      <w:spacing w:before="480" w:after="80"/>
    </w:pPr>
    <w:rPr>
      <w:rFonts w:cs="Arial"/>
      <w:i/>
      <w:sz w:val="28"/>
      <w:szCs w:val="28"/>
      <w:lang w:val="en-US" w:eastAsia="en-AU" w:bidi="ar-SA"/>
    </w:rPr>
  </w:style>
  <w:style w:type="paragraph" w:customStyle="1" w:styleId="ttTitleofInstrument">
    <w:name w:val="tt_Title_of_Instrument"/>
    <w:basedOn w:val="Normal"/>
    <w:rsid w:val="00D60EAC"/>
    <w:pPr>
      <w:widowControl/>
      <w:spacing w:before="200" w:after="80"/>
    </w:pPr>
    <w:rPr>
      <w:b/>
      <w:sz w:val="32"/>
      <w:lang w:val="en-AU" w:eastAsia="en-AU" w:bidi="ar-SA"/>
    </w:rPr>
  </w:style>
  <w:style w:type="paragraph" w:customStyle="1" w:styleId="HR">
    <w:name w:val="HR"/>
    <w:aliases w:val="Regulation Heading"/>
    <w:basedOn w:val="Normal"/>
    <w:next w:val="R1"/>
    <w:rsid w:val="00D60EAC"/>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D60EAC"/>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nDrafterComment">
    <w:name w:val="n_Drafter_Comment"/>
    <w:basedOn w:val="Normal"/>
    <w:qFormat/>
    <w:rsid w:val="00D60EAC"/>
    <w:pPr>
      <w:widowControl/>
      <w:spacing w:before="80" w:after="80"/>
    </w:pPr>
    <w:rPr>
      <w:color w:val="7030A0"/>
      <w:lang w:val="en-AU" w:eastAsia="en-AU" w:bidi="ar-SA"/>
    </w:rPr>
  </w:style>
  <w:style w:type="paragraph" w:customStyle="1" w:styleId="Schedulereference">
    <w:name w:val="Schedule reference"/>
    <w:basedOn w:val="Normal"/>
    <w:next w:val="Normal"/>
    <w:rsid w:val="00D60EAC"/>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D60EAC"/>
    <w:pPr>
      <w:keepNext/>
      <w:keepLines/>
      <w:widowControl/>
      <w:spacing w:before="480"/>
      <w:ind w:left="2410" w:hanging="2410"/>
    </w:pPr>
    <w:rPr>
      <w:b/>
      <w:sz w:val="32"/>
      <w:lang w:val="en-AU" w:eastAsia="en-AU" w:bidi="ar-SA"/>
    </w:rPr>
  </w:style>
  <w:style w:type="paragraph" w:customStyle="1" w:styleId="tbMRLh3">
    <w:name w:val="tb_MRL_h3"/>
    <w:basedOn w:val="Normal"/>
    <w:rsid w:val="00D60EAC"/>
    <w:pPr>
      <w:keepNext/>
      <w:keepLines/>
      <w:widowControl/>
      <w:pBdr>
        <w:top w:val="single" w:sz="4" w:space="1" w:color="auto"/>
      </w:pBdr>
      <w:tabs>
        <w:tab w:val="left" w:pos="1701"/>
      </w:tabs>
      <w:spacing w:before="300"/>
    </w:pPr>
    <w:rPr>
      <w:rFonts w:cs="Arial"/>
      <w:b/>
      <w:bCs/>
      <w:sz w:val="20"/>
      <w:szCs w:val="22"/>
      <w:lang w:val="en-AU" w:eastAsia="en-AU" w:bidi="ar-SA"/>
    </w:rPr>
  </w:style>
  <w:style w:type="paragraph" w:customStyle="1" w:styleId="tbMRLh4">
    <w:name w:val="tb_MRL_h4"/>
    <w:basedOn w:val="Normal"/>
    <w:rsid w:val="00D60EAC"/>
    <w:pPr>
      <w:keepNext/>
      <w:keepLines/>
      <w:pBdr>
        <w:bottom w:val="single" w:sz="4" w:space="1" w:color="auto"/>
      </w:pBdr>
      <w:tabs>
        <w:tab w:val="left" w:pos="1701"/>
      </w:tabs>
      <w:spacing w:before="60"/>
      <w:jc w:val="center"/>
    </w:pPr>
    <w:rPr>
      <w:rFonts w:cs="Arial"/>
      <w:i/>
      <w:iCs/>
      <w:sz w:val="18"/>
      <w:szCs w:val="22"/>
      <w:lang w:val="en-AU" w:eastAsia="en-AU" w:bidi="ar-SA"/>
    </w:rPr>
  </w:style>
  <w:style w:type="paragraph" w:customStyle="1" w:styleId="tbMRLt1item">
    <w:name w:val="tb_MRL_t1_item"/>
    <w:basedOn w:val="Normal"/>
    <w:rsid w:val="00D60EAC"/>
    <w:pPr>
      <w:keepLines/>
      <w:widowControl/>
      <w:tabs>
        <w:tab w:val="right" w:pos="3969"/>
      </w:tabs>
    </w:pPr>
    <w:rPr>
      <w:rFonts w:ascii="Times New Roman" w:hAnsi="Times New Roman" w:cs="Arial"/>
      <w:iCs/>
      <w:sz w:val="20"/>
      <w:szCs w:val="20"/>
      <w:lang w:val="en-AU" w:eastAsia="en-AU" w:bidi="ar-SA"/>
    </w:rPr>
  </w:style>
  <w:style w:type="paragraph" w:customStyle="1" w:styleId="fsctblmrl10">
    <w:name w:val="fsctblmrl1"/>
    <w:basedOn w:val="Normal"/>
    <w:rsid w:val="00D60EAC"/>
    <w:pPr>
      <w:widowControl/>
      <w:spacing w:before="100" w:beforeAutospacing="1" w:after="100" w:afterAutospacing="1"/>
    </w:pPr>
    <w:rPr>
      <w:rFonts w:ascii="Times New Roman" w:hAnsi="Times New Roman"/>
      <w:sz w:val="24"/>
      <w:lang w:eastAsia="en-GB" w:bidi="ar-SA"/>
    </w:rPr>
  </w:style>
  <w:style w:type="paragraph" w:customStyle="1" w:styleId="FSCtblAh3">
    <w:name w:val="FSC_tbl_A_h3"/>
    <w:aliases w:val="tbA_h3"/>
    <w:basedOn w:val="Normal"/>
    <w:next w:val="Normal"/>
    <w:rsid w:val="00D60EAC"/>
    <w:pPr>
      <w:keepNext/>
      <w:keepLines/>
      <w:widowControl/>
      <w:spacing w:before="60" w:after="60"/>
    </w:pPr>
    <w:rPr>
      <w:rFonts w:cs="Arial"/>
      <w:b/>
      <w:i/>
      <w:sz w:val="18"/>
      <w:szCs w:val="22"/>
      <w:lang w:eastAsia="en-AU" w:bidi="ar-SA"/>
    </w:rPr>
  </w:style>
  <w:style w:type="paragraph" w:customStyle="1" w:styleId="FSCtblAh4">
    <w:name w:val="FSC_tbl_A_h4"/>
    <w:aliases w:val="tbA_h4"/>
    <w:basedOn w:val="Normal"/>
    <w:next w:val="Normal"/>
    <w:rsid w:val="00D60EAC"/>
    <w:pPr>
      <w:keepNext/>
      <w:keepLines/>
      <w:widowControl/>
      <w:spacing w:before="60" w:after="60"/>
    </w:pPr>
    <w:rPr>
      <w:rFonts w:cs="Arial"/>
      <w:i/>
      <w:sz w:val="18"/>
      <w:szCs w:val="22"/>
      <w:lang w:eastAsia="en-AU" w:bidi="ar-SA"/>
    </w:rPr>
  </w:style>
  <w:style w:type="paragraph" w:customStyle="1" w:styleId="FSCtblAMainMRL1">
    <w:name w:val="FSC_tbl_A_Main_MRL1"/>
    <w:aliases w:val="tbA_t1_item_MRA"/>
    <w:basedOn w:val="Normal"/>
    <w:rsid w:val="00D60EAC"/>
    <w:pPr>
      <w:keepLines/>
      <w:widowControl/>
      <w:spacing w:before="20" w:after="20"/>
    </w:pPr>
    <w:rPr>
      <w:rFonts w:cs="Arial"/>
      <w:sz w:val="18"/>
      <w:szCs w:val="20"/>
      <w:lang w:eastAsia="en-AU" w:bidi="ar-SA"/>
    </w:rPr>
  </w:style>
  <w:style w:type="paragraph" w:customStyle="1" w:styleId="FSCtblAMainMRL2">
    <w:name w:val="FSC_tbl_A_Main_MRL2"/>
    <w:aliases w:val="tbB_t1_Item"/>
    <w:basedOn w:val="FSCtblAMainMRL1"/>
    <w:qFormat/>
    <w:rsid w:val="00D60EAC"/>
    <w:pPr>
      <w:jc w:val="right"/>
    </w:pPr>
    <w:rPr>
      <w:rFonts w:eastAsiaTheme="minorHAnsi"/>
      <w:lang w:eastAsia="en-US"/>
    </w:rPr>
  </w:style>
  <w:style w:type="table" w:customStyle="1" w:styleId="TableGrid5">
    <w:name w:val="Table Grid5"/>
    <w:basedOn w:val="TableNormal"/>
    <w:next w:val="TableGrid"/>
    <w:rsid w:val="00D60EAC"/>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9241">
    <w:name w:val="xl19241"/>
    <w:basedOn w:val="Normal"/>
    <w:rsid w:val="0092301C"/>
    <w:pPr>
      <w:widowControl/>
      <w:pBdr>
        <w:top w:val="dotted" w:sz="4" w:space="0" w:color="auto"/>
        <w:bottom w:val="dotted" w:sz="4" w:space="0" w:color="auto"/>
        <w:right w:val="dotted" w:sz="4" w:space="0" w:color="auto"/>
      </w:pBdr>
      <w:shd w:val="clear" w:color="000000" w:fill="DAEEF3"/>
      <w:spacing w:before="100" w:beforeAutospacing="1" w:after="100" w:afterAutospacing="1"/>
      <w:jc w:val="center"/>
      <w:textAlignment w:val="center"/>
    </w:pPr>
    <w:rPr>
      <w:rFonts w:cs="Arial"/>
      <w:sz w:val="18"/>
      <w:szCs w:val="18"/>
      <w:lang w:eastAsia="zh-CN" w:bidi="ar-SA"/>
    </w:rPr>
  </w:style>
  <w:style w:type="paragraph" w:styleId="Date">
    <w:name w:val="Date"/>
    <w:basedOn w:val="Normal"/>
    <w:next w:val="Normal"/>
    <w:link w:val="DateChar"/>
    <w:rsid w:val="009630E3"/>
  </w:style>
  <w:style w:type="character" w:customStyle="1" w:styleId="DateChar">
    <w:name w:val="Date Char"/>
    <w:basedOn w:val="DefaultParagraphFont"/>
    <w:link w:val="Date"/>
    <w:rsid w:val="009630E3"/>
    <w:rPr>
      <w:rFonts w:ascii="Arial" w:hAnsi="Arial"/>
      <w:sz w:val="22"/>
      <w:szCs w:val="24"/>
      <w:lang w:eastAsia="en-US" w:bidi="en-US"/>
    </w:rPr>
  </w:style>
  <w:style w:type="table" w:customStyle="1" w:styleId="TableGrid123">
    <w:name w:val="Table Grid123"/>
    <w:basedOn w:val="TableNormal"/>
    <w:next w:val="TableGrid"/>
    <w:uiPriority w:val="59"/>
    <w:rsid w:val="00382E4D"/>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0784">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116102901">
      <w:bodyDiv w:val="1"/>
      <w:marLeft w:val="0"/>
      <w:marRight w:val="0"/>
      <w:marTop w:val="0"/>
      <w:marBottom w:val="0"/>
      <w:divBdr>
        <w:top w:val="none" w:sz="0" w:space="0" w:color="auto"/>
        <w:left w:val="none" w:sz="0" w:space="0" w:color="auto"/>
        <w:bottom w:val="none" w:sz="0" w:space="0" w:color="auto"/>
        <w:right w:val="none" w:sz="0" w:space="0" w:color="auto"/>
      </w:divBdr>
    </w:div>
    <w:div w:id="1389107058">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odstandards.gov.au/code/changes/submission/Pages/default.aspx" TargetMode="External"/><Relationship Id="rId18" Type="http://schemas.openxmlformats.org/officeDocument/2006/relationships/hyperlink" Target="http://www.foodstandards.gov.au/code/proposals/Pages/M1014MRLs-2016.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oodstandards.gov.au/code/changes/submission/Pages/default.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tandards.management@foodstandards.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ubmissions@foodstandards.gov.au"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odstandards.gov.au/code/changes/Pages/Documents-for-public-comment.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science/exposure/Pages/dietaryexposureandin4438.aspx" TargetMode="External"/><Relationship Id="rId1" Type="http://schemas.openxmlformats.org/officeDocument/2006/relationships/hyperlink" Target="http://apvma.gov.au/node/10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73903-11F9-4A0E-B9BF-BED9AAAD8F68}"/>
</file>

<file path=customXml/itemProps2.xml><?xml version="1.0" encoding="utf-8"?>
<ds:datastoreItem xmlns:ds="http://schemas.openxmlformats.org/officeDocument/2006/customXml" ds:itemID="{E40CB95B-B4CF-4FB2-AE21-5E2BEE33C812}"/>
</file>

<file path=customXml/itemProps3.xml><?xml version="1.0" encoding="utf-8"?>
<ds:datastoreItem xmlns:ds="http://schemas.openxmlformats.org/officeDocument/2006/customXml" ds:itemID="{85FDFD28-2A3A-4919-A374-E7A5537806FC}"/>
</file>

<file path=customXml/itemProps4.xml><?xml version="1.0" encoding="utf-8"?>
<ds:datastoreItem xmlns:ds="http://schemas.openxmlformats.org/officeDocument/2006/customXml" ds:itemID="{F3962E62-70BF-4BBF-9C6B-8B0358C28324}"/>
</file>

<file path=docProps/app.xml><?xml version="1.0" encoding="utf-8"?>
<Properties xmlns="http://schemas.openxmlformats.org/officeDocument/2006/extended-properties" xmlns:vt="http://schemas.openxmlformats.org/officeDocument/2006/docPropsVTypes">
  <Template>Normal.dotm</Template>
  <TotalTime>3298</TotalTime>
  <Pages>22</Pages>
  <Words>7755</Words>
  <Characters>44210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51862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dugbaj</dc:creator>
  <cp:keywords>2016 MRL Harmonisation Requests</cp:keywords>
  <cp:lastModifiedBy>Humphries, Cathie</cp:lastModifiedBy>
  <cp:revision>475</cp:revision>
  <cp:lastPrinted>2017-06-26T23:42:00Z</cp:lastPrinted>
  <dcterms:created xsi:type="dcterms:W3CDTF">2017-03-08T05:39:00Z</dcterms:created>
  <dcterms:modified xsi:type="dcterms:W3CDTF">2017-06-26T23:42:00Z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_dlc_DocIdItemGuid">
    <vt:lpwstr>b8346eea-5628-4fb3-ae69-932505399278</vt:lpwstr>
  </property>
  <property fmtid="{D5CDD505-2E9C-101B-9397-08002B2CF9AE}" pid="4" name="BCS_">
    <vt:lpwstr>40;#FOOD STANDARDS:Evaluation|43bd8487-b9f6-4055-946c-a118d364275d</vt:lpwstr>
  </property>
  <property fmtid="{D5CDD505-2E9C-101B-9397-08002B2CF9AE}" pid="5" name="DisposalClass">
    <vt:lpwstr/>
  </property>
  <property fmtid="{D5CDD505-2E9C-101B-9397-08002B2CF9AE}" pid="6" name="TitusGUID">
    <vt:lpwstr>fdd5e26f-dd89-4296-ba83-4fbc0f764729</vt:lpwstr>
  </property>
</Properties>
</file>